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84" w:type="dxa"/>
        <w:tblInd w:w="-885" w:type="dxa"/>
        <w:tblLayout w:type="fixed"/>
        <w:tblLook w:val="01E0" w:firstRow="1" w:lastRow="1" w:firstColumn="1" w:lastColumn="1" w:noHBand="0" w:noVBand="0"/>
      </w:tblPr>
      <w:tblGrid>
        <w:gridCol w:w="109"/>
        <w:gridCol w:w="4916"/>
        <w:gridCol w:w="180"/>
        <w:gridCol w:w="4739"/>
        <w:gridCol w:w="240"/>
      </w:tblGrid>
      <w:tr w:rsidR="00EE70D3" w:rsidRPr="000B0164" w14:paraId="7758F5C7" w14:textId="77777777" w:rsidTr="002D6AAE">
        <w:trPr>
          <w:gridAfter w:val="1"/>
          <w:wAfter w:w="240" w:type="dxa"/>
          <w:trHeight w:val="20"/>
        </w:trPr>
        <w:tc>
          <w:tcPr>
            <w:tcW w:w="5025" w:type="dxa"/>
            <w:gridSpan w:val="2"/>
            <w:shd w:val="clear" w:color="auto" w:fill="auto"/>
          </w:tcPr>
          <w:p w14:paraId="2DDBC505" w14:textId="23A0C1AE" w:rsidR="00EE70D3" w:rsidRPr="00F27298" w:rsidRDefault="001360FD" w:rsidP="00A22B07">
            <w:pPr>
              <w:pStyle w:val="Title"/>
              <w:keepNext/>
              <w:spacing w:before="120" w:after="360" w:line="276" w:lineRule="auto"/>
              <w:rPr>
                <w:lang w:val="uk-UA"/>
              </w:rPr>
            </w:pPr>
            <w:r w:rsidRPr="00F27298">
              <w:rPr>
                <w:rFonts w:ascii="Arial" w:hAnsi="Arial" w:cs="Arial"/>
                <w:sz w:val="20"/>
                <w:szCs w:val="20"/>
                <w:lang w:val="uk-UA"/>
              </w:rPr>
              <w:t xml:space="preserve">ДОГОВІР ПРО НАДАННЯ ПОСЛУГ </w:t>
            </w:r>
            <w:r w:rsidRPr="00F27298">
              <w:rPr>
                <w:lang w:val="ru-RU"/>
              </w:rPr>
              <w:br/>
            </w:r>
            <w:proofErr w:type="spellStart"/>
            <w:r w:rsidRPr="00F27298">
              <w:rPr>
                <w:rFonts w:ascii="Arial" w:hAnsi="Arial" w:cs="Arial"/>
                <w:sz w:val="20"/>
                <w:szCs w:val="20"/>
                <w:lang w:val="uk-UA"/>
              </w:rPr>
              <w:t>No</w:t>
            </w:r>
            <w:proofErr w:type="spellEnd"/>
            <w:r w:rsidR="00FD0802" w:rsidRPr="00F27298">
              <w:rPr>
                <w:rFonts w:ascii="Arial" w:hAnsi="Arial" w:cs="Arial"/>
                <w:sz w:val="20"/>
                <w:szCs w:val="20"/>
                <w:lang w:val="ru-RU"/>
              </w:rPr>
              <w:t xml:space="preserve">. </w:t>
            </w:r>
          </w:p>
        </w:tc>
        <w:tc>
          <w:tcPr>
            <w:tcW w:w="4919" w:type="dxa"/>
            <w:gridSpan w:val="2"/>
            <w:shd w:val="clear" w:color="auto" w:fill="auto"/>
          </w:tcPr>
          <w:p w14:paraId="2C955134" w14:textId="6932FBD0" w:rsidR="00EE70D3" w:rsidRPr="00F27298" w:rsidRDefault="001360FD" w:rsidP="004A370D">
            <w:pPr>
              <w:pStyle w:val="Title"/>
              <w:keepNext/>
              <w:spacing w:before="120" w:after="360" w:line="276" w:lineRule="auto"/>
              <w:rPr>
                <w:lang w:val="en-US"/>
              </w:rPr>
            </w:pPr>
            <w:r w:rsidRPr="00F27298">
              <w:rPr>
                <w:rFonts w:ascii="Arial" w:hAnsi="Arial" w:cs="Arial"/>
                <w:sz w:val="20"/>
                <w:szCs w:val="20"/>
                <w:lang w:val="uk-UA"/>
              </w:rPr>
              <w:t xml:space="preserve">SERVICES </w:t>
            </w:r>
            <w:r w:rsidR="00E23BB4" w:rsidRPr="00F27298">
              <w:rPr>
                <w:rFonts w:ascii="Arial" w:hAnsi="Arial" w:cs="Arial"/>
                <w:sz w:val="20"/>
                <w:szCs w:val="20"/>
                <w:lang w:val="uk-UA"/>
              </w:rPr>
              <w:t>AGREEMENT</w:t>
            </w:r>
            <w:r w:rsidRPr="00F27298">
              <w:rPr>
                <w:rFonts w:ascii="Arial" w:hAnsi="Arial" w:cs="Arial"/>
                <w:sz w:val="20"/>
                <w:szCs w:val="20"/>
                <w:lang w:val="uk-UA"/>
              </w:rPr>
              <w:t xml:space="preserve"> </w:t>
            </w:r>
            <w:proofErr w:type="spellStart"/>
            <w:r w:rsidRPr="00F27298">
              <w:rPr>
                <w:rFonts w:ascii="Arial" w:hAnsi="Arial" w:cs="Arial"/>
                <w:sz w:val="20"/>
                <w:szCs w:val="20"/>
                <w:lang w:val="uk-UA"/>
              </w:rPr>
              <w:t>No</w:t>
            </w:r>
            <w:proofErr w:type="spellEnd"/>
            <w:r w:rsidR="00A77EEC" w:rsidRPr="00F27298">
              <w:rPr>
                <w:rFonts w:ascii="Arial" w:hAnsi="Arial" w:cs="Arial"/>
                <w:b w:val="0"/>
                <w:bCs w:val="0"/>
                <w:sz w:val="20"/>
                <w:szCs w:val="20"/>
              </w:rPr>
              <w:t xml:space="preserve"> </w:t>
            </w:r>
          </w:p>
        </w:tc>
      </w:tr>
      <w:tr w:rsidR="004A370D" w:rsidRPr="000B0164" w14:paraId="608BAAE5" w14:textId="77777777" w:rsidTr="002D6AAE">
        <w:trPr>
          <w:gridAfter w:val="1"/>
          <w:wAfter w:w="240" w:type="dxa"/>
          <w:trHeight w:val="20"/>
        </w:trPr>
        <w:tc>
          <w:tcPr>
            <w:tcW w:w="5025" w:type="dxa"/>
            <w:gridSpan w:val="2"/>
            <w:shd w:val="clear" w:color="auto" w:fill="auto"/>
          </w:tcPr>
          <w:p w14:paraId="410FC6F9" w14:textId="4411734B" w:rsidR="004A370D" w:rsidRPr="00E8485F" w:rsidRDefault="004A370D" w:rsidP="004A370D">
            <w:pPr>
              <w:pStyle w:val="Title"/>
              <w:keepNext/>
              <w:spacing w:before="120" w:after="360" w:line="276" w:lineRule="auto"/>
              <w:jc w:val="left"/>
              <w:rPr>
                <w:rFonts w:ascii="Arial" w:hAnsi="Arial" w:cs="Arial"/>
                <w:sz w:val="20"/>
                <w:szCs w:val="20"/>
                <w:lang w:val="uk-UA"/>
              </w:rPr>
            </w:pPr>
            <w:r w:rsidRPr="00E8485F">
              <w:rPr>
                <w:rStyle w:val="longtext"/>
                <w:rFonts w:ascii="Arial" w:hAnsi="Arial" w:cs="Arial"/>
                <w:b w:val="0"/>
                <w:bCs w:val="0"/>
                <w:sz w:val="20"/>
                <w:szCs w:val="20"/>
                <w:shd w:val="clear" w:color="auto" w:fill="FFFFFF"/>
                <w:lang w:val="uk-UA"/>
              </w:rPr>
              <w:t>Київ</w:t>
            </w:r>
            <w:r w:rsidRPr="00E8485F">
              <w:rPr>
                <w:rStyle w:val="longtext"/>
                <w:rFonts w:ascii="Arial" w:hAnsi="Arial" w:cs="Arial"/>
                <w:b w:val="0"/>
                <w:bCs w:val="0"/>
                <w:sz w:val="20"/>
                <w:szCs w:val="20"/>
                <w:shd w:val="clear" w:color="auto" w:fill="FFFFFF"/>
                <w:lang w:val="ru-RU"/>
              </w:rPr>
              <w:tab/>
            </w:r>
            <w:r w:rsidRPr="00E8485F">
              <w:rPr>
                <w:rStyle w:val="longtext"/>
                <w:rFonts w:ascii="Arial" w:hAnsi="Arial" w:cs="Arial"/>
                <w:b w:val="0"/>
                <w:bCs w:val="0"/>
                <w:sz w:val="20"/>
                <w:szCs w:val="20"/>
                <w:shd w:val="clear" w:color="auto" w:fill="FFFFFF"/>
                <w:lang w:val="en-US"/>
              </w:rPr>
              <w:t xml:space="preserve">      </w:t>
            </w:r>
            <w:r w:rsidRPr="00E8485F">
              <w:rPr>
                <w:rStyle w:val="longtext"/>
                <w:rFonts w:ascii="Arial" w:hAnsi="Arial" w:cs="Arial"/>
                <w:b w:val="0"/>
                <w:bCs w:val="0"/>
                <w:sz w:val="20"/>
                <w:szCs w:val="20"/>
                <w:shd w:val="clear" w:color="auto" w:fill="FFFFFF"/>
                <w:lang w:val="uk-UA"/>
              </w:rPr>
              <w:t xml:space="preserve">                                  </w:t>
            </w:r>
            <w:r w:rsidR="000A44FC" w:rsidRPr="00E8485F">
              <w:rPr>
                <w:rStyle w:val="longtext"/>
                <w:rFonts w:ascii="Arial" w:hAnsi="Arial" w:cs="Arial"/>
                <w:b w:val="0"/>
                <w:bCs w:val="0"/>
                <w:sz w:val="20"/>
                <w:szCs w:val="20"/>
                <w:shd w:val="clear" w:color="auto" w:fill="FFFFFF"/>
                <w:lang w:val="uk-UA"/>
              </w:rPr>
              <w:t xml:space="preserve"> </w:t>
            </w:r>
            <w:r w:rsidR="00430283" w:rsidRPr="004A73CB">
              <w:rPr>
                <w:rStyle w:val="longtext"/>
                <w:rFonts w:ascii="Arial" w:hAnsi="Arial" w:cs="Arial"/>
                <w:b w:val="0"/>
                <w:bCs w:val="0"/>
                <w:sz w:val="20"/>
                <w:szCs w:val="20"/>
                <w:highlight w:val="yellow"/>
                <w:shd w:val="clear" w:color="auto" w:fill="FFFFFF"/>
                <w:lang w:val="uk-UA"/>
              </w:rPr>
              <w:t>Дата</w:t>
            </w:r>
          </w:p>
        </w:tc>
        <w:tc>
          <w:tcPr>
            <w:tcW w:w="4919" w:type="dxa"/>
            <w:gridSpan w:val="2"/>
            <w:shd w:val="clear" w:color="auto" w:fill="auto"/>
          </w:tcPr>
          <w:p w14:paraId="15510724" w14:textId="1FB8B201" w:rsidR="004A370D" w:rsidRPr="00F27298" w:rsidRDefault="004A370D" w:rsidP="004A370D">
            <w:pPr>
              <w:pStyle w:val="Title"/>
              <w:keepNext/>
              <w:spacing w:before="120" w:after="360" w:line="276" w:lineRule="auto"/>
              <w:jc w:val="left"/>
              <w:rPr>
                <w:rFonts w:ascii="Arial" w:hAnsi="Arial" w:cs="Arial"/>
                <w:sz w:val="20"/>
                <w:szCs w:val="20"/>
                <w:lang w:val="uk-UA"/>
              </w:rPr>
            </w:pPr>
            <w:r w:rsidRPr="00E8485F">
              <w:rPr>
                <w:rFonts w:ascii="Arial" w:hAnsi="Arial" w:cs="Arial"/>
                <w:b w:val="0"/>
                <w:bCs w:val="0"/>
                <w:sz w:val="20"/>
                <w:szCs w:val="20"/>
              </w:rPr>
              <w:t xml:space="preserve">Kyiv </w:t>
            </w:r>
            <w:r w:rsidRPr="00E8485F">
              <w:rPr>
                <w:rFonts w:ascii="Arial" w:hAnsi="Arial" w:cs="Arial"/>
                <w:b w:val="0"/>
                <w:bCs w:val="0"/>
                <w:sz w:val="20"/>
                <w:szCs w:val="20"/>
                <w:lang w:val="uk-UA"/>
              </w:rPr>
              <w:t xml:space="preserve">                                        </w:t>
            </w:r>
            <w:r w:rsidR="00183F51" w:rsidRPr="00E8485F">
              <w:rPr>
                <w:rFonts w:ascii="Arial" w:hAnsi="Arial" w:cs="Arial"/>
                <w:b w:val="0"/>
                <w:bCs w:val="0"/>
                <w:sz w:val="20"/>
                <w:szCs w:val="20"/>
              </w:rPr>
              <w:t xml:space="preserve">        </w:t>
            </w:r>
            <w:r w:rsidR="00430283" w:rsidRPr="004A73CB">
              <w:rPr>
                <w:rStyle w:val="longtext"/>
                <w:rFonts w:ascii="Arial" w:hAnsi="Arial" w:cs="Arial"/>
                <w:b w:val="0"/>
                <w:bCs w:val="0"/>
                <w:sz w:val="20"/>
                <w:szCs w:val="20"/>
                <w:highlight w:val="yellow"/>
              </w:rPr>
              <w:t>Date</w:t>
            </w:r>
          </w:p>
        </w:tc>
      </w:tr>
      <w:tr w:rsidR="001360FD" w:rsidRPr="000B0164" w14:paraId="53B7B07E" w14:textId="77777777" w:rsidTr="002D6AAE">
        <w:trPr>
          <w:gridAfter w:val="1"/>
          <w:wAfter w:w="240" w:type="dxa"/>
          <w:trHeight w:val="20"/>
        </w:trPr>
        <w:tc>
          <w:tcPr>
            <w:tcW w:w="5025" w:type="dxa"/>
            <w:gridSpan w:val="2"/>
            <w:shd w:val="clear" w:color="auto" w:fill="auto"/>
          </w:tcPr>
          <w:p w14:paraId="2AD9D4D8" w14:textId="46E12316" w:rsidR="001360FD" w:rsidRPr="00F27298" w:rsidRDefault="001360FD" w:rsidP="00FE1F1F">
            <w:pPr>
              <w:keepNext/>
              <w:spacing w:before="120" w:after="120" w:line="276" w:lineRule="auto"/>
              <w:jc w:val="both"/>
              <w:rPr>
                <w:rFonts w:ascii="Arial" w:hAnsi="Arial" w:cs="Arial"/>
                <w:sz w:val="20"/>
                <w:szCs w:val="20"/>
                <w:lang w:val="uk-UA"/>
              </w:rPr>
            </w:pPr>
            <w:r w:rsidRPr="00F27298">
              <w:rPr>
                <w:rFonts w:ascii="Arial" w:hAnsi="Arial" w:cs="Arial"/>
                <w:sz w:val="20"/>
                <w:szCs w:val="20"/>
                <w:lang w:val="uk-UA"/>
              </w:rPr>
              <w:t>ЦЕЙ ДОГОВІР ПРО НАДАННЯ ПОСЛУГ (</w:t>
            </w:r>
            <w:r w:rsidR="00C066E2" w:rsidRPr="00F27298">
              <w:rPr>
                <w:rFonts w:ascii="Arial" w:hAnsi="Arial" w:cs="Arial"/>
                <w:sz w:val="20"/>
                <w:szCs w:val="20"/>
                <w:lang w:val="uk-UA"/>
              </w:rPr>
              <w:t>«</w:t>
            </w:r>
            <w:r w:rsidRPr="00F27298">
              <w:rPr>
                <w:rFonts w:ascii="Arial" w:hAnsi="Arial" w:cs="Arial"/>
                <w:b/>
                <w:bCs/>
                <w:sz w:val="20"/>
                <w:szCs w:val="20"/>
                <w:lang w:val="uk-UA"/>
              </w:rPr>
              <w:t>Договір</w:t>
            </w:r>
            <w:r w:rsidR="00C066E2" w:rsidRPr="00F27298">
              <w:rPr>
                <w:rFonts w:ascii="Arial" w:hAnsi="Arial" w:cs="Arial"/>
                <w:sz w:val="20"/>
                <w:szCs w:val="20"/>
                <w:lang w:val="uk-UA"/>
              </w:rPr>
              <w:t xml:space="preserve">») </w:t>
            </w:r>
            <w:r w:rsidRPr="00F27298">
              <w:rPr>
                <w:rFonts w:ascii="Arial" w:hAnsi="Arial" w:cs="Arial"/>
                <w:sz w:val="20"/>
                <w:szCs w:val="20"/>
                <w:lang w:val="uk-UA"/>
              </w:rPr>
              <w:t xml:space="preserve">укладений </w:t>
            </w:r>
            <w:r w:rsidR="00E8485F" w:rsidRPr="004A73CB">
              <w:rPr>
                <w:rFonts w:ascii="Arial" w:hAnsi="Arial" w:cs="Arial"/>
                <w:sz w:val="20"/>
                <w:szCs w:val="20"/>
                <w:highlight w:val="yellow"/>
                <w:lang w:val="uk-UA"/>
              </w:rPr>
              <w:t>________________</w:t>
            </w:r>
            <w:r w:rsidR="000A44FC" w:rsidRPr="00F27298">
              <w:rPr>
                <w:rFonts w:ascii="Arial" w:hAnsi="Arial" w:cs="Arial"/>
                <w:sz w:val="20"/>
                <w:szCs w:val="20"/>
                <w:lang w:val="uk-UA"/>
              </w:rPr>
              <w:t xml:space="preserve"> </w:t>
            </w:r>
            <w:r w:rsidRPr="00F27298">
              <w:rPr>
                <w:rFonts w:ascii="Arial" w:hAnsi="Arial" w:cs="Arial"/>
                <w:sz w:val="20"/>
                <w:szCs w:val="20"/>
                <w:lang w:val="uk-UA"/>
              </w:rPr>
              <w:t>(</w:t>
            </w:r>
            <w:r w:rsidR="00F1342D" w:rsidRPr="00F27298">
              <w:rPr>
                <w:rFonts w:ascii="Arial" w:hAnsi="Arial" w:cs="Arial"/>
                <w:sz w:val="20"/>
                <w:szCs w:val="20"/>
                <w:lang w:val="uk-UA"/>
              </w:rPr>
              <w:t>«</w:t>
            </w:r>
            <w:r w:rsidRPr="00F27298">
              <w:rPr>
                <w:rFonts w:ascii="Arial" w:hAnsi="Arial" w:cs="Arial"/>
                <w:b/>
                <w:bCs/>
                <w:sz w:val="20"/>
                <w:szCs w:val="20"/>
                <w:lang w:val="uk-UA"/>
              </w:rPr>
              <w:t xml:space="preserve">Дата </w:t>
            </w:r>
            <w:r w:rsidR="00E93110" w:rsidRPr="00F27298">
              <w:rPr>
                <w:rFonts w:ascii="Arial" w:hAnsi="Arial" w:cs="Arial"/>
                <w:b/>
                <w:bCs/>
                <w:sz w:val="20"/>
                <w:szCs w:val="20"/>
                <w:lang w:val="uk-UA"/>
              </w:rPr>
              <w:t>набрання чинності</w:t>
            </w:r>
            <w:r w:rsidR="00F1342D" w:rsidRPr="00F27298">
              <w:rPr>
                <w:rFonts w:ascii="Arial" w:hAnsi="Arial" w:cs="Arial"/>
                <w:sz w:val="20"/>
                <w:szCs w:val="20"/>
                <w:lang w:val="uk-UA"/>
              </w:rPr>
              <w:t xml:space="preserve">») </w:t>
            </w:r>
            <w:r w:rsidRPr="00F27298">
              <w:rPr>
                <w:rFonts w:ascii="Arial" w:hAnsi="Arial" w:cs="Arial"/>
                <w:sz w:val="20"/>
                <w:szCs w:val="20"/>
                <w:lang w:val="uk-UA"/>
              </w:rPr>
              <w:t>між:</w:t>
            </w:r>
          </w:p>
        </w:tc>
        <w:tc>
          <w:tcPr>
            <w:tcW w:w="4919" w:type="dxa"/>
            <w:gridSpan w:val="2"/>
            <w:shd w:val="clear" w:color="auto" w:fill="auto"/>
          </w:tcPr>
          <w:p w14:paraId="01C73E8F" w14:textId="795B84EB" w:rsidR="001360FD" w:rsidRPr="00F27298" w:rsidRDefault="001360FD" w:rsidP="348FA18A">
            <w:pPr>
              <w:keepNext/>
              <w:spacing w:before="120" w:after="120" w:line="276" w:lineRule="auto"/>
              <w:jc w:val="both"/>
              <w:rPr>
                <w:rFonts w:ascii="Arial" w:hAnsi="Arial" w:cs="Arial"/>
                <w:sz w:val="20"/>
                <w:szCs w:val="20"/>
                <w:lang w:val="en-US"/>
              </w:rPr>
            </w:pPr>
            <w:r w:rsidRPr="00F27298">
              <w:rPr>
                <w:rFonts w:ascii="Arial" w:hAnsi="Arial" w:cs="Arial"/>
                <w:sz w:val="20"/>
                <w:szCs w:val="20"/>
                <w:lang w:val="en-US"/>
              </w:rPr>
              <w:t xml:space="preserve">THIS SERVICES </w:t>
            </w:r>
            <w:r w:rsidR="00E23BB4" w:rsidRPr="00F27298">
              <w:rPr>
                <w:rFonts w:ascii="Arial" w:hAnsi="Arial" w:cs="Arial"/>
                <w:sz w:val="20"/>
                <w:szCs w:val="20"/>
                <w:lang w:val="en-US"/>
              </w:rPr>
              <w:t>AGREEMENT</w:t>
            </w:r>
            <w:r w:rsidRPr="00F27298">
              <w:rPr>
                <w:rFonts w:ascii="Arial" w:hAnsi="Arial" w:cs="Arial"/>
                <w:sz w:val="20"/>
                <w:szCs w:val="20"/>
                <w:lang w:val="en-US"/>
              </w:rPr>
              <w:t xml:space="preserve"> (the "</w:t>
            </w:r>
            <w:r w:rsidR="00E23BB4" w:rsidRPr="00F27298">
              <w:rPr>
                <w:rFonts w:ascii="Arial" w:hAnsi="Arial" w:cs="Arial"/>
                <w:b/>
                <w:bCs/>
                <w:sz w:val="20"/>
                <w:szCs w:val="20"/>
                <w:lang w:val="en-US"/>
              </w:rPr>
              <w:t>Agreement</w:t>
            </w:r>
            <w:r w:rsidRPr="00F27298">
              <w:rPr>
                <w:rFonts w:ascii="Arial" w:hAnsi="Arial" w:cs="Arial"/>
                <w:sz w:val="20"/>
                <w:szCs w:val="20"/>
                <w:lang w:val="en-US"/>
              </w:rPr>
              <w:t>") is entered</w:t>
            </w:r>
            <w:r w:rsidR="0028032F" w:rsidRPr="00F27298">
              <w:rPr>
                <w:rFonts w:ascii="Arial" w:hAnsi="Arial" w:cs="Arial"/>
                <w:sz w:val="20"/>
                <w:szCs w:val="20"/>
                <w:lang w:val="en-US"/>
              </w:rPr>
              <w:t xml:space="preserve"> </w:t>
            </w:r>
            <w:r w:rsidRPr="00F27298">
              <w:rPr>
                <w:rFonts w:ascii="Arial" w:hAnsi="Arial" w:cs="Arial"/>
                <w:sz w:val="20"/>
                <w:szCs w:val="20"/>
                <w:lang w:val="en-US"/>
              </w:rPr>
              <w:t xml:space="preserve">into on </w:t>
            </w:r>
            <w:r w:rsidR="00E8485F" w:rsidRPr="004A73CB">
              <w:rPr>
                <w:rFonts w:ascii="Arial" w:hAnsi="Arial" w:cs="Arial"/>
                <w:sz w:val="20"/>
                <w:szCs w:val="20"/>
                <w:highlight w:val="yellow"/>
                <w:lang w:val="uk-UA"/>
              </w:rPr>
              <w:t>________________</w:t>
            </w:r>
            <w:r w:rsidR="00E8485F" w:rsidRPr="00F27298">
              <w:rPr>
                <w:rFonts w:ascii="Arial" w:hAnsi="Arial" w:cs="Arial"/>
                <w:sz w:val="20"/>
                <w:szCs w:val="20"/>
                <w:lang w:val="uk-UA"/>
              </w:rPr>
              <w:t xml:space="preserve"> </w:t>
            </w:r>
            <w:r w:rsidRPr="00F27298">
              <w:rPr>
                <w:rFonts w:ascii="Arial" w:hAnsi="Arial" w:cs="Arial"/>
                <w:sz w:val="20"/>
                <w:szCs w:val="20"/>
                <w:lang w:val="en-US"/>
              </w:rPr>
              <w:t>(the "</w:t>
            </w:r>
            <w:r w:rsidRPr="00F27298">
              <w:rPr>
                <w:rFonts w:ascii="Arial" w:hAnsi="Arial" w:cs="Arial"/>
                <w:b/>
                <w:bCs/>
                <w:sz w:val="20"/>
                <w:szCs w:val="20"/>
                <w:lang w:val="en-US"/>
              </w:rPr>
              <w:t>Effective Date</w:t>
            </w:r>
            <w:r w:rsidRPr="00F27298">
              <w:rPr>
                <w:rFonts w:ascii="Arial" w:hAnsi="Arial" w:cs="Arial"/>
                <w:sz w:val="20"/>
                <w:szCs w:val="20"/>
                <w:lang w:val="en-US"/>
              </w:rPr>
              <w:t>") by and between:</w:t>
            </w:r>
          </w:p>
        </w:tc>
      </w:tr>
      <w:tr w:rsidR="001360FD" w:rsidRPr="000B0164" w14:paraId="20EC0990" w14:textId="77777777" w:rsidTr="002D6AAE">
        <w:trPr>
          <w:gridAfter w:val="1"/>
          <w:wAfter w:w="240" w:type="dxa"/>
          <w:trHeight w:val="20"/>
        </w:trPr>
        <w:tc>
          <w:tcPr>
            <w:tcW w:w="5025" w:type="dxa"/>
            <w:gridSpan w:val="2"/>
            <w:shd w:val="clear" w:color="auto" w:fill="auto"/>
          </w:tcPr>
          <w:p w14:paraId="48FAA2A0" w14:textId="0F64EF7D" w:rsidR="00C178B9" w:rsidRPr="000B0164" w:rsidRDefault="001360FD" w:rsidP="004A73CB">
            <w:pPr>
              <w:pStyle w:val="Default"/>
              <w:keepNext/>
              <w:spacing w:before="120" w:after="120" w:line="276" w:lineRule="auto"/>
              <w:jc w:val="both"/>
              <w:rPr>
                <w:color w:val="auto"/>
                <w:sz w:val="20"/>
                <w:szCs w:val="20"/>
                <w:lang w:val="uk-UA"/>
              </w:rPr>
            </w:pPr>
            <w:r w:rsidRPr="000B0164">
              <w:rPr>
                <w:color w:val="auto"/>
                <w:sz w:val="20"/>
                <w:szCs w:val="20"/>
                <w:lang w:val="uk-UA"/>
              </w:rPr>
              <w:t>ПОСОЛЬСТВОМ СПОЛУЧЕНОГО КОРОЛІВСТВА ВЕЛИКОЇ БРИТАНІЇ ТА ПІВНІЧНОЇ ІРЛАНДІЇ В УКРАЇНІ (ВІДДІЛ КУЛЬТУРИ) (БРИТАНСЬКА РАДА)</w:t>
            </w:r>
            <w:r w:rsidR="00DD53BB" w:rsidRPr="004A73CB">
              <w:rPr>
                <w:color w:val="auto"/>
                <w:sz w:val="20"/>
                <w:szCs w:val="20"/>
                <w:lang w:val="uk-UA"/>
              </w:rPr>
              <w:t xml:space="preserve"> </w:t>
            </w:r>
            <w:r w:rsidR="00DD53BB" w:rsidRPr="00DD53BB">
              <w:rPr>
                <w:color w:val="auto"/>
                <w:sz w:val="20"/>
                <w:szCs w:val="20"/>
                <w:lang w:val="uk-UA"/>
              </w:rPr>
              <w:t>(надалі – «</w:t>
            </w:r>
            <w:r w:rsidR="00DD53BB">
              <w:rPr>
                <w:color w:val="auto"/>
                <w:sz w:val="20"/>
                <w:szCs w:val="20"/>
                <w:lang w:val="uk-UA"/>
              </w:rPr>
              <w:t>Замовник</w:t>
            </w:r>
            <w:r w:rsidR="00DD53BB" w:rsidRPr="00DD53BB">
              <w:rPr>
                <w:color w:val="auto"/>
                <w:sz w:val="20"/>
                <w:szCs w:val="20"/>
                <w:lang w:val="uk-UA"/>
              </w:rPr>
              <w:t>»), в особі</w:t>
            </w:r>
            <w:r w:rsidR="00DD53BB">
              <w:rPr>
                <w:color w:val="auto"/>
                <w:sz w:val="20"/>
                <w:szCs w:val="20"/>
                <w:lang w:val="uk-UA"/>
              </w:rPr>
              <w:t xml:space="preserve"> </w:t>
            </w:r>
            <w:r w:rsidR="004A73CB" w:rsidRPr="004A73CB">
              <w:rPr>
                <w:color w:val="auto"/>
                <w:sz w:val="20"/>
                <w:szCs w:val="20"/>
                <w:lang w:val="uk-UA"/>
              </w:rPr>
              <w:t xml:space="preserve">Регіонального директора Британської Ради в Україні пана Томаса </w:t>
            </w:r>
            <w:proofErr w:type="spellStart"/>
            <w:r w:rsidR="004A73CB" w:rsidRPr="004A73CB">
              <w:rPr>
                <w:color w:val="auto"/>
                <w:sz w:val="20"/>
                <w:szCs w:val="20"/>
                <w:lang w:val="uk-UA"/>
              </w:rPr>
              <w:t>Х’юго</w:t>
            </w:r>
            <w:proofErr w:type="spellEnd"/>
            <w:r w:rsidR="004A73CB" w:rsidRPr="004A73CB">
              <w:rPr>
                <w:color w:val="auto"/>
                <w:sz w:val="20"/>
                <w:szCs w:val="20"/>
                <w:lang w:val="uk-UA"/>
              </w:rPr>
              <w:t xml:space="preserve"> </w:t>
            </w:r>
            <w:proofErr w:type="spellStart"/>
            <w:r w:rsidR="004A73CB" w:rsidRPr="004A73CB">
              <w:rPr>
                <w:color w:val="auto"/>
                <w:sz w:val="20"/>
                <w:szCs w:val="20"/>
                <w:lang w:val="uk-UA"/>
              </w:rPr>
              <w:t>Дрісколла</w:t>
            </w:r>
            <w:proofErr w:type="spellEnd"/>
            <w:r w:rsidR="004A73CB" w:rsidRPr="004A73CB">
              <w:rPr>
                <w:color w:val="auto"/>
                <w:sz w:val="20"/>
                <w:szCs w:val="20"/>
                <w:lang w:val="uk-UA"/>
              </w:rPr>
              <w:t xml:space="preserve"> </w:t>
            </w:r>
            <w:proofErr w:type="spellStart"/>
            <w:r w:rsidR="004A73CB" w:rsidRPr="004A73CB">
              <w:rPr>
                <w:color w:val="auto"/>
                <w:sz w:val="20"/>
                <w:szCs w:val="20"/>
                <w:lang w:val="uk-UA"/>
              </w:rPr>
              <w:t>Мішошію</w:t>
            </w:r>
            <w:proofErr w:type="spellEnd"/>
            <w:r w:rsidR="004A73CB" w:rsidRPr="004A73CB">
              <w:rPr>
                <w:color w:val="auto"/>
                <w:sz w:val="20"/>
                <w:szCs w:val="20"/>
                <w:lang w:val="uk-UA"/>
              </w:rPr>
              <w:t xml:space="preserve">, який діє на підставі довіреності, виданої 9 грудня 2025 року, Апостиль проставлений 10 грудня 2025 року, за № APO-GHJ2-EIKL-H3QK-0B6P Міністерством закордонних справ та у справах Співдружності Сполученого Королівства та Північної Ірландії, та з повноваженнями, наданими їй Британською Радою Великої Британії, яка зареєстрована Королівською Грамотою, в якості благодійної установи, за номером 209131, в Англії та Уельсі та номер SСO37733 у Шотландії, зареєстрований офіс: </w:t>
            </w:r>
            <w:proofErr w:type="spellStart"/>
            <w:r w:rsidR="004A73CB" w:rsidRPr="004A73CB">
              <w:rPr>
                <w:color w:val="auto"/>
                <w:sz w:val="20"/>
                <w:szCs w:val="20"/>
                <w:lang w:val="uk-UA"/>
              </w:rPr>
              <w:t>Редмен</w:t>
            </w:r>
            <w:proofErr w:type="spellEnd"/>
            <w:r w:rsidR="004A73CB" w:rsidRPr="004A73CB">
              <w:rPr>
                <w:color w:val="auto"/>
                <w:sz w:val="20"/>
                <w:szCs w:val="20"/>
                <w:lang w:val="uk-UA"/>
              </w:rPr>
              <w:t xml:space="preserve"> </w:t>
            </w:r>
            <w:proofErr w:type="spellStart"/>
            <w:r w:rsidR="004A73CB" w:rsidRPr="004A73CB">
              <w:rPr>
                <w:color w:val="auto"/>
                <w:sz w:val="20"/>
                <w:szCs w:val="20"/>
                <w:lang w:val="uk-UA"/>
              </w:rPr>
              <w:t>Плейс</w:t>
            </w:r>
            <w:proofErr w:type="spellEnd"/>
            <w:r w:rsidR="004A73CB" w:rsidRPr="004A73CB">
              <w:rPr>
                <w:color w:val="auto"/>
                <w:sz w:val="20"/>
                <w:szCs w:val="20"/>
                <w:lang w:val="uk-UA"/>
              </w:rPr>
              <w:t xml:space="preserve">, 1, </w:t>
            </w:r>
            <w:proofErr w:type="spellStart"/>
            <w:r w:rsidR="004A73CB" w:rsidRPr="004A73CB">
              <w:rPr>
                <w:color w:val="auto"/>
                <w:sz w:val="20"/>
                <w:szCs w:val="20"/>
                <w:lang w:val="uk-UA"/>
              </w:rPr>
              <w:t>Стратфорд</w:t>
            </w:r>
            <w:proofErr w:type="spellEnd"/>
            <w:r w:rsidR="004A73CB" w:rsidRPr="004A73CB">
              <w:rPr>
                <w:color w:val="auto"/>
                <w:sz w:val="20"/>
                <w:szCs w:val="20"/>
                <w:lang w:val="uk-UA"/>
              </w:rPr>
              <w:t>, Лондон, E20 1JQ, Сполучене Королівство Великобританії та Північної Ірландії, діяльність якої в Україні здійснюється під наглядом Посольства Сполученого Королівства Великої Британії та Північної Ірландії в Україні (Відділ культури) та відповідно до делегованих повноважень Посольства Великої Британії в Україні від 13 січня 2026 року, та</w:t>
            </w:r>
          </w:p>
        </w:tc>
        <w:tc>
          <w:tcPr>
            <w:tcW w:w="4919" w:type="dxa"/>
            <w:gridSpan w:val="2"/>
            <w:shd w:val="clear" w:color="auto" w:fill="auto"/>
          </w:tcPr>
          <w:p w14:paraId="523D9E3A" w14:textId="7749F4F1" w:rsidR="001360FD" w:rsidRPr="000B0164" w:rsidRDefault="001360FD" w:rsidP="004A73CB">
            <w:pPr>
              <w:keepNext/>
              <w:spacing w:before="120" w:after="120" w:line="276" w:lineRule="auto"/>
              <w:jc w:val="both"/>
              <w:rPr>
                <w:rFonts w:ascii="Arial" w:hAnsi="Arial" w:cs="Arial"/>
                <w:sz w:val="20"/>
                <w:szCs w:val="20"/>
                <w:lang w:val="en-US"/>
              </w:rPr>
            </w:pPr>
            <w:r w:rsidRPr="000B0164">
              <w:rPr>
                <w:rFonts w:ascii="Arial" w:hAnsi="Arial" w:cs="Arial"/>
                <w:sz w:val="20"/>
                <w:szCs w:val="20"/>
                <w:lang w:val="en-US"/>
              </w:rPr>
              <w:t xml:space="preserve">THE CULTURAL SECTION OF THE BRITISH EMBASSY IN UKRAINE (THE BRITISH COUNCIL), </w:t>
            </w:r>
            <w:r w:rsidR="00445941" w:rsidRPr="00445941">
              <w:rPr>
                <w:rFonts w:ascii="Arial" w:hAnsi="Arial" w:cs="Arial"/>
                <w:sz w:val="20"/>
                <w:szCs w:val="20"/>
                <w:lang w:val="en-US"/>
              </w:rPr>
              <w:t>(hereinafter referred to as the “</w:t>
            </w:r>
            <w:r w:rsidR="00B40514" w:rsidRPr="004A73CB">
              <w:rPr>
                <w:rFonts w:ascii="Arial" w:hAnsi="Arial" w:cs="Arial"/>
                <w:sz w:val="20"/>
                <w:szCs w:val="20"/>
                <w:lang w:val="en-US"/>
              </w:rPr>
              <w:t>Customer</w:t>
            </w:r>
            <w:r w:rsidR="00445941" w:rsidRPr="00445941">
              <w:rPr>
                <w:rFonts w:ascii="Arial" w:hAnsi="Arial" w:cs="Arial"/>
                <w:sz w:val="20"/>
                <w:szCs w:val="20"/>
                <w:lang w:val="en-US"/>
              </w:rPr>
              <w:t xml:space="preserve">”), as represented </w:t>
            </w:r>
            <w:r w:rsidR="00445941" w:rsidRPr="002D6AAE">
              <w:rPr>
                <w:rFonts w:ascii="Arial" w:hAnsi="Arial" w:cs="Arial"/>
                <w:sz w:val="20"/>
                <w:szCs w:val="20"/>
                <w:lang w:val="en-US"/>
              </w:rPr>
              <w:t>by</w:t>
            </w:r>
            <w:r w:rsidR="00B40514" w:rsidRPr="002D6AAE">
              <w:rPr>
                <w:rFonts w:ascii="Arial" w:hAnsi="Arial" w:cs="Arial"/>
                <w:sz w:val="20"/>
                <w:szCs w:val="20"/>
                <w:lang w:val="en-US"/>
              </w:rPr>
              <w:t xml:space="preserve"> </w:t>
            </w:r>
            <w:r w:rsidR="004A73CB" w:rsidRPr="004A73CB">
              <w:rPr>
                <w:rFonts w:ascii="Arial" w:hAnsi="Arial" w:cs="Arial"/>
                <w:sz w:val="20"/>
                <w:szCs w:val="20"/>
                <w:lang w:val="en-US"/>
              </w:rPr>
              <w:t>the British Council Country Director in Ukraine Mr. Thomas Hugo Driscoll Miscioscia, acting pursuant to the power of attorney issued on 9 December 2025, apostil affixed on 10 December 2025 under No APO-GHJ2-EIKL-H3QK-0B6P, the Foreign and Commonwealth and Development Office and with full authority granted by the British Council, registered by the Royal Charter as a charity under number 209131 in England and Wales and under number SCO37733 in Scotland, registered office: 1 Redman Place, Stratford, London, E20 1JQ, United Kingdom of Great Britain and Northern Ireland, whose activity is supervised by the Cultural Section of the British Embassy in Ukraine, and as well as granted delegated authorities of the British Embassy in Ukraine dated 13 January 2026</w:t>
            </w:r>
            <w:r w:rsidR="004A73CB">
              <w:rPr>
                <w:rFonts w:ascii="Arial" w:hAnsi="Arial" w:cs="Arial"/>
                <w:sz w:val="20"/>
                <w:szCs w:val="20"/>
                <w:lang w:val="uk-UA"/>
              </w:rPr>
              <w:t xml:space="preserve">, </w:t>
            </w:r>
            <w:r w:rsidR="002D6AAE" w:rsidRPr="004A73CB">
              <w:rPr>
                <w:rFonts w:ascii="Arial" w:hAnsi="Arial" w:cs="Arial"/>
                <w:sz w:val="20"/>
                <w:szCs w:val="20"/>
                <w:lang w:val="en-US"/>
              </w:rPr>
              <w:t>and</w:t>
            </w:r>
          </w:p>
        </w:tc>
      </w:tr>
      <w:tr w:rsidR="00FE1BD3" w:rsidRPr="001265C9" w14:paraId="306949AC" w14:textId="77777777" w:rsidTr="002D6AAE">
        <w:trPr>
          <w:gridAfter w:val="1"/>
          <w:wAfter w:w="240" w:type="dxa"/>
          <w:trHeight w:val="20"/>
        </w:trPr>
        <w:tc>
          <w:tcPr>
            <w:tcW w:w="5025" w:type="dxa"/>
            <w:gridSpan w:val="2"/>
            <w:shd w:val="clear" w:color="auto" w:fill="auto"/>
          </w:tcPr>
          <w:p w14:paraId="01598D9C" w14:textId="5CB77391" w:rsidR="00FE1BD3" w:rsidRPr="009F43E5" w:rsidRDefault="005B18A3" w:rsidP="005B3736">
            <w:pPr>
              <w:pStyle w:val="Title"/>
              <w:keepNext/>
              <w:spacing w:before="120" w:after="360" w:line="276" w:lineRule="auto"/>
              <w:jc w:val="both"/>
              <w:rPr>
                <w:rFonts w:ascii="Arial" w:hAnsi="Arial" w:cs="Arial"/>
                <w:b w:val="0"/>
                <w:bCs w:val="0"/>
                <w:sz w:val="20"/>
                <w:szCs w:val="20"/>
                <w:lang w:val="uk-UA"/>
              </w:rPr>
            </w:pPr>
            <w:r w:rsidRPr="005B18A3">
              <w:rPr>
                <w:rFonts w:ascii="Arial" w:eastAsia="SimSun" w:hAnsi="Arial" w:cs="Arial"/>
                <w:snapToGrid w:val="0"/>
                <w:color w:val="000000"/>
                <w:sz w:val="20"/>
                <w:szCs w:val="20"/>
                <w:highlight w:val="yellow"/>
                <w:lang w:eastAsia="zh-CN"/>
              </w:rPr>
              <w:t>XXXXX</w:t>
            </w:r>
            <w:r w:rsidR="00FE1BD3" w:rsidRPr="00C14DE6">
              <w:rPr>
                <w:rFonts w:ascii="Arial" w:hAnsi="Arial" w:cs="Arial"/>
                <w:b w:val="0"/>
                <w:bCs w:val="0"/>
                <w:sz w:val="20"/>
                <w:szCs w:val="20"/>
                <w:lang w:val="uk-UA" w:eastAsia="ar-SA"/>
              </w:rPr>
              <w:t xml:space="preserve">, </w:t>
            </w:r>
            <w:r w:rsidR="00D3553B">
              <w:rPr>
                <w:rFonts w:ascii="Arial" w:hAnsi="Arial" w:cs="Arial"/>
                <w:b w:val="0"/>
                <w:bCs w:val="0"/>
                <w:sz w:val="20"/>
                <w:szCs w:val="20"/>
                <w:lang w:val="uk-UA" w:eastAsia="ar-SA"/>
              </w:rPr>
              <w:t xml:space="preserve">що створена та існує згідно з законодавством України, витяг з реєстру про державну реєстрацію </w:t>
            </w:r>
            <w:r w:rsidR="00D3553B" w:rsidRPr="00D3553B">
              <w:rPr>
                <w:rFonts w:ascii="Arial" w:eastAsia="SimSun" w:hAnsi="Arial" w:cs="Arial"/>
                <w:b w:val="0"/>
                <w:bCs w:val="0"/>
                <w:snapToGrid w:val="0"/>
                <w:color w:val="000000"/>
                <w:sz w:val="20"/>
                <w:szCs w:val="20"/>
                <w:highlight w:val="yellow"/>
                <w:lang w:eastAsia="zh-CN"/>
              </w:rPr>
              <w:t>XXXXX</w:t>
            </w:r>
            <w:r w:rsidR="00D3553B">
              <w:rPr>
                <w:rFonts w:ascii="Arial" w:hAnsi="Arial" w:cs="Arial"/>
                <w:b w:val="0"/>
                <w:bCs w:val="0"/>
                <w:sz w:val="20"/>
                <w:szCs w:val="20"/>
                <w:lang w:val="uk-UA" w:eastAsia="ar-SA"/>
              </w:rPr>
              <w:t xml:space="preserve">, ідентифікаційний номер </w:t>
            </w:r>
            <w:r w:rsidR="00D3553B" w:rsidRPr="00D3553B">
              <w:rPr>
                <w:rFonts w:ascii="Arial" w:eastAsia="SimSun" w:hAnsi="Arial" w:cs="Arial"/>
                <w:b w:val="0"/>
                <w:bCs w:val="0"/>
                <w:snapToGrid w:val="0"/>
                <w:color w:val="000000"/>
                <w:sz w:val="20"/>
                <w:szCs w:val="20"/>
                <w:highlight w:val="yellow"/>
                <w:lang w:eastAsia="zh-CN"/>
              </w:rPr>
              <w:t>XXXXX</w:t>
            </w:r>
            <w:r w:rsidR="00D3553B">
              <w:rPr>
                <w:rFonts w:ascii="Arial" w:hAnsi="Arial" w:cs="Arial"/>
                <w:b w:val="0"/>
                <w:bCs w:val="0"/>
                <w:sz w:val="20"/>
                <w:szCs w:val="20"/>
                <w:lang w:val="uk-UA" w:eastAsia="ar-SA"/>
              </w:rPr>
              <w:t xml:space="preserve">, юридична адреса якої </w:t>
            </w:r>
            <w:r w:rsidR="00D3553B" w:rsidRPr="00D3553B">
              <w:rPr>
                <w:rFonts w:ascii="Arial" w:eastAsia="SimSun" w:hAnsi="Arial" w:cs="Arial"/>
                <w:b w:val="0"/>
                <w:bCs w:val="0"/>
                <w:snapToGrid w:val="0"/>
                <w:color w:val="000000"/>
                <w:sz w:val="20"/>
                <w:szCs w:val="20"/>
                <w:highlight w:val="yellow"/>
                <w:lang w:eastAsia="zh-CN"/>
              </w:rPr>
              <w:t>XXXXX</w:t>
            </w:r>
            <w:r w:rsidR="00D3553B" w:rsidRPr="00C14DE6">
              <w:rPr>
                <w:rFonts w:ascii="Arial" w:hAnsi="Arial" w:cs="Arial"/>
                <w:b w:val="0"/>
                <w:bCs w:val="0"/>
                <w:sz w:val="20"/>
                <w:szCs w:val="20"/>
                <w:lang w:val="uk-UA" w:eastAsia="ar-SA"/>
              </w:rPr>
              <w:t xml:space="preserve"> </w:t>
            </w:r>
            <w:r w:rsidR="00FE1BD3" w:rsidRPr="00C14DE6">
              <w:rPr>
                <w:rFonts w:ascii="Arial" w:hAnsi="Arial" w:cs="Arial"/>
                <w:b w:val="0"/>
                <w:bCs w:val="0"/>
                <w:sz w:val="20"/>
                <w:szCs w:val="20"/>
                <w:lang w:val="uk-UA" w:eastAsia="ar-SA"/>
              </w:rPr>
              <w:t>(що надалі іменується “Підрядник”)</w:t>
            </w:r>
            <w:r w:rsidR="00FE1BD3" w:rsidRPr="006C2674">
              <w:rPr>
                <w:rFonts w:ascii="Arial" w:hAnsi="Arial" w:cs="Arial"/>
                <w:b w:val="0"/>
                <w:bCs w:val="0"/>
                <w:sz w:val="20"/>
                <w:szCs w:val="20"/>
                <w:lang w:val="uk-UA" w:eastAsia="ar-SA"/>
              </w:rPr>
              <w:t>,</w:t>
            </w:r>
          </w:p>
        </w:tc>
        <w:tc>
          <w:tcPr>
            <w:tcW w:w="4919" w:type="dxa"/>
            <w:gridSpan w:val="2"/>
            <w:shd w:val="clear" w:color="auto" w:fill="auto"/>
          </w:tcPr>
          <w:p w14:paraId="639A4581" w14:textId="04D9663C" w:rsidR="00FE1BD3" w:rsidRPr="009F43E5" w:rsidRDefault="005B18A3" w:rsidP="005B3736">
            <w:pPr>
              <w:pStyle w:val="Title"/>
              <w:keepNext/>
              <w:spacing w:before="120" w:after="360" w:line="276" w:lineRule="auto"/>
              <w:jc w:val="both"/>
              <w:rPr>
                <w:rFonts w:ascii="Arial" w:hAnsi="Arial" w:cs="Arial"/>
                <w:b w:val="0"/>
                <w:bCs w:val="0"/>
                <w:sz w:val="20"/>
                <w:szCs w:val="20"/>
                <w:lang w:val="uk-UA"/>
              </w:rPr>
            </w:pPr>
            <w:r w:rsidRPr="005B18A3">
              <w:rPr>
                <w:rFonts w:ascii="Arial" w:hAnsi="Arial" w:cs="Arial"/>
                <w:sz w:val="20"/>
                <w:szCs w:val="20"/>
                <w:highlight w:val="yellow"/>
                <w:lang w:val="en-US" w:eastAsia="ar-SA"/>
              </w:rPr>
              <w:t>XXXX</w:t>
            </w:r>
            <w:r w:rsidR="00AD1D5B" w:rsidRPr="00AD1D5B">
              <w:rPr>
                <w:rFonts w:ascii="Arial" w:hAnsi="Arial" w:cs="Arial"/>
                <w:sz w:val="20"/>
                <w:szCs w:val="20"/>
                <w:lang w:val="en-US" w:eastAsia="ar-SA"/>
              </w:rPr>
              <w:t xml:space="preserve">, </w:t>
            </w:r>
            <w:r w:rsidR="00D3553B" w:rsidRPr="00D3553B">
              <w:rPr>
                <w:rFonts w:ascii="Arial" w:hAnsi="Arial" w:cs="Arial"/>
                <w:b w:val="0"/>
                <w:bCs w:val="0"/>
                <w:sz w:val="20"/>
                <w:szCs w:val="20"/>
                <w:lang w:eastAsia="ar-SA"/>
              </w:rPr>
              <w:t xml:space="preserve">a legal entity organized and existing under the law of Ukraine, extract from the state registration </w:t>
            </w:r>
            <w:r w:rsidR="00D3553B" w:rsidRPr="00D3553B">
              <w:rPr>
                <w:rFonts w:ascii="Arial" w:hAnsi="Arial" w:cs="Arial"/>
                <w:b w:val="0"/>
                <w:bCs w:val="0"/>
                <w:sz w:val="20"/>
                <w:szCs w:val="20"/>
                <w:highlight w:val="yellow"/>
                <w:lang w:val="en-US" w:eastAsia="ar-SA"/>
              </w:rPr>
              <w:t>XXXX</w:t>
            </w:r>
            <w:r w:rsidR="00D3553B" w:rsidRPr="00D3553B">
              <w:rPr>
                <w:rFonts w:ascii="Arial" w:hAnsi="Arial" w:cs="Arial"/>
                <w:b w:val="0"/>
                <w:bCs w:val="0"/>
                <w:sz w:val="20"/>
                <w:szCs w:val="20"/>
                <w:lang w:val="en-US" w:eastAsia="ar-SA"/>
              </w:rPr>
              <w:t xml:space="preserve">, individual tax number </w:t>
            </w:r>
            <w:r w:rsidR="00D3553B" w:rsidRPr="00D3553B">
              <w:rPr>
                <w:rFonts w:ascii="Arial" w:hAnsi="Arial" w:cs="Arial"/>
                <w:b w:val="0"/>
                <w:bCs w:val="0"/>
                <w:sz w:val="20"/>
                <w:szCs w:val="20"/>
                <w:highlight w:val="yellow"/>
                <w:lang w:val="en-US" w:eastAsia="ar-SA"/>
              </w:rPr>
              <w:t>XXXX</w:t>
            </w:r>
            <w:r w:rsidR="00D3553B" w:rsidRPr="00D3553B">
              <w:rPr>
                <w:rFonts w:ascii="Arial" w:hAnsi="Arial" w:cs="Arial"/>
                <w:b w:val="0"/>
                <w:bCs w:val="0"/>
                <w:sz w:val="20"/>
                <w:szCs w:val="20"/>
                <w:lang w:val="en-US" w:eastAsia="ar-SA"/>
              </w:rPr>
              <w:t xml:space="preserve">, with its legal address at </w:t>
            </w:r>
            <w:r w:rsidR="00D3553B" w:rsidRPr="00D3553B">
              <w:rPr>
                <w:rFonts w:ascii="Arial" w:hAnsi="Arial" w:cs="Arial"/>
                <w:b w:val="0"/>
                <w:bCs w:val="0"/>
                <w:sz w:val="20"/>
                <w:szCs w:val="20"/>
                <w:highlight w:val="yellow"/>
                <w:lang w:val="en-US" w:eastAsia="ar-SA"/>
              </w:rPr>
              <w:t>XXXX</w:t>
            </w:r>
            <w:r w:rsidR="00D3553B">
              <w:rPr>
                <w:rFonts w:ascii="Arial" w:hAnsi="Arial" w:cs="Arial"/>
                <w:sz w:val="20"/>
                <w:szCs w:val="20"/>
                <w:lang w:val="en-US" w:eastAsia="ar-SA"/>
              </w:rPr>
              <w:t xml:space="preserve"> </w:t>
            </w:r>
            <w:r w:rsidR="00FE1BD3" w:rsidRPr="00C14DE6">
              <w:rPr>
                <w:rFonts w:ascii="Arial" w:hAnsi="Arial" w:cs="Arial"/>
                <w:b w:val="0"/>
                <w:bCs w:val="0"/>
                <w:sz w:val="20"/>
                <w:szCs w:val="20"/>
                <w:lang w:val="uk-UA" w:eastAsia="ar-SA"/>
              </w:rPr>
              <w:t>(</w:t>
            </w:r>
            <w:proofErr w:type="spellStart"/>
            <w:r w:rsidR="00FE1BD3" w:rsidRPr="00C14DE6">
              <w:rPr>
                <w:rFonts w:ascii="Arial" w:hAnsi="Arial" w:cs="Arial"/>
                <w:b w:val="0"/>
                <w:bCs w:val="0"/>
                <w:sz w:val="20"/>
                <w:szCs w:val="20"/>
                <w:lang w:val="uk-UA" w:eastAsia="ar-SA"/>
              </w:rPr>
              <w:t>hereinafter</w:t>
            </w:r>
            <w:proofErr w:type="spellEnd"/>
            <w:r w:rsidR="00FE1BD3" w:rsidRPr="00C14DE6">
              <w:rPr>
                <w:rFonts w:ascii="Arial" w:hAnsi="Arial" w:cs="Arial"/>
                <w:b w:val="0"/>
                <w:bCs w:val="0"/>
                <w:sz w:val="20"/>
                <w:szCs w:val="20"/>
                <w:lang w:val="uk-UA" w:eastAsia="ar-SA"/>
              </w:rPr>
              <w:t xml:space="preserve"> </w:t>
            </w:r>
            <w:proofErr w:type="spellStart"/>
            <w:r w:rsidR="00FE1BD3" w:rsidRPr="00C14DE6">
              <w:rPr>
                <w:rFonts w:ascii="Arial" w:hAnsi="Arial" w:cs="Arial"/>
                <w:b w:val="0"/>
                <w:bCs w:val="0"/>
                <w:sz w:val="20"/>
                <w:szCs w:val="20"/>
                <w:lang w:val="uk-UA" w:eastAsia="ar-SA"/>
              </w:rPr>
              <w:t>referred</w:t>
            </w:r>
            <w:proofErr w:type="spellEnd"/>
            <w:r w:rsidR="00FE1BD3" w:rsidRPr="00C14DE6">
              <w:rPr>
                <w:rFonts w:ascii="Arial" w:hAnsi="Arial" w:cs="Arial"/>
                <w:b w:val="0"/>
                <w:bCs w:val="0"/>
                <w:sz w:val="20"/>
                <w:szCs w:val="20"/>
                <w:lang w:val="uk-UA" w:eastAsia="ar-SA"/>
              </w:rPr>
              <w:t xml:space="preserve"> </w:t>
            </w:r>
            <w:proofErr w:type="spellStart"/>
            <w:r w:rsidR="00FE1BD3" w:rsidRPr="00C14DE6">
              <w:rPr>
                <w:rFonts w:ascii="Arial" w:hAnsi="Arial" w:cs="Arial"/>
                <w:b w:val="0"/>
                <w:bCs w:val="0"/>
                <w:sz w:val="20"/>
                <w:szCs w:val="20"/>
                <w:lang w:val="uk-UA" w:eastAsia="ar-SA"/>
              </w:rPr>
              <w:t>to</w:t>
            </w:r>
            <w:proofErr w:type="spellEnd"/>
            <w:r w:rsidR="00FE1BD3" w:rsidRPr="00C14DE6">
              <w:rPr>
                <w:rFonts w:ascii="Arial" w:hAnsi="Arial" w:cs="Arial"/>
                <w:b w:val="0"/>
                <w:bCs w:val="0"/>
                <w:sz w:val="20"/>
                <w:szCs w:val="20"/>
                <w:lang w:val="uk-UA" w:eastAsia="ar-SA"/>
              </w:rPr>
              <w:t xml:space="preserve"> </w:t>
            </w:r>
            <w:proofErr w:type="spellStart"/>
            <w:r w:rsidR="00FE1BD3" w:rsidRPr="00C14DE6">
              <w:rPr>
                <w:rFonts w:ascii="Arial" w:hAnsi="Arial" w:cs="Arial"/>
                <w:b w:val="0"/>
                <w:bCs w:val="0"/>
                <w:sz w:val="20"/>
                <w:szCs w:val="20"/>
                <w:lang w:val="uk-UA" w:eastAsia="ar-SA"/>
              </w:rPr>
              <w:t>as</w:t>
            </w:r>
            <w:proofErr w:type="spellEnd"/>
            <w:r w:rsidR="00FE1BD3" w:rsidRPr="00C14DE6">
              <w:rPr>
                <w:rFonts w:ascii="Arial" w:hAnsi="Arial" w:cs="Arial"/>
                <w:b w:val="0"/>
                <w:bCs w:val="0"/>
                <w:sz w:val="20"/>
                <w:szCs w:val="20"/>
                <w:lang w:val="uk-UA" w:eastAsia="ar-SA"/>
              </w:rPr>
              <w:t xml:space="preserve"> </w:t>
            </w:r>
            <w:proofErr w:type="spellStart"/>
            <w:r w:rsidR="00FE1BD3" w:rsidRPr="00C14DE6">
              <w:rPr>
                <w:rFonts w:ascii="Arial" w:hAnsi="Arial" w:cs="Arial"/>
                <w:b w:val="0"/>
                <w:bCs w:val="0"/>
                <w:sz w:val="20"/>
                <w:szCs w:val="20"/>
                <w:lang w:val="uk-UA" w:eastAsia="ar-SA"/>
              </w:rPr>
              <w:t>the</w:t>
            </w:r>
            <w:proofErr w:type="spellEnd"/>
            <w:r w:rsidR="00FE1BD3" w:rsidRPr="00C14DE6">
              <w:rPr>
                <w:rFonts w:ascii="Arial" w:hAnsi="Arial" w:cs="Arial"/>
                <w:b w:val="0"/>
                <w:bCs w:val="0"/>
                <w:sz w:val="20"/>
                <w:szCs w:val="20"/>
                <w:lang w:val="uk-UA" w:eastAsia="ar-SA"/>
              </w:rPr>
              <w:t xml:space="preserve"> “</w:t>
            </w:r>
            <w:proofErr w:type="spellStart"/>
            <w:r w:rsidR="00FE1BD3" w:rsidRPr="00C14DE6">
              <w:rPr>
                <w:rFonts w:ascii="Arial" w:hAnsi="Arial" w:cs="Arial"/>
                <w:b w:val="0"/>
                <w:bCs w:val="0"/>
                <w:sz w:val="20"/>
                <w:szCs w:val="20"/>
                <w:lang w:val="uk-UA" w:eastAsia="ar-SA"/>
              </w:rPr>
              <w:t>Contractor</w:t>
            </w:r>
            <w:proofErr w:type="spellEnd"/>
            <w:r w:rsidR="00FE1BD3" w:rsidRPr="00C14DE6">
              <w:rPr>
                <w:rFonts w:ascii="Arial" w:hAnsi="Arial" w:cs="Arial"/>
                <w:b w:val="0"/>
                <w:bCs w:val="0"/>
                <w:sz w:val="20"/>
                <w:szCs w:val="20"/>
                <w:lang w:val="uk-UA" w:eastAsia="ar-SA"/>
              </w:rPr>
              <w:t>”)</w:t>
            </w:r>
          </w:p>
        </w:tc>
      </w:tr>
      <w:tr w:rsidR="00C178B9" w:rsidRPr="000B0164" w14:paraId="579A16DB" w14:textId="77777777" w:rsidTr="002D6AAE">
        <w:trPr>
          <w:gridAfter w:val="1"/>
          <w:wAfter w:w="240" w:type="dxa"/>
          <w:trHeight w:val="522"/>
        </w:trPr>
        <w:tc>
          <w:tcPr>
            <w:tcW w:w="5025" w:type="dxa"/>
            <w:gridSpan w:val="2"/>
            <w:shd w:val="clear" w:color="auto" w:fill="auto"/>
          </w:tcPr>
          <w:p w14:paraId="19481339" w14:textId="77777777" w:rsidR="00C178B9" w:rsidRPr="000B0164" w:rsidRDefault="00C178B9" w:rsidP="00B25ABF">
            <w:pPr>
              <w:pStyle w:val="Title"/>
              <w:keepNext/>
              <w:spacing w:before="120" w:after="120" w:line="276" w:lineRule="auto"/>
              <w:jc w:val="both"/>
              <w:rPr>
                <w:rFonts w:ascii="Arial" w:hAnsi="Arial" w:cs="Arial"/>
                <w:b w:val="0"/>
                <w:sz w:val="20"/>
                <w:szCs w:val="20"/>
                <w:lang w:val="uk-UA"/>
              </w:rPr>
            </w:pPr>
            <w:r w:rsidRPr="000B0164">
              <w:rPr>
                <w:rFonts w:ascii="Arial" w:hAnsi="Arial" w:cs="Arial"/>
                <w:b w:val="0"/>
                <w:sz w:val="20"/>
                <w:szCs w:val="20"/>
                <w:lang w:val="uk-UA"/>
              </w:rPr>
              <w:t>уклали цей договір («</w:t>
            </w:r>
            <w:r w:rsidRPr="000B0164">
              <w:rPr>
                <w:rFonts w:ascii="Arial" w:hAnsi="Arial" w:cs="Arial"/>
                <w:sz w:val="20"/>
                <w:szCs w:val="20"/>
                <w:lang w:val="uk-UA"/>
              </w:rPr>
              <w:t>Договір</w:t>
            </w:r>
            <w:r w:rsidRPr="000B0164">
              <w:rPr>
                <w:rFonts w:ascii="Arial" w:hAnsi="Arial" w:cs="Arial"/>
                <w:b w:val="0"/>
                <w:sz w:val="20"/>
                <w:szCs w:val="20"/>
                <w:lang w:val="uk-UA"/>
              </w:rPr>
              <w:t>») про нижчевикладене:</w:t>
            </w:r>
          </w:p>
        </w:tc>
        <w:tc>
          <w:tcPr>
            <w:tcW w:w="4919" w:type="dxa"/>
            <w:gridSpan w:val="2"/>
            <w:shd w:val="clear" w:color="auto" w:fill="auto"/>
          </w:tcPr>
          <w:p w14:paraId="7D163271" w14:textId="77777777" w:rsidR="00C178B9" w:rsidRPr="000B0164" w:rsidRDefault="00C178B9" w:rsidP="00B25ABF">
            <w:pPr>
              <w:keepNext/>
              <w:spacing w:before="120" w:after="120" w:line="276" w:lineRule="auto"/>
              <w:jc w:val="both"/>
              <w:rPr>
                <w:rFonts w:ascii="Arial" w:hAnsi="Arial" w:cs="Arial"/>
                <w:spacing w:val="-2"/>
                <w:sz w:val="20"/>
                <w:szCs w:val="20"/>
                <w:lang w:val="en-US"/>
              </w:rPr>
            </w:pPr>
            <w:r w:rsidRPr="000B0164">
              <w:rPr>
                <w:rFonts w:ascii="Arial" w:hAnsi="Arial" w:cs="Arial"/>
                <w:sz w:val="20"/>
                <w:szCs w:val="20"/>
                <w:lang w:val="en-US"/>
              </w:rPr>
              <w:t xml:space="preserve">have entered into this agreement (the </w:t>
            </w:r>
            <w:r w:rsidR="008160DB" w:rsidRPr="000B0164">
              <w:rPr>
                <w:rFonts w:ascii="Arial" w:hAnsi="Arial" w:cs="Arial"/>
                <w:sz w:val="20"/>
                <w:szCs w:val="20"/>
                <w:lang w:val="en-US"/>
              </w:rPr>
              <w:t>“</w:t>
            </w:r>
            <w:r w:rsidRPr="000B0164">
              <w:rPr>
                <w:rFonts w:ascii="Arial" w:hAnsi="Arial" w:cs="Arial"/>
                <w:b/>
                <w:sz w:val="20"/>
                <w:szCs w:val="20"/>
                <w:lang w:val="en-US"/>
              </w:rPr>
              <w:t>Agreement</w:t>
            </w:r>
            <w:r w:rsidR="008160DB" w:rsidRPr="000B0164">
              <w:rPr>
                <w:rFonts w:ascii="Arial" w:hAnsi="Arial" w:cs="Arial"/>
                <w:sz w:val="20"/>
                <w:szCs w:val="20"/>
                <w:lang w:val="en-US"/>
              </w:rPr>
              <w:t xml:space="preserve">”) </w:t>
            </w:r>
            <w:r w:rsidRPr="000B0164">
              <w:rPr>
                <w:rFonts w:ascii="Arial" w:hAnsi="Arial" w:cs="Arial"/>
                <w:sz w:val="20"/>
                <w:szCs w:val="20"/>
                <w:lang w:val="en-US"/>
              </w:rPr>
              <w:t>as follows:</w:t>
            </w:r>
          </w:p>
        </w:tc>
      </w:tr>
      <w:tr w:rsidR="001360FD" w:rsidRPr="000B0164" w14:paraId="5139E545" w14:textId="77777777" w:rsidTr="002D6AAE">
        <w:trPr>
          <w:gridAfter w:val="1"/>
          <w:wAfter w:w="240" w:type="dxa"/>
          <w:trHeight w:val="20"/>
        </w:trPr>
        <w:tc>
          <w:tcPr>
            <w:tcW w:w="5025" w:type="dxa"/>
            <w:gridSpan w:val="2"/>
            <w:shd w:val="clear" w:color="auto" w:fill="auto"/>
          </w:tcPr>
          <w:p w14:paraId="4D6BA87F" w14:textId="77777777" w:rsidR="001360FD" w:rsidRPr="000B0164" w:rsidRDefault="001360FD" w:rsidP="00B25ABF">
            <w:pPr>
              <w:keepNext/>
              <w:spacing w:before="120" w:after="120" w:line="276" w:lineRule="auto"/>
              <w:jc w:val="both"/>
              <w:rPr>
                <w:rFonts w:ascii="Arial" w:hAnsi="Arial" w:cs="Arial"/>
                <w:bCs/>
                <w:sz w:val="20"/>
                <w:szCs w:val="20"/>
                <w:lang w:val="uk-UA"/>
              </w:rPr>
            </w:pPr>
            <w:r w:rsidRPr="000B0164">
              <w:rPr>
                <w:rFonts w:ascii="Arial" w:hAnsi="Arial" w:cs="Arial"/>
                <w:bCs/>
                <w:sz w:val="20"/>
                <w:szCs w:val="20"/>
                <w:lang w:val="uk-UA"/>
              </w:rPr>
              <w:t xml:space="preserve">Замовник і Підрядник надалі окремо іменуються </w:t>
            </w:r>
            <w:r w:rsidR="00022FCE" w:rsidRPr="000B0164">
              <w:rPr>
                <w:rFonts w:ascii="Arial" w:hAnsi="Arial" w:cs="Arial"/>
                <w:bCs/>
                <w:sz w:val="20"/>
                <w:szCs w:val="20"/>
                <w:lang w:val="uk-UA"/>
              </w:rPr>
              <w:t>«</w:t>
            </w:r>
            <w:r w:rsidRPr="000B0164">
              <w:rPr>
                <w:rFonts w:ascii="Arial" w:hAnsi="Arial" w:cs="Arial"/>
                <w:b/>
                <w:bCs/>
                <w:sz w:val="20"/>
                <w:szCs w:val="20"/>
                <w:lang w:val="uk-UA"/>
              </w:rPr>
              <w:t>Сторона</w:t>
            </w:r>
            <w:r w:rsidR="00022FCE" w:rsidRPr="000B0164">
              <w:rPr>
                <w:rFonts w:ascii="Arial" w:hAnsi="Arial" w:cs="Arial"/>
                <w:bCs/>
                <w:sz w:val="20"/>
                <w:szCs w:val="20"/>
                <w:lang w:val="uk-UA"/>
              </w:rPr>
              <w:t xml:space="preserve">», </w:t>
            </w:r>
            <w:r w:rsidRPr="000B0164">
              <w:rPr>
                <w:rFonts w:ascii="Arial" w:hAnsi="Arial" w:cs="Arial"/>
                <w:bCs/>
                <w:sz w:val="20"/>
                <w:szCs w:val="20"/>
                <w:lang w:val="uk-UA"/>
              </w:rPr>
              <w:t xml:space="preserve">а разом – </w:t>
            </w:r>
            <w:r w:rsidR="00022FCE" w:rsidRPr="000B0164">
              <w:rPr>
                <w:rFonts w:ascii="Arial" w:hAnsi="Arial" w:cs="Arial"/>
                <w:bCs/>
                <w:sz w:val="20"/>
                <w:szCs w:val="20"/>
                <w:lang w:val="uk-UA"/>
              </w:rPr>
              <w:t>«</w:t>
            </w:r>
            <w:r w:rsidRPr="000B0164">
              <w:rPr>
                <w:rFonts w:ascii="Arial" w:hAnsi="Arial" w:cs="Arial"/>
                <w:b/>
                <w:bCs/>
                <w:sz w:val="20"/>
                <w:szCs w:val="20"/>
                <w:lang w:val="uk-UA"/>
              </w:rPr>
              <w:t>Сторони</w:t>
            </w:r>
            <w:r w:rsidR="00022FCE" w:rsidRPr="000B0164">
              <w:rPr>
                <w:rFonts w:ascii="Arial" w:hAnsi="Arial" w:cs="Arial"/>
                <w:bCs/>
                <w:sz w:val="20"/>
                <w:szCs w:val="20"/>
                <w:lang w:val="uk-UA"/>
              </w:rPr>
              <w:t>».</w:t>
            </w:r>
          </w:p>
        </w:tc>
        <w:tc>
          <w:tcPr>
            <w:tcW w:w="4919" w:type="dxa"/>
            <w:gridSpan w:val="2"/>
            <w:shd w:val="clear" w:color="auto" w:fill="auto"/>
          </w:tcPr>
          <w:p w14:paraId="362C0148" w14:textId="77777777" w:rsidR="001360FD" w:rsidRPr="000B0164" w:rsidRDefault="001360FD" w:rsidP="00B25ABF">
            <w:pPr>
              <w:keepNext/>
              <w:spacing w:before="120" w:after="120" w:line="276" w:lineRule="auto"/>
              <w:jc w:val="both"/>
              <w:rPr>
                <w:rFonts w:ascii="Arial" w:hAnsi="Arial" w:cs="Arial"/>
                <w:sz w:val="20"/>
                <w:szCs w:val="20"/>
                <w:lang w:val="en-US"/>
              </w:rPr>
            </w:pPr>
            <w:r w:rsidRPr="000B0164">
              <w:rPr>
                <w:rFonts w:ascii="Arial" w:hAnsi="Arial" w:cs="Arial"/>
                <w:sz w:val="20"/>
                <w:szCs w:val="20"/>
                <w:lang w:val="en-US"/>
              </w:rPr>
              <w:t>The Customer and the Contractor are hereinafter referred to individually as a "</w:t>
            </w:r>
            <w:r w:rsidRPr="000B0164">
              <w:rPr>
                <w:rFonts w:ascii="Arial" w:hAnsi="Arial" w:cs="Arial"/>
                <w:b/>
                <w:bCs/>
                <w:sz w:val="20"/>
                <w:szCs w:val="20"/>
                <w:lang w:val="en-US"/>
              </w:rPr>
              <w:t>Party</w:t>
            </w:r>
            <w:r w:rsidRPr="000B0164">
              <w:rPr>
                <w:rFonts w:ascii="Arial" w:hAnsi="Arial" w:cs="Arial"/>
                <w:sz w:val="20"/>
                <w:szCs w:val="20"/>
                <w:lang w:val="en-US"/>
              </w:rPr>
              <w:t>" and collectively as the "</w:t>
            </w:r>
            <w:r w:rsidRPr="000B0164">
              <w:rPr>
                <w:rFonts w:ascii="Arial" w:hAnsi="Arial" w:cs="Arial"/>
                <w:b/>
                <w:bCs/>
                <w:sz w:val="20"/>
                <w:szCs w:val="20"/>
                <w:lang w:val="en-US"/>
              </w:rPr>
              <w:t>Parties</w:t>
            </w:r>
            <w:r w:rsidRPr="000B0164">
              <w:rPr>
                <w:rFonts w:ascii="Arial" w:hAnsi="Arial" w:cs="Arial"/>
                <w:sz w:val="20"/>
                <w:szCs w:val="20"/>
                <w:lang w:val="en-US"/>
              </w:rPr>
              <w:t>".</w:t>
            </w:r>
          </w:p>
        </w:tc>
      </w:tr>
      <w:tr w:rsidR="001360FD" w:rsidRPr="000B0164" w14:paraId="3EF78D8F" w14:textId="77777777" w:rsidTr="002D6AAE">
        <w:trPr>
          <w:gridAfter w:val="1"/>
          <w:wAfter w:w="240" w:type="dxa"/>
          <w:trHeight w:val="20"/>
        </w:trPr>
        <w:tc>
          <w:tcPr>
            <w:tcW w:w="5025" w:type="dxa"/>
            <w:gridSpan w:val="2"/>
            <w:shd w:val="clear" w:color="auto" w:fill="auto"/>
          </w:tcPr>
          <w:p w14:paraId="351D7829" w14:textId="77777777" w:rsidR="001360FD" w:rsidRPr="000B0164" w:rsidRDefault="001360FD" w:rsidP="00B25ABF">
            <w:pPr>
              <w:keepNext/>
              <w:spacing w:before="120" w:after="120" w:line="276" w:lineRule="auto"/>
              <w:jc w:val="both"/>
              <w:rPr>
                <w:rFonts w:ascii="Arial" w:hAnsi="Arial" w:cs="Arial"/>
                <w:b/>
                <w:bCs/>
                <w:sz w:val="20"/>
                <w:szCs w:val="20"/>
                <w:lang w:val="uk-UA"/>
              </w:rPr>
            </w:pPr>
            <w:r w:rsidRPr="000B0164">
              <w:rPr>
                <w:rFonts w:ascii="Arial" w:hAnsi="Arial" w:cs="Arial"/>
                <w:sz w:val="20"/>
                <w:szCs w:val="20"/>
                <w:lang w:val="uk-UA"/>
              </w:rPr>
              <w:t>ОСКІЛЬКИ, Підрядник бажає надати певні послуги Замовнику;</w:t>
            </w:r>
          </w:p>
        </w:tc>
        <w:tc>
          <w:tcPr>
            <w:tcW w:w="4919" w:type="dxa"/>
            <w:gridSpan w:val="2"/>
            <w:shd w:val="clear" w:color="auto" w:fill="auto"/>
          </w:tcPr>
          <w:p w14:paraId="46978C8B" w14:textId="77777777" w:rsidR="001360FD" w:rsidRPr="000B0164" w:rsidRDefault="001360FD" w:rsidP="00B25ABF">
            <w:pPr>
              <w:keepNext/>
              <w:spacing w:before="120" w:after="120" w:line="276" w:lineRule="auto"/>
              <w:jc w:val="both"/>
              <w:rPr>
                <w:rFonts w:ascii="Arial" w:hAnsi="Arial" w:cs="Arial"/>
                <w:sz w:val="20"/>
                <w:szCs w:val="20"/>
                <w:lang w:val="en-US"/>
              </w:rPr>
            </w:pPr>
            <w:proofErr w:type="gramStart"/>
            <w:r w:rsidRPr="000B0164">
              <w:rPr>
                <w:rFonts w:ascii="Arial" w:hAnsi="Arial" w:cs="Arial"/>
                <w:sz w:val="20"/>
                <w:szCs w:val="20"/>
                <w:lang w:val="en-US"/>
              </w:rPr>
              <w:t>WHEREAS,</w:t>
            </w:r>
            <w:proofErr w:type="gramEnd"/>
            <w:r w:rsidRPr="000B0164">
              <w:rPr>
                <w:rFonts w:ascii="Arial" w:hAnsi="Arial" w:cs="Arial"/>
                <w:sz w:val="20"/>
                <w:szCs w:val="20"/>
                <w:lang w:val="en-US"/>
              </w:rPr>
              <w:t xml:space="preserve"> the Contractor is willing to provide certain services to the Customer; </w:t>
            </w:r>
          </w:p>
        </w:tc>
      </w:tr>
      <w:tr w:rsidR="001360FD" w:rsidRPr="000B0164" w14:paraId="0FC99801" w14:textId="77777777" w:rsidTr="002D6AAE">
        <w:trPr>
          <w:gridAfter w:val="1"/>
          <w:wAfter w:w="240" w:type="dxa"/>
          <w:trHeight w:val="20"/>
        </w:trPr>
        <w:tc>
          <w:tcPr>
            <w:tcW w:w="5025" w:type="dxa"/>
            <w:gridSpan w:val="2"/>
            <w:shd w:val="clear" w:color="auto" w:fill="auto"/>
          </w:tcPr>
          <w:p w14:paraId="39FE715B" w14:textId="77777777" w:rsidR="001360FD" w:rsidRPr="000B0164" w:rsidRDefault="001360FD" w:rsidP="00B25ABF">
            <w:pPr>
              <w:keepNext/>
              <w:spacing w:before="120" w:after="120" w:line="276" w:lineRule="auto"/>
              <w:jc w:val="both"/>
              <w:rPr>
                <w:rFonts w:ascii="Arial" w:hAnsi="Arial" w:cs="Arial"/>
                <w:sz w:val="20"/>
                <w:szCs w:val="20"/>
                <w:lang w:val="uk-UA"/>
              </w:rPr>
            </w:pPr>
            <w:r w:rsidRPr="000B0164">
              <w:rPr>
                <w:rFonts w:ascii="Arial" w:hAnsi="Arial" w:cs="Arial"/>
                <w:sz w:val="20"/>
                <w:szCs w:val="20"/>
                <w:lang w:val="uk-UA"/>
              </w:rPr>
              <w:t>Підрядник має всі необхідні вміння, старанність, досвід та знання для надання необхідних послуг Замовнику; та</w:t>
            </w:r>
            <w:r w:rsidR="00186D2D" w:rsidRPr="000B0164">
              <w:rPr>
                <w:rFonts w:ascii="Arial" w:hAnsi="Arial" w:cs="Arial"/>
                <w:sz w:val="20"/>
                <w:szCs w:val="20"/>
                <w:lang w:val="uk-UA"/>
              </w:rPr>
              <w:t xml:space="preserve"> </w:t>
            </w:r>
          </w:p>
        </w:tc>
        <w:tc>
          <w:tcPr>
            <w:tcW w:w="4919" w:type="dxa"/>
            <w:gridSpan w:val="2"/>
            <w:shd w:val="clear" w:color="auto" w:fill="auto"/>
          </w:tcPr>
          <w:p w14:paraId="714F71B1" w14:textId="77777777" w:rsidR="001360FD" w:rsidRPr="000B0164" w:rsidRDefault="001360FD" w:rsidP="00B25ABF">
            <w:pPr>
              <w:keepNext/>
              <w:spacing w:before="120" w:after="120" w:line="276" w:lineRule="auto"/>
              <w:jc w:val="both"/>
              <w:rPr>
                <w:rFonts w:ascii="Arial" w:hAnsi="Arial" w:cs="Arial"/>
                <w:sz w:val="20"/>
                <w:szCs w:val="20"/>
                <w:lang w:val="en-US"/>
              </w:rPr>
            </w:pPr>
            <w:r w:rsidRPr="000B0164">
              <w:rPr>
                <w:rFonts w:ascii="Arial" w:hAnsi="Arial" w:cs="Arial"/>
                <w:sz w:val="20"/>
                <w:szCs w:val="20"/>
                <w:lang w:val="en-US"/>
              </w:rPr>
              <w:t>The Contractor has all necessary skills, care, experience and expertise for providing the necessary services to the Customer; and</w:t>
            </w:r>
          </w:p>
        </w:tc>
      </w:tr>
      <w:tr w:rsidR="001360FD" w:rsidRPr="000B0164" w14:paraId="73D61B2C" w14:textId="77777777" w:rsidTr="002D6AAE">
        <w:trPr>
          <w:gridAfter w:val="1"/>
          <w:wAfter w:w="240" w:type="dxa"/>
          <w:trHeight w:val="20"/>
        </w:trPr>
        <w:tc>
          <w:tcPr>
            <w:tcW w:w="5025" w:type="dxa"/>
            <w:gridSpan w:val="2"/>
            <w:shd w:val="clear" w:color="auto" w:fill="auto"/>
          </w:tcPr>
          <w:p w14:paraId="43D905DA" w14:textId="77777777" w:rsidR="001360FD" w:rsidRPr="000B0164" w:rsidRDefault="001360FD" w:rsidP="00B25ABF">
            <w:pPr>
              <w:keepNext/>
              <w:spacing w:before="120" w:after="120" w:line="276" w:lineRule="auto"/>
              <w:jc w:val="both"/>
              <w:rPr>
                <w:rFonts w:ascii="Arial" w:hAnsi="Arial" w:cs="Arial"/>
                <w:sz w:val="20"/>
                <w:szCs w:val="20"/>
                <w:lang w:val="uk-UA"/>
              </w:rPr>
            </w:pPr>
            <w:r w:rsidRPr="000B0164">
              <w:rPr>
                <w:rFonts w:ascii="Arial" w:hAnsi="Arial" w:cs="Arial"/>
                <w:sz w:val="20"/>
                <w:szCs w:val="20"/>
                <w:lang w:val="uk-UA"/>
              </w:rPr>
              <w:lastRenderedPageBreak/>
              <w:t>Замовник бажає прийняти такі послуги від Підрядника,</w:t>
            </w:r>
          </w:p>
        </w:tc>
        <w:tc>
          <w:tcPr>
            <w:tcW w:w="4919" w:type="dxa"/>
            <w:gridSpan w:val="2"/>
            <w:shd w:val="clear" w:color="auto" w:fill="auto"/>
          </w:tcPr>
          <w:p w14:paraId="77C24B77" w14:textId="77777777" w:rsidR="001360FD" w:rsidRPr="000B0164" w:rsidRDefault="001360FD" w:rsidP="00B25ABF">
            <w:pPr>
              <w:keepNext/>
              <w:spacing w:before="120" w:after="120" w:line="276" w:lineRule="auto"/>
              <w:jc w:val="both"/>
              <w:rPr>
                <w:rFonts w:ascii="Arial" w:hAnsi="Arial" w:cs="Arial"/>
                <w:sz w:val="20"/>
                <w:szCs w:val="20"/>
                <w:lang w:val="en-US"/>
              </w:rPr>
            </w:pPr>
            <w:r w:rsidRPr="000B0164">
              <w:rPr>
                <w:rFonts w:ascii="Arial" w:hAnsi="Arial" w:cs="Arial"/>
                <w:sz w:val="20"/>
                <w:szCs w:val="20"/>
                <w:lang w:val="en-US"/>
              </w:rPr>
              <w:t>The Customer is willing to accept such services from the Contractor,</w:t>
            </w:r>
          </w:p>
        </w:tc>
      </w:tr>
      <w:tr w:rsidR="001360FD" w:rsidRPr="000B0164" w14:paraId="7BECD5DA" w14:textId="77777777" w:rsidTr="002D6AAE">
        <w:trPr>
          <w:gridAfter w:val="1"/>
          <w:wAfter w:w="240" w:type="dxa"/>
          <w:trHeight w:val="20"/>
        </w:trPr>
        <w:tc>
          <w:tcPr>
            <w:tcW w:w="5025" w:type="dxa"/>
            <w:gridSpan w:val="2"/>
            <w:shd w:val="clear" w:color="auto" w:fill="auto"/>
          </w:tcPr>
          <w:p w14:paraId="77DD6C6E" w14:textId="77777777" w:rsidR="001360FD" w:rsidRPr="000B0164" w:rsidRDefault="001360FD" w:rsidP="00B25ABF">
            <w:pPr>
              <w:keepNext/>
              <w:spacing w:before="120" w:after="120" w:line="276" w:lineRule="auto"/>
              <w:jc w:val="both"/>
              <w:rPr>
                <w:rFonts w:ascii="Arial" w:hAnsi="Arial" w:cs="Arial"/>
                <w:sz w:val="20"/>
                <w:szCs w:val="20"/>
                <w:lang w:val="uk-UA"/>
              </w:rPr>
            </w:pPr>
            <w:r w:rsidRPr="000B0164">
              <w:rPr>
                <w:rFonts w:ascii="Arial" w:hAnsi="Arial" w:cs="Arial"/>
                <w:sz w:val="20"/>
                <w:szCs w:val="20"/>
                <w:lang w:val="uk-UA"/>
              </w:rPr>
              <w:t xml:space="preserve">ТАКИМ ЧИНОМ, </w:t>
            </w:r>
            <w:r w:rsidR="00C178B9" w:rsidRPr="000B0164">
              <w:rPr>
                <w:rFonts w:ascii="Arial" w:hAnsi="Arial" w:cs="Arial"/>
                <w:sz w:val="20"/>
                <w:szCs w:val="20"/>
                <w:lang w:val="uk-UA"/>
              </w:rPr>
              <w:t>з огляду на умови та взаємні обов’язки, передбачені цим Договором, Сторони погодилися на наступні умови</w:t>
            </w:r>
            <w:r w:rsidRPr="000B0164">
              <w:rPr>
                <w:rFonts w:ascii="Arial" w:hAnsi="Arial" w:cs="Arial"/>
                <w:sz w:val="20"/>
                <w:szCs w:val="20"/>
                <w:lang w:val="uk-UA"/>
              </w:rPr>
              <w:t>:</w:t>
            </w:r>
            <w:r w:rsidR="003F370E" w:rsidRPr="000B0164">
              <w:rPr>
                <w:rFonts w:ascii="Arial" w:hAnsi="Arial" w:cs="Arial"/>
                <w:sz w:val="20"/>
                <w:szCs w:val="20"/>
                <w:lang w:val="uk-UA"/>
              </w:rPr>
              <w:t xml:space="preserve"> </w:t>
            </w:r>
          </w:p>
        </w:tc>
        <w:tc>
          <w:tcPr>
            <w:tcW w:w="4919" w:type="dxa"/>
            <w:gridSpan w:val="2"/>
            <w:shd w:val="clear" w:color="auto" w:fill="auto"/>
          </w:tcPr>
          <w:p w14:paraId="0495A523" w14:textId="77777777" w:rsidR="001360FD" w:rsidRPr="000B0164" w:rsidRDefault="001360FD" w:rsidP="00B25ABF">
            <w:pPr>
              <w:keepNext/>
              <w:spacing w:before="120" w:after="120" w:line="276" w:lineRule="auto"/>
              <w:jc w:val="both"/>
              <w:rPr>
                <w:rFonts w:ascii="Arial" w:hAnsi="Arial" w:cs="Arial"/>
                <w:sz w:val="20"/>
                <w:szCs w:val="20"/>
                <w:lang w:val="en-US"/>
              </w:rPr>
            </w:pPr>
            <w:r w:rsidRPr="000B0164">
              <w:rPr>
                <w:rFonts w:ascii="Arial" w:hAnsi="Arial" w:cs="Arial"/>
                <w:sz w:val="20"/>
                <w:szCs w:val="20"/>
                <w:lang w:val="en-US"/>
              </w:rPr>
              <w:t>NOW, THEREFORE</w:t>
            </w:r>
            <w:r w:rsidR="00C178B9" w:rsidRPr="000B0164">
              <w:rPr>
                <w:rFonts w:ascii="Arial" w:hAnsi="Arial" w:cs="Arial"/>
                <w:b/>
                <w:sz w:val="20"/>
                <w:szCs w:val="20"/>
                <w:lang w:val="en-US"/>
              </w:rPr>
              <w:t xml:space="preserve"> </w:t>
            </w:r>
            <w:r w:rsidR="00C178B9" w:rsidRPr="000B0164">
              <w:rPr>
                <w:rFonts w:ascii="Arial" w:hAnsi="Arial" w:cs="Arial"/>
                <w:sz w:val="20"/>
                <w:szCs w:val="20"/>
                <w:lang w:val="en-US"/>
              </w:rPr>
              <w:t>subject to the terms and mutual obligations as provided for hereby the Parties have agreed as follows:</w:t>
            </w:r>
          </w:p>
        </w:tc>
      </w:tr>
      <w:tr w:rsidR="001360FD" w:rsidRPr="000B0164" w14:paraId="16ECC106" w14:textId="77777777" w:rsidTr="002D6AAE">
        <w:trPr>
          <w:gridAfter w:val="1"/>
          <w:wAfter w:w="240" w:type="dxa"/>
          <w:trHeight w:val="20"/>
        </w:trPr>
        <w:tc>
          <w:tcPr>
            <w:tcW w:w="5025" w:type="dxa"/>
            <w:gridSpan w:val="2"/>
            <w:shd w:val="clear" w:color="auto" w:fill="auto"/>
          </w:tcPr>
          <w:p w14:paraId="50277ACF" w14:textId="77777777" w:rsidR="001360FD" w:rsidRPr="000B0164" w:rsidRDefault="001360FD" w:rsidP="006A1E91">
            <w:pPr>
              <w:pStyle w:val="Heading1"/>
              <w:numPr>
                <w:ilvl w:val="0"/>
                <w:numId w:val="9"/>
              </w:numPr>
              <w:spacing w:before="120" w:after="120" w:line="276" w:lineRule="auto"/>
              <w:ind w:left="357" w:hanging="357"/>
              <w:rPr>
                <w:rFonts w:ascii="Arial" w:hAnsi="Arial" w:cs="Arial"/>
                <w:sz w:val="20"/>
                <w:szCs w:val="20"/>
                <w:u w:val="none"/>
                <w:lang w:val="uk-UA"/>
              </w:rPr>
            </w:pPr>
            <w:bookmarkStart w:id="0" w:name="_Hlk32580066"/>
            <w:r w:rsidRPr="000B0164">
              <w:rPr>
                <w:rFonts w:ascii="Arial" w:hAnsi="Arial" w:cs="Arial"/>
                <w:sz w:val="20"/>
                <w:szCs w:val="20"/>
                <w:u w:val="none"/>
                <w:lang w:val="uk-UA"/>
              </w:rPr>
              <w:t>ВИЗНАЧЕННЯ ТЕРМІНІВ</w:t>
            </w:r>
          </w:p>
        </w:tc>
        <w:tc>
          <w:tcPr>
            <w:tcW w:w="4919" w:type="dxa"/>
            <w:gridSpan w:val="2"/>
            <w:shd w:val="clear" w:color="auto" w:fill="auto"/>
          </w:tcPr>
          <w:p w14:paraId="159F2F78" w14:textId="77777777" w:rsidR="001360FD" w:rsidRPr="000B0164" w:rsidRDefault="001360FD" w:rsidP="006A1E91">
            <w:pPr>
              <w:pStyle w:val="Heading1"/>
              <w:numPr>
                <w:ilvl w:val="0"/>
                <w:numId w:val="10"/>
              </w:numPr>
              <w:spacing w:before="120" w:after="120" w:line="276" w:lineRule="auto"/>
              <w:ind w:left="357" w:hanging="357"/>
              <w:rPr>
                <w:rFonts w:ascii="Arial" w:hAnsi="Arial" w:cs="Arial"/>
                <w:sz w:val="20"/>
                <w:szCs w:val="20"/>
                <w:u w:val="none"/>
                <w:lang w:val="en-US"/>
              </w:rPr>
            </w:pPr>
            <w:r w:rsidRPr="000B0164">
              <w:rPr>
                <w:rFonts w:ascii="Arial" w:hAnsi="Arial" w:cs="Arial"/>
                <w:sz w:val="20"/>
                <w:szCs w:val="20"/>
                <w:u w:val="none"/>
                <w:lang w:val="en-US"/>
              </w:rPr>
              <w:t>DEFINITION OF TERMS</w:t>
            </w:r>
          </w:p>
        </w:tc>
      </w:tr>
      <w:tr w:rsidR="00851996" w:rsidRPr="000B0164" w14:paraId="5F14B31D" w14:textId="77777777" w:rsidTr="002D6AAE">
        <w:trPr>
          <w:gridAfter w:val="1"/>
          <w:wAfter w:w="240" w:type="dxa"/>
          <w:trHeight w:val="20"/>
        </w:trPr>
        <w:tc>
          <w:tcPr>
            <w:tcW w:w="5025" w:type="dxa"/>
            <w:gridSpan w:val="2"/>
            <w:shd w:val="clear" w:color="auto" w:fill="auto"/>
          </w:tcPr>
          <w:p w14:paraId="13B5C006" w14:textId="77777777" w:rsidR="00851996" w:rsidRPr="000B0164" w:rsidRDefault="00851996" w:rsidP="006A1E91">
            <w:pPr>
              <w:pStyle w:val="Heading1"/>
              <w:numPr>
                <w:ilvl w:val="1"/>
                <w:numId w:val="9"/>
              </w:numPr>
              <w:spacing w:before="120" w:after="120" w:line="276" w:lineRule="auto"/>
              <w:ind w:left="0" w:firstLine="0"/>
              <w:jc w:val="both"/>
              <w:rPr>
                <w:rFonts w:ascii="Arial" w:hAnsi="Arial" w:cs="Arial"/>
                <w:b w:val="0"/>
                <w:bCs w:val="0"/>
                <w:sz w:val="20"/>
                <w:szCs w:val="20"/>
                <w:u w:val="none"/>
                <w:lang w:val="uk-UA"/>
              </w:rPr>
            </w:pPr>
            <w:r w:rsidRPr="000B0164">
              <w:rPr>
                <w:rFonts w:ascii="Arial" w:hAnsi="Arial" w:cs="Arial"/>
                <w:b w:val="0"/>
                <w:bCs w:val="0"/>
                <w:sz w:val="20"/>
                <w:szCs w:val="20"/>
                <w:u w:val="none"/>
                <w:lang w:val="uk-UA"/>
              </w:rPr>
              <w:t xml:space="preserve">У цьому Договорі нижченаведені терміни означають наступне: </w:t>
            </w:r>
          </w:p>
        </w:tc>
        <w:tc>
          <w:tcPr>
            <w:tcW w:w="4919" w:type="dxa"/>
            <w:gridSpan w:val="2"/>
            <w:shd w:val="clear" w:color="auto" w:fill="auto"/>
          </w:tcPr>
          <w:p w14:paraId="3E946C8A" w14:textId="77777777" w:rsidR="00851996" w:rsidRPr="000B0164" w:rsidRDefault="00851996" w:rsidP="006A1E91">
            <w:pPr>
              <w:pStyle w:val="Heading1"/>
              <w:numPr>
                <w:ilvl w:val="1"/>
                <w:numId w:val="10"/>
              </w:numPr>
              <w:spacing w:before="120" w:after="120" w:line="276" w:lineRule="auto"/>
              <w:ind w:left="0" w:firstLine="0"/>
              <w:jc w:val="both"/>
              <w:rPr>
                <w:rFonts w:ascii="Arial" w:hAnsi="Arial" w:cs="Arial"/>
                <w:b w:val="0"/>
                <w:bCs w:val="0"/>
                <w:sz w:val="20"/>
                <w:szCs w:val="20"/>
                <w:u w:val="none"/>
                <w:lang w:val="en-US"/>
              </w:rPr>
            </w:pPr>
            <w:r w:rsidRPr="000B0164">
              <w:rPr>
                <w:rFonts w:ascii="Arial" w:hAnsi="Arial" w:cs="Arial"/>
                <w:b w:val="0"/>
                <w:bCs w:val="0"/>
                <w:sz w:val="20"/>
                <w:szCs w:val="20"/>
                <w:u w:val="none"/>
              </w:rPr>
              <w:t>In this Agreement</w:t>
            </w:r>
            <w:r w:rsidRPr="000B0164">
              <w:rPr>
                <w:rFonts w:ascii="Arial" w:hAnsi="Arial" w:cs="Arial"/>
                <w:b w:val="0"/>
                <w:bCs w:val="0"/>
                <w:sz w:val="20"/>
                <w:szCs w:val="20"/>
                <w:u w:val="none"/>
                <w:lang w:val="uk-UA"/>
              </w:rPr>
              <w:t>,</w:t>
            </w:r>
            <w:r w:rsidRPr="000B0164">
              <w:rPr>
                <w:rFonts w:ascii="Arial" w:hAnsi="Arial" w:cs="Arial"/>
                <w:b w:val="0"/>
                <w:bCs w:val="0"/>
                <w:sz w:val="20"/>
                <w:szCs w:val="20"/>
                <w:u w:val="none"/>
              </w:rPr>
              <w:t xml:space="preserve"> </w:t>
            </w:r>
            <w:r w:rsidRPr="000B0164">
              <w:rPr>
                <w:rFonts w:ascii="Arial" w:hAnsi="Arial" w:cs="Arial"/>
                <w:b w:val="0"/>
                <w:bCs w:val="0"/>
                <w:sz w:val="20"/>
                <w:szCs w:val="20"/>
                <w:u w:val="none"/>
                <w:lang w:val="en-US"/>
              </w:rPr>
              <w:t>the below terms shall have the following meaning</w:t>
            </w:r>
            <w:r w:rsidRPr="000B0164">
              <w:rPr>
                <w:rFonts w:ascii="Arial" w:hAnsi="Arial" w:cs="Arial"/>
                <w:b w:val="0"/>
                <w:bCs w:val="0"/>
                <w:sz w:val="20"/>
                <w:szCs w:val="20"/>
                <w:u w:val="none"/>
              </w:rPr>
              <w:t>:</w:t>
            </w:r>
          </w:p>
        </w:tc>
      </w:tr>
      <w:tr w:rsidR="001360FD" w:rsidRPr="000B0164" w14:paraId="36D819D8" w14:textId="77777777" w:rsidTr="002D6AAE">
        <w:trPr>
          <w:gridAfter w:val="1"/>
          <w:wAfter w:w="240" w:type="dxa"/>
          <w:trHeight w:val="20"/>
        </w:trPr>
        <w:tc>
          <w:tcPr>
            <w:tcW w:w="5025" w:type="dxa"/>
            <w:gridSpan w:val="2"/>
            <w:shd w:val="clear" w:color="auto" w:fill="auto"/>
          </w:tcPr>
          <w:p w14:paraId="3828363A" w14:textId="77777777" w:rsidR="001360FD" w:rsidRPr="000B0164" w:rsidRDefault="00C63BBA" w:rsidP="00B25ABF">
            <w:pPr>
              <w:keepNext/>
              <w:spacing w:before="120" w:after="120" w:line="276" w:lineRule="auto"/>
              <w:jc w:val="both"/>
              <w:rPr>
                <w:rFonts w:ascii="Arial" w:hAnsi="Arial" w:cs="Arial"/>
                <w:sz w:val="20"/>
                <w:szCs w:val="20"/>
                <w:lang w:val="uk-UA"/>
              </w:rPr>
            </w:pPr>
            <w:r w:rsidRPr="000B0164">
              <w:rPr>
                <w:rFonts w:ascii="Arial" w:hAnsi="Arial" w:cs="Arial"/>
                <w:sz w:val="20"/>
                <w:szCs w:val="20"/>
                <w:lang w:val="uk-UA"/>
              </w:rPr>
              <w:t>Н</w:t>
            </w:r>
            <w:r w:rsidR="00C178B9" w:rsidRPr="000B0164">
              <w:rPr>
                <w:rFonts w:ascii="Arial" w:hAnsi="Arial" w:cs="Arial"/>
                <w:sz w:val="20"/>
                <w:szCs w:val="20"/>
                <w:lang w:val="uk-UA"/>
              </w:rPr>
              <w:t>ижченаведені терміни означають наступне:</w:t>
            </w:r>
          </w:p>
        </w:tc>
        <w:tc>
          <w:tcPr>
            <w:tcW w:w="4919" w:type="dxa"/>
            <w:gridSpan w:val="2"/>
            <w:shd w:val="clear" w:color="auto" w:fill="auto"/>
          </w:tcPr>
          <w:p w14:paraId="79B52EFA" w14:textId="77777777" w:rsidR="001360FD" w:rsidRPr="000B0164" w:rsidRDefault="00C63BBA" w:rsidP="00B25ABF">
            <w:pPr>
              <w:keepNext/>
              <w:spacing w:before="120" w:after="120" w:line="276" w:lineRule="auto"/>
              <w:jc w:val="both"/>
              <w:rPr>
                <w:rFonts w:ascii="Arial" w:hAnsi="Arial" w:cs="Arial"/>
                <w:sz w:val="20"/>
                <w:szCs w:val="20"/>
                <w:lang w:val="en-US"/>
              </w:rPr>
            </w:pPr>
            <w:r w:rsidRPr="000B0164">
              <w:rPr>
                <w:rFonts w:ascii="Arial" w:hAnsi="Arial" w:cs="Arial"/>
                <w:sz w:val="20"/>
                <w:szCs w:val="20"/>
                <w:lang w:val="en-US"/>
              </w:rPr>
              <w:t>T</w:t>
            </w:r>
            <w:r w:rsidR="00C178B9" w:rsidRPr="000B0164">
              <w:rPr>
                <w:rFonts w:ascii="Arial" w:hAnsi="Arial" w:cs="Arial"/>
                <w:sz w:val="20"/>
                <w:szCs w:val="20"/>
                <w:lang w:val="en-US"/>
              </w:rPr>
              <w:t>he below terms shall have the following meaning:</w:t>
            </w:r>
          </w:p>
        </w:tc>
      </w:tr>
      <w:bookmarkEnd w:id="0"/>
      <w:tr w:rsidR="005B1A44" w:rsidRPr="000B0164" w14:paraId="517B02B3" w14:textId="77777777" w:rsidTr="002D6AAE">
        <w:trPr>
          <w:gridAfter w:val="1"/>
          <w:wAfter w:w="240" w:type="dxa"/>
          <w:trHeight w:val="20"/>
        </w:trPr>
        <w:tc>
          <w:tcPr>
            <w:tcW w:w="5025" w:type="dxa"/>
            <w:gridSpan w:val="2"/>
            <w:shd w:val="clear" w:color="auto" w:fill="auto"/>
          </w:tcPr>
          <w:p w14:paraId="1B643209" w14:textId="77777777" w:rsidR="001360FD" w:rsidRPr="000B0164" w:rsidRDefault="008433C9" w:rsidP="00B25ABF">
            <w:pPr>
              <w:keepNext/>
              <w:spacing w:before="120" w:after="120" w:line="276" w:lineRule="auto"/>
              <w:jc w:val="both"/>
              <w:rPr>
                <w:rFonts w:ascii="Arial" w:hAnsi="Arial" w:cs="Arial"/>
                <w:b/>
                <w:sz w:val="20"/>
                <w:szCs w:val="20"/>
                <w:lang w:val="uk-UA"/>
              </w:rPr>
            </w:pPr>
            <w:r w:rsidRPr="000B0164">
              <w:rPr>
                <w:rFonts w:ascii="Arial" w:hAnsi="Arial" w:cs="Arial"/>
                <w:b/>
                <w:sz w:val="20"/>
                <w:szCs w:val="20"/>
                <w:lang w:val="uk-UA"/>
              </w:rPr>
              <w:t>«</w:t>
            </w:r>
            <w:r w:rsidR="008C14A9" w:rsidRPr="000B0164">
              <w:rPr>
                <w:rFonts w:ascii="Arial" w:hAnsi="Arial" w:cs="Arial"/>
                <w:b/>
                <w:sz w:val="20"/>
                <w:szCs w:val="20"/>
                <w:lang w:val="uk-UA"/>
              </w:rPr>
              <w:t xml:space="preserve">Попередні </w:t>
            </w:r>
            <w:r w:rsidR="00A973B1" w:rsidRPr="000B0164">
              <w:rPr>
                <w:rFonts w:ascii="Arial" w:hAnsi="Arial" w:cs="Arial"/>
                <w:b/>
                <w:sz w:val="20"/>
                <w:szCs w:val="20"/>
                <w:lang w:val="uk-UA"/>
              </w:rPr>
              <w:t>права інтелектуальної власності</w:t>
            </w:r>
            <w:r w:rsidR="008C14A9" w:rsidRPr="000B0164">
              <w:rPr>
                <w:rFonts w:ascii="Arial" w:hAnsi="Arial" w:cs="Arial"/>
                <w:b/>
                <w:sz w:val="20"/>
                <w:szCs w:val="20"/>
                <w:lang w:val="uk-UA"/>
              </w:rPr>
              <w:t xml:space="preserve"> (ПІВ)</w:t>
            </w:r>
            <w:r w:rsidRPr="000B0164">
              <w:rPr>
                <w:rFonts w:ascii="Arial" w:hAnsi="Arial" w:cs="Arial"/>
                <w:b/>
                <w:sz w:val="20"/>
                <w:szCs w:val="20"/>
                <w:lang w:val="uk-UA"/>
              </w:rPr>
              <w:t>»</w:t>
            </w:r>
            <w:r w:rsidR="008C14A9" w:rsidRPr="000B0164">
              <w:rPr>
                <w:rFonts w:ascii="Arial" w:hAnsi="Arial" w:cs="Arial"/>
                <w:sz w:val="20"/>
                <w:szCs w:val="20"/>
                <w:lang w:val="uk-UA"/>
              </w:rPr>
              <w:t xml:space="preserve"> означають будь-які права на інтелектуальну власність (крім проектних ПІВ), що належать одній зі сторін до </w:t>
            </w:r>
            <w:r w:rsidR="009552BE" w:rsidRPr="000B0164">
              <w:rPr>
                <w:rFonts w:ascii="Arial" w:hAnsi="Arial" w:cs="Arial"/>
                <w:b/>
                <w:sz w:val="20"/>
                <w:szCs w:val="20"/>
                <w:lang w:val="uk-UA"/>
              </w:rPr>
              <w:t xml:space="preserve">Дати </w:t>
            </w:r>
            <w:r w:rsidR="00A973B1" w:rsidRPr="000B0164">
              <w:rPr>
                <w:rFonts w:ascii="Arial" w:hAnsi="Arial" w:cs="Arial"/>
                <w:b/>
                <w:sz w:val="20"/>
                <w:szCs w:val="20"/>
                <w:lang w:val="uk-UA"/>
              </w:rPr>
              <w:t>набрання чинності</w:t>
            </w:r>
            <w:r w:rsidR="009552BE" w:rsidRPr="000B0164" w:rsidDel="009552BE">
              <w:rPr>
                <w:rFonts w:ascii="Arial" w:hAnsi="Arial" w:cs="Arial"/>
                <w:sz w:val="20"/>
                <w:szCs w:val="20"/>
                <w:lang w:val="uk-UA"/>
              </w:rPr>
              <w:t xml:space="preserve"> </w:t>
            </w:r>
            <w:r w:rsidR="008C14A9" w:rsidRPr="000B0164">
              <w:rPr>
                <w:rFonts w:ascii="Arial" w:hAnsi="Arial" w:cs="Arial"/>
                <w:sz w:val="20"/>
                <w:szCs w:val="20"/>
                <w:lang w:val="uk-UA"/>
              </w:rPr>
              <w:t>або не створюються в процесі цього Проекту або в зв'язку з Проектом;</w:t>
            </w:r>
          </w:p>
        </w:tc>
        <w:tc>
          <w:tcPr>
            <w:tcW w:w="4919" w:type="dxa"/>
            <w:gridSpan w:val="2"/>
            <w:shd w:val="clear" w:color="auto" w:fill="auto"/>
          </w:tcPr>
          <w:p w14:paraId="6DE05071" w14:textId="77777777" w:rsidR="001360FD" w:rsidRPr="000B0164" w:rsidRDefault="001360FD" w:rsidP="00B25ABF">
            <w:pPr>
              <w:keepNext/>
              <w:spacing w:before="120" w:after="120" w:line="276" w:lineRule="auto"/>
              <w:jc w:val="both"/>
              <w:rPr>
                <w:rFonts w:ascii="Arial" w:hAnsi="Arial" w:cs="Arial"/>
                <w:sz w:val="20"/>
                <w:szCs w:val="20"/>
                <w:lang w:val="en-US"/>
              </w:rPr>
            </w:pPr>
            <w:r w:rsidRPr="000B0164">
              <w:rPr>
                <w:rFonts w:ascii="Arial" w:hAnsi="Arial" w:cs="Arial"/>
                <w:sz w:val="20"/>
                <w:szCs w:val="20"/>
                <w:lang w:val="en-US"/>
              </w:rPr>
              <w:t>“</w:t>
            </w:r>
            <w:r w:rsidRPr="000B0164">
              <w:rPr>
                <w:rFonts w:ascii="Arial" w:hAnsi="Arial" w:cs="Arial"/>
                <w:b/>
                <w:sz w:val="20"/>
                <w:szCs w:val="20"/>
                <w:lang w:val="en-US"/>
              </w:rPr>
              <w:t>Background IPR</w:t>
            </w:r>
            <w:r w:rsidRPr="000B0164">
              <w:rPr>
                <w:rFonts w:ascii="Arial" w:hAnsi="Arial" w:cs="Arial"/>
                <w:sz w:val="20"/>
                <w:szCs w:val="20"/>
                <w:lang w:val="en-US"/>
              </w:rPr>
              <w:t xml:space="preserve">” means any Intellectual Property Rights (other than Project IPR) belonging to either party before the </w:t>
            </w:r>
            <w:r w:rsidR="007813CF" w:rsidRPr="000B0164">
              <w:rPr>
                <w:rFonts w:ascii="Arial" w:hAnsi="Arial" w:cs="Arial"/>
                <w:sz w:val="20"/>
                <w:szCs w:val="20"/>
                <w:lang w:val="en-US"/>
              </w:rPr>
              <w:t xml:space="preserve">Effective </w:t>
            </w:r>
            <w:r w:rsidRPr="000B0164">
              <w:rPr>
                <w:rFonts w:ascii="Arial" w:hAnsi="Arial" w:cs="Arial"/>
                <w:sz w:val="20"/>
                <w:szCs w:val="20"/>
                <w:lang w:val="en-US"/>
              </w:rPr>
              <w:t xml:space="preserve">Date or not created </w:t>
            </w:r>
            <w:proofErr w:type="gramStart"/>
            <w:r w:rsidRPr="000B0164">
              <w:rPr>
                <w:rFonts w:ascii="Arial" w:hAnsi="Arial" w:cs="Arial"/>
                <w:sz w:val="20"/>
                <w:szCs w:val="20"/>
                <w:lang w:val="en-US"/>
              </w:rPr>
              <w:t>in the course of</w:t>
            </w:r>
            <w:proofErr w:type="gramEnd"/>
            <w:r w:rsidRPr="000B0164">
              <w:rPr>
                <w:rFonts w:ascii="Arial" w:hAnsi="Arial" w:cs="Arial"/>
                <w:sz w:val="20"/>
                <w:szCs w:val="20"/>
                <w:lang w:val="en-US"/>
              </w:rPr>
              <w:t xml:space="preserve"> or in connection with the Project;</w:t>
            </w:r>
          </w:p>
        </w:tc>
      </w:tr>
      <w:tr w:rsidR="005B1A44" w:rsidRPr="000B0164" w14:paraId="798ED316" w14:textId="77777777" w:rsidTr="002D6AAE">
        <w:trPr>
          <w:gridAfter w:val="1"/>
          <w:wAfter w:w="240" w:type="dxa"/>
          <w:trHeight w:val="20"/>
        </w:trPr>
        <w:tc>
          <w:tcPr>
            <w:tcW w:w="5025" w:type="dxa"/>
            <w:gridSpan w:val="2"/>
            <w:shd w:val="clear" w:color="auto" w:fill="auto"/>
          </w:tcPr>
          <w:p w14:paraId="77236C68" w14:textId="77777777" w:rsidR="001360FD" w:rsidRPr="000B0164" w:rsidRDefault="008433C9" w:rsidP="00B25ABF">
            <w:pPr>
              <w:pStyle w:val="Definition"/>
              <w:keepNext/>
              <w:numPr>
                <w:ilvl w:val="0"/>
                <w:numId w:val="0"/>
              </w:numPr>
              <w:spacing w:before="120" w:after="120"/>
              <w:jc w:val="both"/>
              <w:rPr>
                <w:rFonts w:ascii="Arial" w:hAnsi="Arial" w:cs="Arial"/>
                <w:sz w:val="20"/>
                <w:lang w:val="uk-UA"/>
              </w:rPr>
            </w:pPr>
            <w:r w:rsidRPr="000B0164">
              <w:rPr>
                <w:rFonts w:ascii="Arial" w:hAnsi="Arial" w:cs="Arial"/>
                <w:b/>
                <w:sz w:val="20"/>
                <w:lang w:val="uk-UA"/>
              </w:rPr>
              <w:t>«</w:t>
            </w:r>
            <w:r w:rsidR="008C14A9" w:rsidRPr="000B0164">
              <w:rPr>
                <w:rFonts w:ascii="Arial" w:hAnsi="Arial" w:cs="Arial"/>
                <w:b/>
                <w:sz w:val="20"/>
                <w:lang w:val="uk-UA"/>
              </w:rPr>
              <w:t xml:space="preserve">Суб'єкти </w:t>
            </w:r>
            <w:r w:rsidR="002F1462" w:rsidRPr="000B0164">
              <w:rPr>
                <w:rFonts w:ascii="Arial" w:hAnsi="Arial" w:cs="Arial"/>
                <w:b/>
                <w:sz w:val="20"/>
                <w:lang w:val="uk-UA"/>
              </w:rPr>
              <w:t>Замовника</w:t>
            </w:r>
            <w:r w:rsidRPr="000B0164">
              <w:rPr>
                <w:rFonts w:ascii="Arial" w:hAnsi="Arial" w:cs="Arial"/>
                <w:b/>
                <w:sz w:val="20"/>
                <w:lang w:val="uk-UA"/>
              </w:rPr>
              <w:t>»</w:t>
            </w:r>
            <w:r w:rsidR="008C14A9" w:rsidRPr="000B0164">
              <w:rPr>
                <w:rFonts w:ascii="Arial" w:hAnsi="Arial" w:cs="Arial"/>
                <w:sz w:val="20"/>
                <w:lang w:val="uk-UA"/>
              </w:rPr>
              <w:t xml:space="preserve"> означають дочірні компанії та інші організації, які контролюються </w:t>
            </w:r>
            <w:r w:rsidR="002F1462" w:rsidRPr="000B0164">
              <w:rPr>
                <w:rFonts w:ascii="Arial" w:hAnsi="Arial" w:cs="Arial"/>
                <w:sz w:val="20"/>
                <w:lang w:val="uk-UA"/>
              </w:rPr>
              <w:t>Замовником</w:t>
            </w:r>
            <w:r w:rsidR="00165E95" w:rsidRPr="000B0164">
              <w:rPr>
                <w:rFonts w:ascii="Arial" w:hAnsi="Arial" w:cs="Arial"/>
                <w:sz w:val="20"/>
                <w:lang w:val="uk-UA"/>
              </w:rPr>
              <w:t xml:space="preserve"> </w:t>
            </w:r>
            <w:r w:rsidR="00D8717A" w:rsidRPr="000B0164">
              <w:rPr>
                <w:rFonts w:ascii="Arial" w:hAnsi="Arial" w:cs="Arial"/>
                <w:sz w:val="20"/>
                <w:lang w:val="uk-UA"/>
              </w:rPr>
              <w:t>на момент укладення цього Договору або</w:t>
            </w:r>
            <w:r w:rsidR="00165E95" w:rsidRPr="000B0164">
              <w:rPr>
                <w:rFonts w:ascii="Arial" w:hAnsi="Arial" w:cs="Arial"/>
                <w:sz w:val="20"/>
                <w:lang w:val="uk-UA"/>
              </w:rPr>
              <w:t xml:space="preserve">, які </w:t>
            </w:r>
            <w:r w:rsidR="00823F55" w:rsidRPr="000B0164">
              <w:rPr>
                <w:rFonts w:ascii="Arial" w:hAnsi="Arial" w:cs="Arial"/>
                <w:sz w:val="20"/>
                <w:lang w:val="uk-UA"/>
              </w:rPr>
              <w:t>Замовник</w:t>
            </w:r>
            <w:r w:rsidR="00165E95" w:rsidRPr="000B0164">
              <w:rPr>
                <w:rFonts w:ascii="Arial" w:hAnsi="Arial" w:cs="Arial"/>
                <w:sz w:val="20"/>
                <w:lang w:val="uk-UA"/>
              </w:rPr>
              <w:t xml:space="preserve"> контролюватиме у майбутньому протягом </w:t>
            </w:r>
            <w:r w:rsidR="00536F1B" w:rsidRPr="000B0164">
              <w:rPr>
                <w:rFonts w:ascii="Arial" w:hAnsi="Arial" w:cs="Arial"/>
                <w:sz w:val="20"/>
                <w:lang w:val="uk-UA"/>
              </w:rPr>
              <w:t>С</w:t>
            </w:r>
            <w:r w:rsidR="00165E95" w:rsidRPr="000B0164">
              <w:rPr>
                <w:rFonts w:ascii="Arial" w:hAnsi="Arial" w:cs="Arial"/>
                <w:sz w:val="20"/>
                <w:lang w:val="uk-UA"/>
              </w:rPr>
              <w:t>троку дії Договору</w:t>
            </w:r>
            <w:r w:rsidR="00D8717A" w:rsidRPr="000B0164">
              <w:rPr>
                <w:rFonts w:ascii="Arial" w:hAnsi="Arial" w:cs="Arial"/>
                <w:sz w:val="20"/>
                <w:lang w:val="uk-UA"/>
              </w:rPr>
              <w:t xml:space="preserve"> та після завершення його дії</w:t>
            </w:r>
            <w:r w:rsidR="008C14A9" w:rsidRPr="000B0164">
              <w:rPr>
                <w:rFonts w:ascii="Arial" w:hAnsi="Arial" w:cs="Arial"/>
                <w:sz w:val="20"/>
                <w:lang w:val="uk-UA"/>
              </w:rPr>
              <w:t xml:space="preserve">, а також будь-яку організацію, яка контролює </w:t>
            </w:r>
            <w:r w:rsidR="002F1462" w:rsidRPr="000B0164">
              <w:rPr>
                <w:rFonts w:ascii="Arial" w:hAnsi="Arial" w:cs="Arial"/>
                <w:sz w:val="20"/>
                <w:lang w:val="uk-UA"/>
              </w:rPr>
              <w:t>Замовника</w:t>
            </w:r>
            <w:r w:rsidR="008C14A9" w:rsidRPr="000B0164">
              <w:rPr>
                <w:rFonts w:ascii="Arial" w:hAnsi="Arial" w:cs="Arial"/>
                <w:sz w:val="20"/>
                <w:lang w:val="uk-UA"/>
              </w:rPr>
              <w:t xml:space="preserve"> («</w:t>
            </w:r>
            <w:r w:rsidR="008C14A9" w:rsidRPr="000B0164">
              <w:rPr>
                <w:rFonts w:ascii="Arial" w:hAnsi="Arial" w:cs="Arial"/>
                <w:b/>
                <w:bCs/>
                <w:sz w:val="20"/>
                <w:lang w:val="uk-UA"/>
              </w:rPr>
              <w:t>Контролююча організація</w:t>
            </w:r>
            <w:r w:rsidR="008C14A9" w:rsidRPr="000B0164">
              <w:rPr>
                <w:rFonts w:ascii="Arial" w:hAnsi="Arial" w:cs="Arial"/>
                <w:sz w:val="20"/>
                <w:lang w:val="uk-UA"/>
              </w:rPr>
              <w:t>»), а також будь-які інші організації, що контролюються Контролюючою організацією</w:t>
            </w:r>
            <w:r w:rsidR="00D8717A" w:rsidRPr="000B0164">
              <w:rPr>
                <w:rFonts w:ascii="Arial" w:hAnsi="Arial" w:cs="Arial"/>
                <w:sz w:val="20"/>
                <w:lang w:val="uk-UA"/>
              </w:rPr>
              <w:t xml:space="preserve"> на момент укладення цього Договору або, які Контролююча організація контролюватиме у майбутньому протягом </w:t>
            </w:r>
            <w:r w:rsidR="00536F1B" w:rsidRPr="000B0164">
              <w:rPr>
                <w:rFonts w:ascii="Arial" w:hAnsi="Arial" w:cs="Arial"/>
                <w:sz w:val="20"/>
                <w:lang w:val="uk-UA"/>
              </w:rPr>
              <w:t>С</w:t>
            </w:r>
            <w:r w:rsidR="00D8717A" w:rsidRPr="000B0164">
              <w:rPr>
                <w:rFonts w:ascii="Arial" w:hAnsi="Arial" w:cs="Arial"/>
                <w:sz w:val="20"/>
                <w:lang w:val="uk-UA"/>
              </w:rPr>
              <w:t>троку дії Договору та після завершення його дії</w:t>
            </w:r>
            <w:r w:rsidR="008C14A9" w:rsidRPr="000B0164">
              <w:rPr>
                <w:rFonts w:ascii="Arial" w:hAnsi="Arial" w:cs="Arial"/>
                <w:sz w:val="20"/>
                <w:lang w:val="uk-UA"/>
              </w:rPr>
              <w:t>;</w:t>
            </w:r>
          </w:p>
        </w:tc>
        <w:tc>
          <w:tcPr>
            <w:tcW w:w="4919" w:type="dxa"/>
            <w:gridSpan w:val="2"/>
            <w:shd w:val="clear" w:color="auto" w:fill="auto"/>
          </w:tcPr>
          <w:p w14:paraId="2502DAC1" w14:textId="77777777" w:rsidR="001360FD" w:rsidRPr="000B0164" w:rsidRDefault="001360FD" w:rsidP="00B25ABF">
            <w:pPr>
              <w:pStyle w:val="MRheading20"/>
              <w:keepNext/>
              <w:numPr>
                <w:ilvl w:val="0"/>
                <w:numId w:val="0"/>
              </w:numPr>
              <w:spacing w:before="120" w:after="120" w:line="276" w:lineRule="auto"/>
              <w:rPr>
                <w:rFonts w:cs="Arial"/>
                <w:sz w:val="20"/>
                <w:lang w:val="en-US"/>
              </w:rPr>
            </w:pPr>
            <w:r w:rsidRPr="000B0164">
              <w:rPr>
                <w:rFonts w:cs="Arial"/>
                <w:sz w:val="20"/>
                <w:lang w:val="en-US"/>
              </w:rPr>
              <w:t>“</w:t>
            </w:r>
            <w:r w:rsidR="002F1462" w:rsidRPr="000B0164">
              <w:rPr>
                <w:rFonts w:cs="Arial"/>
                <w:b/>
                <w:sz w:val="20"/>
                <w:lang w:val="en-US"/>
              </w:rPr>
              <w:t>Customer</w:t>
            </w:r>
            <w:r w:rsidRPr="000B0164">
              <w:rPr>
                <w:rFonts w:cs="Arial"/>
                <w:b/>
                <w:sz w:val="20"/>
                <w:lang w:val="en-US"/>
              </w:rPr>
              <w:t xml:space="preserve"> Entities</w:t>
            </w:r>
            <w:r w:rsidRPr="000B0164">
              <w:rPr>
                <w:rFonts w:cs="Arial"/>
                <w:sz w:val="20"/>
                <w:lang w:val="en-US"/>
              </w:rPr>
              <w:t xml:space="preserve">” means the subsidiary companies and other organisations Controlled by the </w:t>
            </w:r>
            <w:r w:rsidR="002F1462" w:rsidRPr="000B0164">
              <w:rPr>
                <w:rFonts w:cs="Arial"/>
                <w:sz w:val="20"/>
                <w:lang w:val="en-US"/>
              </w:rPr>
              <w:t xml:space="preserve">Customer </w:t>
            </w:r>
            <w:r w:rsidRPr="000B0164">
              <w:rPr>
                <w:rFonts w:cs="Arial"/>
                <w:sz w:val="20"/>
                <w:lang w:val="en-US"/>
              </w:rPr>
              <w:t xml:space="preserve">from time to time, and any </w:t>
            </w:r>
            <w:proofErr w:type="spellStart"/>
            <w:r w:rsidRPr="000B0164">
              <w:rPr>
                <w:rFonts w:cs="Arial"/>
                <w:sz w:val="20"/>
                <w:lang w:val="en-US"/>
              </w:rPr>
              <w:t>organisation</w:t>
            </w:r>
            <w:proofErr w:type="spellEnd"/>
            <w:r w:rsidRPr="000B0164">
              <w:rPr>
                <w:rFonts w:cs="Arial"/>
                <w:sz w:val="20"/>
                <w:lang w:val="en-US"/>
              </w:rPr>
              <w:t xml:space="preserve"> which Controls the </w:t>
            </w:r>
            <w:r w:rsidR="002F1462" w:rsidRPr="000B0164">
              <w:rPr>
                <w:rFonts w:cs="Arial"/>
                <w:sz w:val="20"/>
                <w:lang w:val="en-US"/>
              </w:rPr>
              <w:t>Customer</w:t>
            </w:r>
            <w:r w:rsidRPr="000B0164">
              <w:rPr>
                <w:rFonts w:cs="Arial"/>
                <w:sz w:val="20"/>
                <w:lang w:val="en-US"/>
              </w:rPr>
              <w:t xml:space="preserve"> (the “</w:t>
            </w:r>
            <w:r w:rsidRPr="000B0164">
              <w:rPr>
                <w:rFonts w:cs="Arial"/>
                <w:b/>
                <w:sz w:val="20"/>
                <w:lang w:val="en-US"/>
              </w:rPr>
              <w:t>Controlling Entity</w:t>
            </w:r>
            <w:r w:rsidRPr="000B0164">
              <w:rPr>
                <w:rFonts w:cs="Arial"/>
                <w:sz w:val="20"/>
                <w:lang w:val="en-US"/>
              </w:rPr>
              <w:t>”) as well as any other organisations Controlled by the Controlling Entity from time to time;</w:t>
            </w:r>
          </w:p>
        </w:tc>
      </w:tr>
      <w:tr w:rsidR="005B1A44" w:rsidRPr="000B0164" w14:paraId="5F264F6B" w14:textId="77777777" w:rsidTr="002D6AAE">
        <w:trPr>
          <w:gridAfter w:val="1"/>
          <w:wAfter w:w="240" w:type="dxa"/>
          <w:trHeight w:val="20"/>
        </w:trPr>
        <w:tc>
          <w:tcPr>
            <w:tcW w:w="5025" w:type="dxa"/>
            <w:gridSpan w:val="2"/>
            <w:shd w:val="clear" w:color="auto" w:fill="auto"/>
          </w:tcPr>
          <w:p w14:paraId="7744DCF0" w14:textId="77777777" w:rsidR="001360FD" w:rsidRPr="000B0164" w:rsidRDefault="00DB5738" w:rsidP="00B25ABF">
            <w:pPr>
              <w:keepNext/>
              <w:spacing w:before="120" w:after="120" w:line="276" w:lineRule="auto"/>
              <w:jc w:val="both"/>
              <w:rPr>
                <w:rFonts w:ascii="Arial" w:hAnsi="Arial" w:cs="Arial"/>
                <w:sz w:val="20"/>
                <w:szCs w:val="20"/>
                <w:lang w:val="uk-UA"/>
              </w:rPr>
            </w:pPr>
            <w:r w:rsidRPr="000B0164">
              <w:rPr>
                <w:rFonts w:ascii="Arial" w:hAnsi="Arial" w:cs="Arial"/>
                <w:b/>
                <w:sz w:val="20"/>
                <w:szCs w:val="20"/>
                <w:lang w:val="uk-UA"/>
              </w:rPr>
              <w:t xml:space="preserve">«Менеджер </w:t>
            </w:r>
            <w:r w:rsidR="002F1462" w:rsidRPr="000B0164">
              <w:rPr>
                <w:rFonts w:ascii="Arial" w:hAnsi="Arial" w:cs="Arial"/>
                <w:b/>
                <w:sz w:val="20"/>
                <w:szCs w:val="20"/>
                <w:lang w:val="uk-UA"/>
              </w:rPr>
              <w:t>Замовника</w:t>
            </w:r>
            <w:r w:rsidRPr="000B0164">
              <w:rPr>
                <w:rFonts w:ascii="Arial" w:hAnsi="Arial" w:cs="Arial"/>
                <w:b/>
                <w:sz w:val="20"/>
                <w:szCs w:val="20"/>
                <w:lang w:val="uk-UA"/>
              </w:rPr>
              <w:t>»</w:t>
            </w:r>
            <w:r w:rsidRPr="000B0164">
              <w:rPr>
                <w:rFonts w:ascii="Arial" w:hAnsi="Arial" w:cs="Arial"/>
                <w:sz w:val="20"/>
                <w:szCs w:val="20"/>
                <w:lang w:val="uk-UA"/>
              </w:rPr>
              <w:t xml:space="preserve"> означає </w:t>
            </w:r>
            <w:r w:rsidR="00661F1B" w:rsidRPr="000B0164">
              <w:rPr>
                <w:rFonts w:ascii="Arial" w:hAnsi="Arial" w:cs="Arial"/>
                <w:sz w:val="20"/>
                <w:szCs w:val="20"/>
                <w:lang w:val="uk-UA"/>
              </w:rPr>
              <w:t xml:space="preserve">співробітника </w:t>
            </w:r>
            <w:r w:rsidR="002F1462" w:rsidRPr="000B0164">
              <w:rPr>
                <w:rFonts w:ascii="Arial" w:hAnsi="Arial" w:cs="Arial"/>
                <w:sz w:val="20"/>
                <w:szCs w:val="20"/>
                <w:lang w:val="uk-UA"/>
              </w:rPr>
              <w:t>Замовника</w:t>
            </w:r>
            <w:r w:rsidR="00661F1B" w:rsidRPr="000B0164">
              <w:rPr>
                <w:rFonts w:ascii="Arial" w:hAnsi="Arial" w:cs="Arial"/>
                <w:sz w:val="20"/>
                <w:szCs w:val="20"/>
                <w:lang w:val="uk-UA"/>
              </w:rPr>
              <w:t xml:space="preserve">, якого призначено контактом </w:t>
            </w:r>
            <w:r w:rsidR="00A55FCD" w:rsidRPr="000B0164">
              <w:rPr>
                <w:rFonts w:ascii="Arial" w:hAnsi="Arial" w:cs="Arial"/>
                <w:sz w:val="20"/>
                <w:szCs w:val="20"/>
                <w:lang w:val="uk-UA"/>
              </w:rPr>
              <w:t xml:space="preserve">відповідно до цього </w:t>
            </w:r>
            <w:r w:rsidR="00661F1B" w:rsidRPr="000B0164">
              <w:rPr>
                <w:rFonts w:ascii="Arial" w:hAnsi="Arial" w:cs="Arial"/>
                <w:sz w:val="20"/>
                <w:szCs w:val="20"/>
                <w:lang w:val="uk-UA"/>
              </w:rPr>
              <w:t>Договор</w:t>
            </w:r>
            <w:r w:rsidR="00A55FCD" w:rsidRPr="000B0164">
              <w:rPr>
                <w:rFonts w:ascii="Arial" w:hAnsi="Arial" w:cs="Arial"/>
                <w:sz w:val="20"/>
                <w:szCs w:val="20"/>
                <w:lang w:val="uk-UA"/>
              </w:rPr>
              <w:t>у</w:t>
            </w:r>
            <w:r w:rsidR="0063459E" w:rsidRPr="000B0164">
              <w:rPr>
                <w:rFonts w:ascii="Arial" w:hAnsi="Arial" w:cs="Arial"/>
                <w:sz w:val="20"/>
                <w:szCs w:val="20"/>
                <w:lang w:val="uk-UA"/>
              </w:rPr>
              <w:t xml:space="preserve"> </w:t>
            </w:r>
            <w:r w:rsidR="00AE13AC" w:rsidRPr="000B0164">
              <w:rPr>
                <w:rFonts w:ascii="Arial" w:hAnsi="Arial" w:cs="Arial"/>
                <w:sz w:val="20"/>
                <w:szCs w:val="20"/>
                <w:lang w:val="uk-UA"/>
              </w:rPr>
              <w:t>або письмовим повідомленням;</w:t>
            </w:r>
          </w:p>
        </w:tc>
        <w:tc>
          <w:tcPr>
            <w:tcW w:w="4919" w:type="dxa"/>
            <w:gridSpan w:val="2"/>
            <w:shd w:val="clear" w:color="auto" w:fill="auto"/>
          </w:tcPr>
          <w:p w14:paraId="27DCDD66" w14:textId="77777777" w:rsidR="001360FD" w:rsidRPr="000B0164" w:rsidRDefault="001360FD" w:rsidP="00B25ABF">
            <w:pPr>
              <w:keepNext/>
              <w:spacing w:before="120" w:after="120" w:line="276" w:lineRule="auto"/>
              <w:jc w:val="both"/>
              <w:rPr>
                <w:rFonts w:ascii="Arial" w:hAnsi="Arial" w:cs="Arial"/>
                <w:sz w:val="20"/>
                <w:szCs w:val="20"/>
                <w:lang w:val="en-US"/>
              </w:rPr>
            </w:pPr>
            <w:r w:rsidRPr="000B0164">
              <w:rPr>
                <w:rFonts w:ascii="Arial" w:hAnsi="Arial" w:cs="Arial"/>
                <w:sz w:val="20"/>
                <w:szCs w:val="20"/>
                <w:lang w:val="en-US"/>
              </w:rPr>
              <w:t>“</w:t>
            </w:r>
            <w:r w:rsidR="002F1462" w:rsidRPr="000B0164">
              <w:rPr>
                <w:rFonts w:ascii="Arial" w:hAnsi="Arial" w:cs="Arial"/>
                <w:b/>
                <w:sz w:val="20"/>
                <w:szCs w:val="20"/>
                <w:lang w:val="en-US"/>
              </w:rPr>
              <w:t>Customer’s</w:t>
            </w:r>
            <w:r w:rsidRPr="000B0164">
              <w:rPr>
                <w:rFonts w:ascii="Arial" w:hAnsi="Arial" w:cs="Arial"/>
                <w:b/>
                <w:sz w:val="20"/>
                <w:szCs w:val="20"/>
                <w:lang w:val="en-US"/>
              </w:rPr>
              <w:t xml:space="preserve"> Manager</w:t>
            </w:r>
            <w:r w:rsidRPr="000B0164">
              <w:rPr>
                <w:rFonts w:ascii="Arial" w:hAnsi="Arial" w:cs="Arial"/>
                <w:sz w:val="20"/>
                <w:szCs w:val="20"/>
                <w:lang w:val="en-US"/>
              </w:rPr>
              <w:t xml:space="preserve">” means the </w:t>
            </w:r>
            <w:r w:rsidR="002F1462" w:rsidRPr="000B0164">
              <w:rPr>
                <w:rFonts w:ascii="Arial" w:hAnsi="Arial" w:cs="Arial"/>
                <w:sz w:val="20"/>
                <w:szCs w:val="20"/>
                <w:lang w:val="en-US"/>
              </w:rPr>
              <w:t>Customer</w:t>
            </w:r>
            <w:r w:rsidRPr="000B0164">
              <w:rPr>
                <w:rFonts w:ascii="Arial" w:hAnsi="Arial" w:cs="Arial"/>
                <w:sz w:val="20"/>
                <w:szCs w:val="20"/>
                <w:lang w:val="en-US"/>
              </w:rPr>
              <w:t>’s manager for the Services appointed in accordance</w:t>
            </w:r>
            <w:r w:rsidR="00AE13AC" w:rsidRPr="000B0164">
              <w:rPr>
                <w:rFonts w:ascii="Arial" w:hAnsi="Arial" w:cs="Arial"/>
                <w:sz w:val="20"/>
                <w:szCs w:val="20"/>
                <w:lang w:val="en-US"/>
              </w:rPr>
              <w:t xml:space="preserve"> with this Agreement or in writing; </w:t>
            </w:r>
          </w:p>
        </w:tc>
      </w:tr>
      <w:tr w:rsidR="005B1A44" w:rsidRPr="000B0164" w14:paraId="547BD770" w14:textId="77777777" w:rsidTr="002D6AAE">
        <w:trPr>
          <w:gridAfter w:val="1"/>
          <w:wAfter w:w="240" w:type="dxa"/>
          <w:trHeight w:val="20"/>
        </w:trPr>
        <w:tc>
          <w:tcPr>
            <w:tcW w:w="5025" w:type="dxa"/>
            <w:gridSpan w:val="2"/>
            <w:shd w:val="clear" w:color="auto" w:fill="auto"/>
          </w:tcPr>
          <w:p w14:paraId="5BC1B301" w14:textId="77777777" w:rsidR="00661F1B" w:rsidRPr="000B0164" w:rsidRDefault="00661F1B" w:rsidP="00B25ABF">
            <w:pPr>
              <w:pStyle w:val="Definition"/>
              <w:keepNext/>
              <w:numPr>
                <w:ilvl w:val="0"/>
                <w:numId w:val="0"/>
              </w:numPr>
              <w:spacing w:before="120" w:after="120"/>
              <w:jc w:val="both"/>
              <w:rPr>
                <w:rFonts w:ascii="Arial" w:hAnsi="Arial" w:cs="Arial"/>
                <w:sz w:val="20"/>
                <w:lang w:val="uk-UA"/>
              </w:rPr>
            </w:pPr>
            <w:r w:rsidRPr="000B0164">
              <w:rPr>
                <w:rFonts w:ascii="Arial" w:hAnsi="Arial" w:cs="Arial"/>
                <w:b/>
                <w:sz w:val="20"/>
                <w:lang w:val="uk-UA"/>
              </w:rPr>
              <w:t xml:space="preserve">«Вимоги </w:t>
            </w:r>
            <w:r w:rsidR="008E312B" w:rsidRPr="000B0164">
              <w:rPr>
                <w:rFonts w:ascii="Arial" w:hAnsi="Arial" w:cs="Arial"/>
                <w:b/>
                <w:sz w:val="20"/>
                <w:lang w:val="uk-UA"/>
              </w:rPr>
              <w:t>Замовника</w:t>
            </w:r>
            <w:r w:rsidRPr="000B0164">
              <w:rPr>
                <w:rFonts w:ascii="Arial" w:hAnsi="Arial" w:cs="Arial"/>
                <w:b/>
                <w:sz w:val="20"/>
                <w:lang w:val="uk-UA"/>
              </w:rPr>
              <w:t xml:space="preserve">» </w:t>
            </w:r>
            <w:r w:rsidRPr="000B0164">
              <w:rPr>
                <w:rFonts w:ascii="Arial" w:hAnsi="Arial" w:cs="Arial"/>
                <w:sz w:val="20"/>
                <w:lang w:val="uk-UA"/>
              </w:rPr>
              <w:t xml:space="preserve">означає інструкції, вимоги, політику, норми поведінки, керівні принципи, форми та інші документи, повідомлені </w:t>
            </w:r>
            <w:r w:rsidR="008E312B" w:rsidRPr="000B0164">
              <w:rPr>
                <w:rFonts w:ascii="Arial" w:hAnsi="Arial" w:cs="Arial"/>
                <w:sz w:val="20"/>
                <w:lang w:val="uk-UA"/>
              </w:rPr>
              <w:t>Підряднику</w:t>
            </w:r>
            <w:r w:rsidRPr="000B0164">
              <w:rPr>
                <w:rFonts w:ascii="Arial" w:hAnsi="Arial" w:cs="Arial"/>
                <w:sz w:val="20"/>
                <w:lang w:val="uk-UA"/>
              </w:rPr>
              <w:t xml:space="preserve"> в письмовій формі або викладені на веб-сайті </w:t>
            </w:r>
            <w:r w:rsidR="008E312B" w:rsidRPr="000B0164">
              <w:rPr>
                <w:rFonts w:ascii="Arial" w:hAnsi="Arial" w:cs="Arial"/>
                <w:sz w:val="20"/>
                <w:lang w:val="uk-UA"/>
              </w:rPr>
              <w:t xml:space="preserve">Замовника </w:t>
            </w:r>
            <w:hyperlink r:id="rId12" w:tooltip="http://www.britishcouncil.org/new/about-us/jobs/folder_jobs/register-as-a-consultant/policies-for-consultants-and-associates/" w:history="1">
              <w:r w:rsidRPr="000B0164">
                <w:rPr>
                  <w:rStyle w:val="Hyperlink"/>
                  <w:rFonts w:ascii="Arial" w:hAnsi="Arial" w:cs="Arial"/>
                  <w:color w:val="auto"/>
                  <w:sz w:val="20"/>
                  <w:lang w:val="uk-UA"/>
                </w:rPr>
                <w:t>http://www.britishcouncil.org/new/about-us/jobs/folder_jobs/register-as-a-consultant/policies-for-consultants-and-associates/</w:t>
              </w:r>
            </w:hyperlink>
            <w:r w:rsidRPr="000B0164">
              <w:rPr>
                <w:rFonts w:ascii="Arial" w:hAnsi="Arial" w:cs="Arial"/>
                <w:sz w:val="20"/>
                <w:lang w:val="uk-UA"/>
              </w:rPr>
              <w:t xml:space="preserve"> чи на іншому веб-сайті, який може періодично повідомлятися </w:t>
            </w:r>
            <w:r w:rsidR="008E312B" w:rsidRPr="000B0164">
              <w:rPr>
                <w:rFonts w:ascii="Arial" w:hAnsi="Arial" w:cs="Arial"/>
                <w:sz w:val="20"/>
                <w:lang w:val="uk-UA"/>
              </w:rPr>
              <w:t>Підряднику</w:t>
            </w:r>
            <w:r w:rsidRPr="000B0164">
              <w:rPr>
                <w:rFonts w:ascii="Arial" w:hAnsi="Arial" w:cs="Arial"/>
                <w:sz w:val="20"/>
                <w:lang w:val="uk-UA"/>
              </w:rPr>
              <w:t xml:space="preserve"> (у випадку зміни, оновлення або доповнення у будь-який момент </w:t>
            </w:r>
            <w:r w:rsidR="00D12226" w:rsidRPr="000B0164">
              <w:rPr>
                <w:rFonts w:ascii="Arial" w:hAnsi="Arial" w:cs="Arial"/>
                <w:sz w:val="20"/>
                <w:lang w:val="uk-UA"/>
              </w:rPr>
              <w:t>протягом Строку дії Договору</w:t>
            </w:r>
            <w:r w:rsidRPr="000B0164">
              <w:rPr>
                <w:rFonts w:ascii="Arial" w:hAnsi="Arial" w:cs="Arial"/>
                <w:sz w:val="20"/>
                <w:lang w:val="uk-UA"/>
              </w:rPr>
              <w:t>).</w:t>
            </w:r>
          </w:p>
          <w:p w14:paraId="30FD2639" w14:textId="77777777" w:rsidR="001360FD" w:rsidRPr="000B0164" w:rsidRDefault="001360FD" w:rsidP="00B25ABF">
            <w:pPr>
              <w:keepNext/>
              <w:spacing w:before="120" w:after="120" w:line="276" w:lineRule="auto"/>
              <w:jc w:val="both"/>
              <w:rPr>
                <w:rFonts w:ascii="Arial" w:hAnsi="Arial" w:cs="Arial"/>
                <w:b/>
                <w:sz w:val="20"/>
                <w:szCs w:val="20"/>
                <w:lang w:val="uk-UA"/>
              </w:rPr>
            </w:pPr>
          </w:p>
        </w:tc>
        <w:tc>
          <w:tcPr>
            <w:tcW w:w="4919" w:type="dxa"/>
            <w:gridSpan w:val="2"/>
            <w:shd w:val="clear" w:color="auto" w:fill="auto"/>
          </w:tcPr>
          <w:p w14:paraId="7AB03205" w14:textId="77777777" w:rsidR="001360FD" w:rsidRPr="000B0164" w:rsidRDefault="001360FD" w:rsidP="00B25ABF">
            <w:pPr>
              <w:keepNext/>
              <w:spacing w:before="120" w:after="120" w:line="276" w:lineRule="auto"/>
              <w:jc w:val="both"/>
              <w:rPr>
                <w:rFonts w:ascii="Arial" w:hAnsi="Arial" w:cs="Arial"/>
                <w:sz w:val="20"/>
                <w:szCs w:val="20"/>
                <w:lang w:val="en-US"/>
              </w:rPr>
            </w:pPr>
            <w:r w:rsidRPr="000B0164">
              <w:rPr>
                <w:rFonts w:ascii="Arial" w:hAnsi="Arial" w:cs="Arial"/>
                <w:sz w:val="20"/>
                <w:szCs w:val="20"/>
                <w:lang w:val="en-US"/>
              </w:rPr>
              <w:t>“</w:t>
            </w:r>
            <w:r w:rsidR="008E312B" w:rsidRPr="000B0164">
              <w:rPr>
                <w:rFonts w:ascii="Arial" w:hAnsi="Arial" w:cs="Arial"/>
                <w:b/>
                <w:sz w:val="20"/>
                <w:szCs w:val="20"/>
                <w:lang w:val="en-US"/>
              </w:rPr>
              <w:t>Customer</w:t>
            </w:r>
            <w:r w:rsidRPr="000B0164">
              <w:rPr>
                <w:rFonts w:ascii="Arial" w:hAnsi="Arial" w:cs="Arial"/>
                <w:b/>
                <w:sz w:val="20"/>
                <w:szCs w:val="20"/>
                <w:lang w:val="en-US"/>
              </w:rPr>
              <w:t xml:space="preserve"> Requirements</w:t>
            </w:r>
            <w:r w:rsidRPr="000B0164">
              <w:rPr>
                <w:rFonts w:ascii="Arial" w:hAnsi="Arial" w:cs="Arial"/>
                <w:sz w:val="20"/>
                <w:szCs w:val="20"/>
                <w:lang w:val="en-US"/>
              </w:rPr>
              <w:t xml:space="preserve">” means the instructions, requirements, policies, codes of conduct, guidelines, forms and other documents notified to the </w:t>
            </w:r>
            <w:r w:rsidR="007E7577" w:rsidRPr="000B0164">
              <w:rPr>
                <w:rFonts w:ascii="Arial" w:hAnsi="Arial" w:cs="Arial"/>
                <w:sz w:val="20"/>
                <w:szCs w:val="20"/>
                <w:lang w:val="en-US"/>
              </w:rPr>
              <w:t>Contractor</w:t>
            </w:r>
            <w:r w:rsidRPr="000B0164">
              <w:rPr>
                <w:rFonts w:ascii="Arial" w:hAnsi="Arial" w:cs="Arial"/>
                <w:sz w:val="20"/>
                <w:szCs w:val="20"/>
                <w:lang w:val="en-US"/>
              </w:rPr>
              <w:t xml:space="preserve"> in writing or set out on the </w:t>
            </w:r>
            <w:r w:rsidR="008E312B" w:rsidRPr="000B0164">
              <w:rPr>
                <w:rFonts w:ascii="Arial" w:hAnsi="Arial" w:cs="Arial"/>
                <w:sz w:val="20"/>
                <w:szCs w:val="20"/>
                <w:lang w:val="en-US"/>
              </w:rPr>
              <w:t>Customer</w:t>
            </w:r>
            <w:r w:rsidRPr="000B0164">
              <w:rPr>
                <w:rFonts w:ascii="Arial" w:hAnsi="Arial" w:cs="Arial"/>
                <w:sz w:val="20"/>
                <w:szCs w:val="20"/>
                <w:lang w:val="en-US"/>
              </w:rPr>
              <w:t xml:space="preserve">’s website at </w:t>
            </w:r>
            <w:hyperlink r:id="rId13" w:tooltip="http://www.britishcouncil.org/new/about-us/jobs/folder_jobs/register-as-a-consultant/policies-for-consultants-and-associates/" w:history="1">
              <w:r w:rsidR="0029086A" w:rsidRPr="000B0164">
                <w:rPr>
                  <w:rStyle w:val="Hyperlink"/>
                  <w:rFonts w:ascii="Arial" w:hAnsi="Arial" w:cs="Arial"/>
                  <w:color w:val="auto"/>
                  <w:sz w:val="20"/>
                  <w:szCs w:val="20"/>
                  <w:lang w:val="en-US"/>
                </w:rPr>
                <w:t>http://www.britishcouncil.org/new/about-us/jobs/folder_jobs/register-as-a-consultant/policies-for-consultants-and-associates/</w:t>
              </w:r>
            </w:hyperlink>
            <w:r w:rsidR="00186D2D" w:rsidRPr="000B0164">
              <w:rPr>
                <w:rFonts w:ascii="Arial" w:hAnsi="Arial" w:cs="Arial"/>
                <w:sz w:val="20"/>
                <w:szCs w:val="20"/>
                <w:lang w:val="en-US"/>
              </w:rPr>
              <w:t xml:space="preserve"> </w:t>
            </w:r>
            <w:r w:rsidRPr="000B0164">
              <w:rPr>
                <w:rFonts w:ascii="Arial" w:hAnsi="Arial" w:cs="Arial"/>
                <w:sz w:val="20"/>
                <w:szCs w:val="20"/>
                <w:lang w:val="en-US"/>
              </w:rPr>
              <w:t xml:space="preserve">or such other web address as may be notified to the </w:t>
            </w:r>
            <w:r w:rsidR="008E312B" w:rsidRPr="000B0164">
              <w:rPr>
                <w:rFonts w:ascii="Arial" w:hAnsi="Arial" w:cs="Arial"/>
                <w:sz w:val="20"/>
                <w:szCs w:val="20"/>
                <w:lang w:val="en-US"/>
              </w:rPr>
              <w:t>Contractor</w:t>
            </w:r>
            <w:r w:rsidRPr="000B0164">
              <w:rPr>
                <w:rFonts w:ascii="Arial" w:hAnsi="Arial" w:cs="Arial"/>
                <w:sz w:val="20"/>
                <w:szCs w:val="20"/>
                <w:lang w:val="en-US"/>
              </w:rPr>
              <w:t xml:space="preserve"> from time to time (as such documents may be amended, updated or supplemented from time to time during the </w:t>
            </w:r>
            <w:r w:rsidR="00B83B6D" w:rsidRPr="000B0164">
              <w:rPr>
                <w:rFonts w:ascii="Arial" w:hAnsi="Arial" w:cs="Arial"/>
                <w:color w:val="0D0D0D"/>
                <w:sz w:val="20"/>
                <w:szCs w:val="20"/>
                <w:lang w:val="en-US"/>
              </w:rPr>
              <w:t>Term of the Agreement</w:t>
            </w:r>
            <w:r w:rsidRPr="000B0164">
              <w:rPr>
                <w:rFonts w:ascii="Arial" w:hAnsi="Arial" w:cs="Arial"/>
                <w:sz w:val="20"/>
                <w:szCs w:val="20"/>
                <w:lang w:val="en-US"/>
              </w:rPr>
              <w:t>);</w:t>
            </w:r>
          </w:p>
        </w:tc>
      </w:tr>
      <w:tr w:rsidR="005B1A44" w:rsidRPr="000B0164" w14:paraId="25E46D4E" w14:textId="77777777" w:rsidTr="002D6AAE">
        <w:trPr>
          <w:gridAfter w:val="1"/>
          <w:wAfter w:w="240" w:type="dxa"/>
          <w:trHeight w:val="20"/>
        </w:trPr>
        <w:tc>
          <w:tcPr>
            <w:tcW w:w="5025" w:type="dxa"/>
            <w:gridSpan w:val="2"/>
            <w:shd w:val="clear" w:color="auto" w:fill="auto"/>
          </w:tcPr>
          <w:p w14:paraId="2E04B3A3" w14:textId="77777777" w:rsidR="00661F1B" w:rsidRPr="000B0164" w:rsidRDefault="0032799E" w:rsidP="00B25ABF">
            <w:pPr>
              <w:keepNext/>
              <w:spacing w:before="120" w:after="120" w:line="276" w:lineRule="auto"/>
              <w:jc w:val="both"/>
              <w:rPr>
                <w:rFonts w:ascii="Arial" w:hAnsi="Arial" w:cs="Arial"/>
                <w:b/>
                <w:sz w:val="20"/>
                <w:szCs w:val="20"/>
                <w:lang w:val="uk-UA"/>
              </w:rPr>
            </w:pPr>
            <w:r w:rsidRPr="000B0164">
              <w:rPr>
                <w:rFonts w:ascii="Arial" w:hAnsi="Arial" w:cs="Arial"/>
                <w:b/>
                <w:sz w:val="20"/>
                <w:szCs w:val="20"/>
                <w:lang w:val="uk-UA"/>
              </w:rPr>
              <w:lastRenderedPageBreak/>
              <w:t>«</w:t>
            </w:r>
            <w:r w:rsidR="00661F1B" w:rsidRPr="000B0164">
              <w:rPr>
                <w:rFonts w:ascii="Arial" w:hAnsi="Arial" w:cs="Arial"/>
                <w:b/>
                <w:sz w:val="20"/>
                <w:szCs w:val="20"/>
                <w:lang w:val="uk-UA"/>
              </w:rPr>
              <w:t>Кодекс</w:t>
            </w:r>
            <w:r w:rsidRPr="000B0164">
              <w:rPr>
                <w:rFonts w:ascii="Arial" w:hAnsi="Arial" w:cs="Arial"/>
                <w:b/>
                <w:sz w:val="20"/>
                <w:szCs w:val="20"/>
                <w:lang w:val="uk-UA"/>
              </w:rPr>
              <w:t>»</w:t>
            </w:r>
            <w:r w:rsidR="00661F1B" w:rsidRPr="000B0164">
              <w:rPr>
                <w:rFonts w:ascii="Arial" w:hAnsi="Arial" w:cs="Arial"/>
                <w:sz w:val="20"/>
                <w:szCs w:val="20"/>
                <w:lang w:val="uk-UA"/>
              </w:rPr>
              <w:t xml:space="preserve"> означає Кодекс практичної діяльності Департаменту з питань конституційних справ Великої Британії щодо виконання функцій державних органів відповідно до частини 1 Закону про свободу інформації 2000 року (випущений відповідно до розділу 45 даного Закону) (листопад 2004 року), який може періодично оновлюватися або </w:t>
            </w:r>
            <w:r w:rsidR="008379A3" w:rsidRPr="000B0164">
              <w:rPr>
                <w:rFonts w:ascii="Arial" w:hAnsi="Arial" w:cs="Arial"/>
                <w:sz w:val="20"/>
                <w:szCs w:val="20"/>
                <w:lang w:val="uk-UA"/>
              </w:rPr>
              <w:t>перевидаватися</w:t>
            </w:r>
            <w:r w:rsidR="00661F1B" w:rsidRPr="000B0164">
              <w:rPr>
                <w:rFonts w:ascii="Arial" w:hAnsi="Arial" w:cs="Arial"/>
                <w:sz w:val="20"/>
                <w:szCs w:val="20"/>
                <w:lang w:val="uk-UA"/>
              </w:rPr>
              <w:t>, а також будь-які інші відповідні кодекси практики, опубліковані Департаментом конституційних справ або його органами-правонаступниками.</w:t>
            </w:r>
          </w:p>
        </w:tc>
        <w:tc>
          <w:tcPr>
            <w:tcW w:w="4919" w:type="dxa"/>
            <w:gridSpan w:val="2"/>
            <w:shd w:val="clear" w:color="auto" w:fill="auto"/>
          </w:tcPr>
          <w:p w14:paraId="056C46CA" w14:textId="77777777" w:rsidR="00661F1B" w:rsidRPr="000B0164" w:rsidRDefault="00661F1B" w:rsidP="00B25ABF">
            <w:pPr>
              <w:pStyle w:val="MRheading20"/>
              <w:keepNext/>
              <w:numPr>
                <w:ilvl w:val="0"/>
                <w:numId w:val="0"/>
              </w:numPr>
              <w:spacing w:before="120" w:after="120" w:line="276" w:lineRule="auto"/>
              <w:rPr>
                <w:rFonts w:cs="Arial"/>
                <w:sz w:val="20"/>
                <w:lang w:val="en-US"/>
              </w:rPr>
            </w:pPr>
            <w:r w:rsidRPr="000B0164">
              <w:rPr>
                <w:rFonts w:cs="Arial"/>
                <w:sz w:val="20"/>
                <w:lang w:val="en-US"/>
              </w:rPr>
              <w:t>“</w:t>
            </w:r>
            <w:r w:rsidRPr="000B0164">
              <w:rPr>
                <w:rFonts w:cs="Arial"/>
                <w:b/>
                <w:sz w:val="20"/>
                <w:lang w:val="en-US"/>
              </w:rPr>
              <w:t>Code</w:t>
            </w:r>
            <w:r w:rsidRPr="000B0164">
              <w:rPr>
                <w:rFonts w:cs="Arial"/>
                <w:sz w:val="20"/>
                <w:lang w:val="en-US"/>
              </w:rPr>
              <w:t>” means the Department of Constitutional Affairs’ Code of Practice on the discharge of public authorities’ functions under Part 1 of the Freedom of Information Act 2000 (issued under section 45 of that Act) (November 2004) as may be updated or re-issued from time to time and any other relevant codes of practice published by the Department of Constitutional Affairs or its successor bodies;</w:t>
            </w:r>
          </w:p>
        </w:tc>
      </w:tr>
      <w:tr w:rsidR="005B1A44" w:rsidRPr="000B0164" w14:paraId="36F60F56" w14:textId="77777777" w:rsidTr="002D6AAE">
        <w:trPr>
          <w:gridAfter w:val="1"/>
          <w:wAfter w:w="240" w:type="dxa"/>
          <w:trHeight w:val="20"/>
        </w:trPr>
        <w:tc>
          <w:tcPr>
            <w:tcW w:w="5025" w:type="dxa"/>
            <w:gridSpan w:val="2"/>
            <w:shd w:val="clear" w:color="auto" w:fill="auto"/>
          </w:tcPr>
          <w:p w14:paraId="47420C79" w14:textId="77777777" w:rsidR="00661F1B" w:rsidRPr="000B0164" w:rsidRDefault="0032799E" w:rsidP="00B25ABF">
            <w:pPr>
              <w:pStyle w:val="Definition"/>
              <w:keepNext/>
              <w:numPr>
                <w:ilvl w:val="0"/>
                <w:numId w:val="0"/>
              </w:numPr>
              <w:spacing w:before="120" w:after="120"/>
              <w:jc w:val="both"/>
              <w:rPr>
                <w:rFonts w:ascii="Arial" w:hAnsi="Arial" w:cs="Arial"/>
                <w:sz w:val="20"/>
                <w:lang w:val="uk-UA"/>
              </w:rPr>
            </w:pPr>
            <w:r w:rsidRPr="000B0164">
              <w:rPr>
                <w:rFonts w:ascii="Arial" w:hAnsi="Arial" w:cs="Arial"/>
                <w:b/>
                <w:sz w:val="20"/>
                <w:lang w:val="uk-UA"/>
              </w:rPr>
              <w:t>«Конфіденційна інформація»</w:t>
            </w:r>
            <w:r w:rsidRPr="000B0164">
              <w:rPr>
                <w:rFonts w:ascii="Arial" w:hAnsi="Arial" w:cs="Arial"/>
                <w:sz w:val="20"/>
                <w:lang w:val="uk-UA"/>
              </w:rPr>
              <w:t xml:space="preserve"> означає будь-яку інформацію, яка була визначена конфіденційною будь-якою стороною в письмовій формі або яка повинна вважатися конфіденційною (незважаючи на те, чи була вона передана або зберігається на будь-якому носії), включаючи інформацію, яка стосується діяльності, справ, фінансів, власності, активів, </w:t>
            </w:r>
            <w:r w:rsidR="00A923D4" w:rsidRPr="000B0164">
              <w:rPr>
                <w:rFonts w:ascii="Arial" w:hAnsi="Arial" w:cs="Arial"/>
                <w:sz w:val="20"/>
                <w:lang w:val="uk-UA"/>
              </w:rPr>
              <w:t xml:space="preserve">торгових </w:t>
            </w:r>
            <w:r w:rsidRPr="000B0164">
              <w:rPr>
                <w:rFonts w:ascii="Arial" w:hAnsi="Arial" w:cs="Arial"/>
                <w:sz w:val="20"/>
                <w:lang w:val="uk-UA"/>
              </w:rPr>
              <w:t>практик,</w:t>
            </w:r>
            <w:r w:rsidR="00A923D4" w:rsidRPr="000B0164">
              <w:rPr>
                <w:rFonts w:ascii="Arial" w:hAnsi="Arial" w:cs="Arial"/>
                <w:sz w:val="20"/>
                <w:lang w:val="uk-UA"/>
              </w:rPr>
              <w:t xml:space="preserve"> Товарів/Послуг,</w:t>
            </w:r>
            <w:r w:rsidRPr="000B0164">
              <w:rPr>
                <w:rFonts w:ascii="Arial" w:hAnsi="Arial" w:cs="Arial"/>
                <w:sz w:val="20"/>
                <w:lang w:val="uk-UA"/>
              </w:rPr>
              <w:t xml:space="preserve"> розроб</w:t>
            </w:r>
            <w:r w:rsidR="00A923D4" w:rsidRPr="000B0164">
              <w:rPr>
                <w:rFonts w:ascii="Arial" w:hAnsi="Arial" w:cs="Arial"/>
                <w:sz w:val="20"/>
                <w:lang w:val="uk-UA"/>
              </w:rPr>
              <w:t>о</w:t>
            </w:r>
            <w:r w:rsidRPr="000B0164">
              <w:rPr>
                <w:rFonts w:ascii="Arial" w:hAnsi="Arial" w:cs="Arial"/>
                <w:sz w:val="20"/>
                <w:lang w:val="uk-UA"/>
              </w:rPr>
              <w:t xml:space="preserve">к, комерційних таємниць, </w:t>
            </w:r>
            <w:r w:rsidR="00A923D4" w:rsidRPr="000B0164">
              <w:rPr>
                <w:rFonts w:ascii="Arial" w:hAnsi="Arial" w:cs="Arial"/>
                <w:sz w:val="20"/>
                <w:lang w:val="uk-UA"/>
              </w:rPr>
              <w:t>Прав Інтелектуальної Власност</w:t>
            </w:r>
            <w:r w:rsidRPr="000B0164">
              <w:rPr>
                <w:rFonts w:ascii="Arial" w:hAnsi="Arial" w:cs="Arial"/>
                <w:sz w:val="20"/>
                <w:lang w:val="uk-UA"/>
              </w:rPr>
              <w:t xml:space="preserve">і, ноу-хау, співробітників та клієнтів </w:t>
            </w:r>
            <w:r w:rsidR="0093750C" w:rsidRPr="000B0164">
              <w:rPr>
                <w:rFonts w:ascii="Arial" w:hAnsi="Arial" w:cs="Arial"/>
                <w:sz w:val="20"/>
                <w:lang w:val="uk-UA"/>
              </w:rPr>
              <w:t>Замовника або Підрядника</w:t>
            </w:r>
            <w:r w:rsidRPr="000B0164">
              <w:rPr>
                <w:rFonts w:ascii="Arial" w:hAnsi="Arial" w:cs="Arial"/>
                <w:sz w:val="20"/>
                <w:lang w:val="uk-UA"/>
              </w:rPr>
              <w:t xml:space="preserve">, та всі персональні дані </w:t>
            </w:r>
            <w:r w:rsidR="00AA7966" w:rsidRPr="000B0164">
              <w:rPr>
                <w:rFonts w:ascii="Arial" w:hAnsi="Arial" w:cs="Arial"/>
                <w:sz w:val="20"/>
                <w:lang w:val="uk-UA"/>
              </w:rPr>
              <w:t>в значенн</w:t>
            </w:r>
            <w:r w:rsidR="009D73AF" w:rsidRPr="000B0164">
              <w:rPr>
                <w:rFonts w:ascii="Arial" w:hAnsi="Arial" w:cs="Arial"/>
                <w:sz w:val="20"/>
                <w:lang w:val="uk-UA"/>
              </w:rPr>
              <w:t>і</w:t>
            </w:r>
            <w:r w:rsidR="00AA7966" w:rsidRPr="000B0164">
              <w:rPr>
                <w:rFonts w:ascii="Arial" w:hAnsi="Arial" w:cs="Arial"/>
                <w:sz w:val="20"/>
                <w:lang w:val="uk-UA"/>
              </w:rPr>
              <w:t xml:space="preserve"> законодавства України в сфері захисту персональних даних</w:t>
            </w:r>
            <w:r w:rsidRPr="000B0164">
              <w:rPr>
                <w:rFonts w:ascii="Arial" w:hAnsi="Arial" w:cs="Arial"/>
                <w:sz w:val="20"/>
                <w:lang w:val="uk-UA"/>
              </w:rPr>
              <w:t>;</w:t>
            </w:r>
          </w:p>
        </w:tc>
        <w:tc>
          <w:tcPr>
            <w:tcW w:w="4919" w:type="dxa"/>
            <w:gridSpan w:val="2"/>
            <w:shd w:val="clear" w:color="auto" w:fill="auto"/>
          </w:tcPr>
          <w:p w14:paraId="4BE54E34" w14:textId="77777777" w:rsidR="00661F1B" w:rsidRPr="000B0164" w:rsidRDefault="00661F1B" w:rsidP="00B25ABF">
            <w:pPr>
              <w:keepNext/>
              <w:spacing w:before="120" w:after="120" w:line="276" w:lineRule="auto"/>
              <w:jc w:val="both"/>
              <w:rPr>
                <w:rFonts w:ascii="Arial" w:hAnsi="Arial" w:cs="Arial"/>
                <w:sz w:val="20"/>
                <w:szCs w:val="20"/>
                <w:lang w:val="en-US"/>
              </w:rPr>
            </w:pPr>
            <w:r w:rsidRPr="000B0164">
              <w:rPr>
                <w:rFonts w:ascii="Arial" w:hAnsi="Arial" w:cs="Arial"/>
                <w:sz w:val="20"/>
                <w:szCs w:val="20"/>
                <w:lang w:val="en-US"/>
              </w:rPr>
              <w:t>“</w:t>
            </w:r>
            <w:r w:rsidRPr="000B0164">
              <w:rPr>
                <w:rFonts w:ascii="Arial" w:hAnsi="Arial" w:cs="Arial"/>
                <w:b/>
                <w:sz w:val="20"/>
                <w:szCs w:val="20"/>
                <w:lang w:val="en-US"/>
              </w:rPr>
              <w:t>Confidential Information</w:t>
            </w:r>
            <w:r w:rsidRPr="000B0164">
              <w:rPr>
                <w:rFonts w:ascii="Arial" w:hAnsi="Arial" w:cs="Arial"/>
                <w:sz w:val="20"/>
                <w:szCs w:val="20"/>
                <w:lang w:val="en-US"/>
              </w:rPr>
              <w:t xml:space="preserve">” means any information which has been designated as confidential by either party in writing or that ought to be considered as confidential (however it is conveyed or on whatever media it is stored) including information which relates to the business, affairs, finances, properties, assets, trading practices, Goods/Services, developments, trade secrets, Intellectual Property Rights, know-how, personnel, and customers of the </w:t>
            </w:r>
            <w:r w:rsidR="0093750C" w:rsidRPr="000B0164">
              <w:rPr>
                <w:rFonts w:ascii="Arial" w:hAnsi="Arial" w:cs="Arial"/>
                <w:sz w:val="20"/>
                <w:szCs w:val="20"/>
                <w:lang w:val="en-US"/>
              </w:rPr>
              <w:t>Customer</w:t>
            </w:r>
            <w:r w:rsidRPr="000B0164">
              <w:rPr>
                <w:rFonts w:ascii="Arial" w:hAnsi="Arial" w:cs="Arial"/>
                <w:sz w:val="20"/>
                <w:szCs w:val="20"/>
                <w:lang w:val="en-US"/>
              </w:rPr>
              <w:t xml:space="preserve"> or the </w:t>
            </w:r>
            <w:r w:rsidR="0093750C" w:rsidRPr="000B0164">
              <w:rPr>
                <w:rFonts w:ascii="Arial" w:hAnsi="Arial" w:cs="Arial"/>
                <w:sz w:val="20"/>
                <w:szCs w:val="20"/>
                <w:lang w:val="en-US"/>
              </w:rPr>
              <w:t>Contractor</w:t>
            </w:r>
            <w:r w:rsidRPr="000B0164">
              <w:rPr>
                <w:rFonts w:ascii="Arial" w:hAnsi="Arial" w:cs="Arial"/>
                <w:sz w:val="20"/>
                <w:szCs w:val="20"/>
                <w:lang w:val="en-US"/>
              </w:rPr>
              <w:t xml:space="preserve"> (as the case may be) and all personal data and special categories of personal data within the meaning of the </w:t>
            </w:r>
            <w:r w:rsidR="006F7B85" w:rsidRPr="000B0164">
              <w:rPr>
                <w:rFonts w:ascii="Arial" w:hAnsi="Arial" w:cs="Arial"/>
                <w:sz w:val="20"/>
                <w:szCs w:val="20"/>
                <w:lang w:val="en-US"/>
              </w:rPr>
              <w:t>Ukrainian data protection legislation</w:t>
            </w:r>
            <w:r w:rsidRPr="000B0164">
              <w:rPr>
                <w:rFonts w:ascii="Arial" w:hAnsi="Arial" w:cs="Arial"/>
                <w:sz w:val="20"/>
                <w:szCs w:val="20"/>
                <w:lang w:val="en-US"/>
              </w:rPr>
              <w:t>;</w:t>
            </w:r>
          </w:p>
        </w:tc>
      </w:tr>
      <w:tr w:rsidR="005B1A44" w:rsidRPr="000B0164" w14:paraId="0BF86104" w14:textId="77777777" w:rsidTr="002D6AAE">
        <w:trPr>
          <w:gridAfter w:val="1"/>
          <w:wAfter w:w="240" w:type="dxa"/>
          <w:trHeight w:val="20"/>
        </w:trPr>
        <w:tc>
          <w:tcPr>
            <w:tcW w:w="5025" w:type="dxa"/>
            <w:gridSpan w:val="2"/>
            <w:shd w:val="clear" w:color="auto" w:fill="auto"/>
          </w:tcPr>
          <w:p w14:paraId="18B7260B" w14:textId="77777777" w:rsidR="00661F1B" w:rsidRPr="000B0164" w:rsidRDefault="0032799E" w:rsidP="00B25ABF">
            <w:pPr>
              <w:pStyle w:val="Definition"/>
              <w:keepNext/>
              <w:numPr>
                <w:ilvl w:val="0"/>
                <w:numId w:val="0"/>
              </w:numPr>
              <w:spacing w:before="120" w:after="120"/>
              <w:jc w:val="both"/>
              <w:rPr>
                <w:rFonts w:ascii="Arial" w:hAnsi="Arial" w:cs="Arial"/>
                <w:sz w:val="20"/>
                <w:lang w:val="uk-UA"/>
              </w:rPr>
            </w:pPr>
            <w:r w:rsidRPr="000B0164">
              <w:rPr>
                <w:rFonts w:ascii="Arial" w:hAnsi="Arial" w:cs="Arial"/>
                <w:b/>
                <w:sz w:val="20"/>
                <w:lang w:val="uk-UA"/>
              </w:rPr>
              <w:t>«Контроль»</w:t>
            </w:r>
            <w:r w:rsidRPr="000B0164">
              <w:rPr>
                <w:rFonts w:ascii="Arial" w:hAnsi="Arial" w:cs="Arial"/>
                <w:sz w:val="20"/>
                <w:lang w:val="uk-UA"/>
              </w:rPr>
              <w:t xml:space="preserve"> означає здатність керувати справами іншої сторони в рамках права володіння акціями, договору або іншим чином (а термін «</w:t>
            </w:r>
            <w:r w:rsidRPr="000B0164">
              <w:rPr>
                <w:rFonts w:ascii="Arial" w:hAnsi="Arial" w:cs="Arial"/>
                <w:b/>
                <w:sz w:val="20"/>
                <w:lang w:val="uk-UA"/>
              </w:rPr>
              <w:t>Контрольований»</w:t>
            </w:r>
            <w:r w:rsidRPr="000B0164">
              <w:rPr>
                <w:rFonts w:ascii="Arial" w:hAnsi="Arial" w:cs="Arial"/>
                <w:sz w:val="20"/>
                <w:lang w:val="uk-UA"/>
              </w:rPr>
              <w:t xml:space="preserve"> має тлумачитися відповідним чином);</w:t>
            </w:r>
          </w:p>
        </w:tc>
        <w:tc>
          <w:tcPr>
            <w:tcW w:w="4919" w:type="dxa"/>
            <w:gridSpan w:val="2"/>
            <w:shd w:val="clear" w:color="auto" w:fill="auto"/>
          </w:tcPr>
          <w:p w14:paraId="453B38A1" w14:textId="77777777" w:rsidR="00661F1B" w:rsidRPr="000B0164" w:rsidRDefault="00661F1B" w:rsidP="00B25ABF">
            <w:pPr>
              <w:keepNext/>
              <w:spacing w:before="120" w:after="120" w:line="276" w:lineRule="auto"/>
              <w:jc w:val="both"/>
              <w:rPr>
                <w:rFonts w:ascii="Arial" w:hAnsi="Arial" w:cs="Arial"/>
                <w:sz w:val="20"/>
                <w:szCs w:val="20"/>
                <w:lang w:val="en-US"/>
              </w:rPr>
            </w:pPr>
            <w:r w:rsidRPr="000B0164">
              <w:rPr>
                <w:rFonts w:ascii="Arial" w:hAnsi="Arial" w:cs="Arial"/>
                <w:sz w:val="20"/>
                <w:szCs w:val="20"/>
                <w:lang w:val="en-US"/>
              </w:rPr>
              <w:t>“</w:t>
            </w:r>
            <w:r w:rsidRPr="000B0164">
              <w:rPr>
                <w:rFonts w:ascii="Arial" w:hAnsi="Arial" w:cs="Arial"/>
                <w:b/>
                <w:sz w:val="20"/>
                <w:szCs w:val="20"/>
                <w:lang w:val="en-US"/>
              </w:rPr>
              <w:t>Control</w:t>
            </w:r>
            <w:r w:rsidRPr="000B0164">
              <w:rPr>
                <w:rFonts w:ascii="Arial" w:hAnsi="Arial" w:cs="Arial"/>
                <w:sz w:val="20"/>
                <w:szCs w:val="20"/>
                <w:lang w:val="en-US"/>
              </w:rPr>
              <w:t>” means the ability to direct the affairs of another party whether by virtue of the ownership of shares, contract or otherwise (and “</w:t>
            </w:r>
            <w:r w:rsidRPr="000B0164">
              <w:rPr>
                <w:rFonts w:ascii="Arial" w:hAnsi="Arial" w:cs="Arial"/>
                <w:b/>
                <w:sz w:val="20"/>
                <w:szCs w:val="20"/>
                <w:lang w:val="en-US"/>
              </w:rPr>
              <w:t>Controlled</w:t>
            </w:r>
            <w:r w:rsidRPr="000B0164">
              <w:rPr>
                <w:rFonts w:ascii="Arial" w:hAnsi="Arial" w:cs="Arial"/>
                <w:sz w:val="20"/>
                <w:szCs w:val="20"/>
                <w:lang w:val="en-US"/>
              </w:rPr>
              <w:t>” shall be construed accordingly);</w:t>
            </w:r>
          </w:p>
        </w:tc>
      </w:tr>
      <w:tr w:rsidR="005B1A44" w:rsidRPr="000B0164" w14:paraId="6401DEFB" w14:textId="77777777" w:rsidTr="002D6AAE">
        <w:trPr>
          <w:gridAfter w:val="1"/>
          <w:wAfter w:w="240" w:type="dxa"/>
          <w:trHeight w:val="20"/>
        </w:trPr>
        <w:tc>
          <w:tcPr>
            <w:tcW w:w="5025" w:type="dxa"/>
            <w:gridSpan w:val="2"/>
            <w:shd w:val="clear" w:color="auto" w:fill="auto"/>
          </w:tcPr>
          <w:p w14:paraId="52AE98D7" w14:textId="77777777" w:rsidR="00661F1B" w:rsidRPr="000B0164" w:rsidRDefault="0032799E" w:rsidP="00B25ABF">
            <w:pPr>
              <w:keepNext/>
              <w:spacing w:before="120" w:after="120" w:line="276" w:lineRule="auto"/>
              <w:jc w:val="both"/>
              <w:rPr>
                <w:rFonts w:ascii="Arial" w:hAnsi="Arial" w:cs="Arial"/>
                <w:b/>
                <w:sz w:val="20"/>
                <w:szCs w:val="20"/>
                <w:lang w:val="uk-UA"/>
              </w:rPr>
            </w:pPr>
            <w:r w:rsidRPr="000B0164">
              <w:rPr>
                <w:rFonts w:ascii="Arial" w:hAnsi="Arial" w:cs="Arial"/>
                <w:b/>
                <w:sz w:val="20"/>
                <w:szCs w:val="20"/>
                <w:lang w:val="uk-UA" w:eastAsia="en-GB"/>
              </w:rPr>
              <w:t>«</w:t>
            </w:r>
            <w:r w:rsidR="00B554F1" w:rsidRPr="000B0164">
              <w:rPr>
                <w:rFonts w:ascii="Arial" w:hAnsi="Arial" w:cs="Arial"/>
                <w:b/>
                <w:sz w:val="20"/>
                <w:szCs w:val="20"/>
                <w:lang w:val="uk-UA" w:eastAsia="en-GB"/>
              </w:rPr>
              <w:t>Очікувані результати</w:t>
            </w:r>
            <w:r w:rsidRPr="000B0164">
              <w:rPr>
                <w:rFonts w:ascii="Arial" w:hAnsi="Arial" w:cs="Arial"/>
                <w:b/>
                <w:sz w:val="20"/>
                <w:szCs w:val="20"/>
                <w:lang w:val="uk-UA" w:eastAsia="en-GB"/>
              </w:rPr>
              <w:t>»</w:t>
            </w:r>
            <w:r w:rsidRPr="000B0164">
              <w:rPr>
                <w:rFonts w:ascii="Arial" w:hAnsi="Arial" w:cs="Arial"/>
                <w:sz w:val="20"/>
                <w:szCs w:val="20"/>
                <w:lang w:val="uk-UA" w:eastAsia="en-GB"/>
              </w:rPr>
              <w:t xml:space="preserve"> означає всі документи, продукти і матеріали, розроблені або надані </w:t>
            </w:r>
            <w:r w:rsidR="0093750C" w:rsidRPr="000B0164">
              <w:rPr>
                <w:rFonts w:ascii="Arial" w:hAnsi="Arial" w:cs="Arial"/>
                <w:sz w:val="20"/>
                <w:szCs w:val="20"/>
                <w:lang w:val="uk-UA" w:eastAsia="en-GB"/>
              </w:rPr>
              <w:t>Підрядником</w:t>
            </w:r>
            <w:r w:rsidRPr="000B0164">
              <w:rPr>
                <w:rFonts w:ascii="Arial" w:hAnsi="Arial" w:cs="Arial"/>
                <w:sz w:val="20"/>
                <w:szCs w:val="20"/>
                <w:lang w:val="uk-UA" w:eastAsia="en-GB"/>
              </w:rPr>
              <w:t xml:space="preserve"> в межах надання Послуг;</w:t>
            </w:r>
          </w:p>
        </w:tc>
        <w:tc>
          <w:tcPr>
            <w:tcW w:w="4919" w:type="dxa"/>
            <w:gridSpan w:val="2"/>
            <w:shd w:val="clear" w:color="auto" w:fill="auto"/>
          </w:tcPr>
          <w:p w14:paraId="0F2A4766" w14:textId="77777777" w:rsidR="00661F1B" w:rsidRPr="000B0164" w:rsidRDefault="00661F1B" w:rsidP="00B25ABF">
            <w:pPr>
              <w:keepNext/>
              <w:spacing w:before="120" w:after="120" w:line="276" w:lineRule="auto"/>
              <w:jc w:val="both"/>
              <w:rPr>
                <w:rFonts w:ascii="Arial" w:hAnsi="Arial" w:cs="Arial"/>
                <w:sz w:val="20"/>
                <w:szCs w:val="20"/>
                <w:lang w:val="en-US"/>
              </w:rPr>
            </w:pPr>
            <w:r w:rsidRPr="000B0164">
              <w:rPr>
                <w:rFonts w:ascii="Arial" w:hAnsi="Arial" w:cs="Arial"/>
                <w:sz w:val="20"/>
                <w:szCs w:val="20"/>
                <w:lang w:val="en-US"/>
              </w:rPr>
              <w:t>“</w:t>
            </w:r>
            <w:r w:rsidRPr="000B0164">
              <w:rPr>
                <w:rFonts w:ascii="Arial" w:hAnsi="Arial" w:cs="Arial"/>
                <w:b/>
                <w:sz w:val="20"/>
                <w:szCs w:val="20"/>
                <w:lang w:val="en-US"/>
              </w:rPr>
              <w:t>Deliverables</w:t>
            </w:r>
            <w:r w:rsidRPr="000B0164">
              <w:rPr>
                <w:rFonts w:ascii="Arial" w:hAnsi="Arial" w:cs="Arial"/>
                <w:sz w:val="20"/>
                <w:szCs w:val="20"/>
                <w:lang w:val="en-US"/>
              </w:rPr>
              <w:t xml:space="preserve">” means all Documents, products and materials developed or provided by the </w:t>
            </w:r>
            <w:r w:rsidR="0093750C" w:rsidRPr="000B0164">
              <w:rPr>
                <w:rFonts w:ascii="Arial" w:hAnsi="Arial" w:cs="Arial"/>
                <w:sz w:val="20"/>
                <w:szCs w:val="20"/>
                <w:lang w:val="en-US"/>
              </w:rPr>
              <w:t>Contractor</w:t>
            </w:r>
            <w:r w:rsidRPr="000B0164">
              <w:rPr>
                <w:rFonts w:ascii="Arial" w:hAnsi="Arial" w:cs="Arial"/>
                <w:sz w:val="20"/>
                <w:szCs w:val="20"/>
                <w:lang w:val="en-US"/>
              </w:rPr>
              <w:t xml:space="preserve"> as part of providing the Services;</w:t>
            </w:r>
          </w:p>
        </w:tc>
      </w:tr>
      <w:tr w:rsidR="005B1A44" w:rsidRPr="000B0164" w14:paraId="0B7E70BA" w14:textId="77777777" w:rsidTr="002D6AAE">
        <w:trPr>
          <w:gridAfter w:val="1"/>
          <w:wAfter w:w="240" w:type="dxa"/>
          <w:trHeight w:val="20"/>
        </w:trPr>
        <w:tc>
          <w:tcPr>
            <w:tcW w:w="5025" w:type="dxa"/>
            <w:gridSpan w:val="2"/>
            <w:shd w:val="clear" w:color="auto" w:fill="auto"/>
          </w:tcPr>
          <w:p w14:paraId="36D4359A" w14:textId="77777777" w:rsidR="00661F1B" w:rsidRPr="000B0164" w:rsidRDefault="0032799E" w:rsidP="00B25ABF">
            <w:pPr>
              <w:keepNext/>
              <w:spacing w:before="120" w:after="120" w:line="276" w:lineRule="auto"/>
              <w:jc w:val="both"/>
              <w:rPr>
                <w:rFonts w:ascii="Arial" w:hAnsi="Arial" w:cs="Arial"/>
                <w:b/>
                <w:sz w:val="20"/>
                <w:szCs w:val="20"/>
                <w:lang w:val="uk-UA"/>
              </w:rPr>
            </w:pPr>
            <w:r w:rsidRPr="000B0164">
              <w:rPr>
                <w:rFonts w:ascii="Arial" w:hAnsi="Arial" w:cs="Arial"/>
                <w:b/>
                <w:sz w:val="20"/>
                <w:szCs w:val="20"/>
                <w:lang w:val="uk-UA"/>
              </w:rPr>
              <w:t>«Документ»</w:t>
            </w:r>
            <w:r w:rsidRPr="000B0164">
              <w:rPr>
                <w:rFonts w:ascii="Arial" w:hAnsi="Arial" w:cs="Arial"/>
                <w:sz w:val="20"/>
                <w:szCs w:val="20"/>
                <w:lang w:val="uk-UA"/>
              </w:rPr>
              <w:t xml:space="preserve"> означає (</w:t>
            </w:r>
            <w:r w:rsidR="007A4057" w:rsidRPr="000B0164">
              <w:rPr>
                <w:rFonts w:ascii="Arial" w:hAnsi="Arial" w:cs="Arial"/>
                <w:sz w:val="20"/>
                <w:szCs w:val="20"/>
                <w:lang w:val="uk-UA"/>
              </w:rPr>
              <w:t>в</w:t>
            </w:r>
            <w:r w:rsidRPr="000B0164">
              <w:rPr>
                <w:rFonts w:ascii="Arial" w:hAnsi="Arial" w:cs="Arial"/>
                <w:sz w:val="20"/>
                <w:szCs w:val="20"/>
                <w:lang w:val="uk-UA"/>
              </w:rPr>
              <w:t xml:space="preserve"> паперовому або електронному вигляді) документ, креслення, карту, план, схему, дизайн, фотографію або інше зображення, стрічку, диск або інший пристрій або запис, що втілює інформацію в будь-якій формі, в тому числі веб-сторінки, інформаційний портал, "блог", інтернет-контент або електронний файл;</w:t>
            </w:r>
          </w:p>
        </w:tc>
        <w:tc>
          <w:tcPr>
            <w:tcW w:w="4919" w:type="dxa"/>
            <w:gridSpan w:val="2"/>
            <w:shd w:val="clear" w:color="auto" w:fill="auto"/>
          </w:tcPr>
          <w:p w14:paraId="06191670" w14:textId="77777777" w:rsidR="00661F1B" w:rsidRPr="000B0164" w:rsidRDefault="00661F1B" w:rsidP="00B25ABF">
            <w:pPr>
              <w:keepNext/>
              <w:spacing w:before="120" w:after="120" w:line="276" w:lineRule="auto"/>
              <w:jc w:val="both"/>
              <w:rPr>
                <w:rFonts w:ascii="Arial" w:hAnsi="Arial" w:cs="Arial"/>
                <w:sz w:val="20"/>
                <w:szCs w:val="20"/>
                <w:lang w:val="en-US"/>
              </w:rPr>
            </w:pPr>
            <w:r w:rsidRPr="000B0164">
              <w:rPr>
                <w:rFonts w:ascii="Arial" w:hAnsi="Arial" w:cs="Arial"/>
                <w:sz w:val="20"/>
                <w:szCs w:val="20"/>
                <w:lang w:val="en-US"/>
              </w:rPr>
              <w:t>“</w:t>
            </w:r>
            <w:r w:rsidRPr="000B0164">
              <w:rPr>
                <w:rFonts w:ascii="Arial" w:hAnsi="Arial" w:cs="Arial"/>
                <w:b/>
                <w:sz w:val="20"/>
                <w:szCs w:val="20"/>
                <w:lang w:val="en-US"/>
              </w:rPr>
              <w:t>Document</w:t>
            </w:r>
            <w:r w:rsidRPr="000B0164">
              <w:rPr>
                <w:rFonts w:ascii="Arial" w:hAnsi="Arial" w:cs="Arial"/>
                <w:sz w:val="20"/>
                <w:szCs w:val="20"/>
                <w:lang w:val="en-US"/>
              </w:rPr>
              <w:t>” means (whether in hard copy or electronic format) any document, drawing, map, plan, diagram, design, picture or other image, tape, disk, or other device or record embodying information in any form including any web page, information portal, “blog”, online content or electronic file;</w:t>
            </w:r>
          </w:p>
        </w:tc>
      </w:tr>
      <w:tr w:rsidR="005B1A44" w:rsidRPr="000B0164" w14:paraId="6824F4DF" w14:textId="77777777" w:rsidTr="002D6AAE">
        <w:trPr>
          <w:gridAfter w:val="1"/>
          <w:wAfter w:w="240" w:type="dxa"/>
          <w:trHeight w:val="20"/>
        </w:trPr>
        <w:tc>
          <w:tcPr>
            <w:tcW w:w="5025" w:type="dxa"/>
            <w:gridSpan w:val="2"/>
            <w:shd w:val="clear" w:color="auto" w:fill="auto"/>
          </w:tcPr>
          <w:p w14:paraId="0CB73F3A" w14:textId="77777777" w:rsidR="00661F1B" w:rsidRPr="000B0164" w:rsidRDefault="007A4057" w:rsidP="00B25ABF">
            <w:pPr>
              <w:keepNext/>
              <w:spacing w:before="120" w:after="120" w:line="276" w:lineRule="auto"/>
              <w:jc w:val="both"/>
              <w:rPr>
                <w:rFonts w:ascii="Arial" w:hAnsi="Arial" w:cs="Arial"/>
                <w:b/>
                <w:sz w:val="20"/>
                <w:szCs w:val="20"/>
                <w:lang w:val="uk-UA"/>
              </w:rPr>
            </w:pPr>
            <w:r w:rsidRPr="000B0164">
              <w:rPr>
                <w:rFonts w:ascii="Arial" w:hAnsi="Arial" w:cs="Arial"/>
                <w:b/>
                <w:sz w:val="20"/>
                <w:szCs w:val="20"/>
                <w:lang w:val="uk-UA"/>
              </w:rPr>
              <w:t xml:space="preserve">«Угода з Кінцевим </w:t>
            </w:r>
            <w:r w:rsidR="00A973B1" w:rsidRPr="000B0164">
              <w:rPr>
                <w:rFonts w:ascii="Arial" w:hAnsi="Arial" w:cs="Arial"/>
                <w:b/>
                <w:sz w:val="20"/>
                <w:szCs w:val="20"/>
                <w:lang w:val="uk-UA"/>
              </w:rPr>
              <w:t>к</w:t>
            </w:r>
            <w:r w:rsidRPr="000B0164">
              <w:rPr>
                <w:rFonts w:ascii="Arial" w:hAnsi="Arial" w:cs="Arial"/>
                <w:b/>
                <w:sz w:val="20"/>
                <w:szCs w:val="20"/>
                <w:lang w:val="uk-UA"/>
              </w:rPr>
              <w:t>лієнтом»</w:t>
            </w:r>
            <w:r w:rsidRPr="000B0164">
              <w:rPr>
                <w:rFonts w:ascii="Arial" w:hAnsi="Arial" w:cs="Arial"/>
                <w:sz w:val="20"/>
                <w:szCs w:val="20"/>
                <w:lang w:val="uk-UA"/>
              </w:rPr>
              <w:t xml:space="preserve"> означає договір (якщо такий існує) між Кінцевим клієнтом (якщо такий існує) та </w:t>
            </w:r>
            <w:r w:rsidR="0093750C" w:rsidRPr="000B0164">
              <w:rPr>
                <w:rFonts w:ascii="Arial" w:hAnsi="Arial" w:cs="Arial"/>
                <w:sz w:val="20"/>
                <w:szCs w:val="20"/>
                <w:lang w:val="uk-UA"/>
              </w:rPr>
              <w:t>Замовником</w:t>
            </w:r>
            <w:r w:rsidRPr="000B0164">
              <w:rPr>
                <w:rFonts w:ascii="Arial" w:hAnsi="Arial" w:cs="Arial"/>
                <w:sz w:val="20"/>
                <w:szCs w:val="20"/>
                <w:lang w:val="uk-UA"/>
              </w:rPr>
              <w:t xml:space="preserve">, що </w:t>
            </w:r>
            <w:r w:rsidR="009F54C0" w:rsidRPr="000B0164">
              <w:rPr>
                <w:rFonts w:ascii="Arial" w:hAnsi="Arial" w:cs="Arial"/>
                <w:sz w:val="20"/>
                <w:szCs w:val="20"/>
                <w:lang w:val="uk-UA"/>
              </w:rPr>
              <w:t>стосується</w:t>
            </w:r>
            <w:r w:rsidRPr="000B0164">
              <w:rPr>
                <w:rFonts w:ascii="Arial" w:hAnsi="Arial" w:cs="Arial"/>
                <w:sz w:val="20"/>
                <w:szCs w:val="20"/>
                <w:lang w:val="uk-UA"/>
              </w:rPr>
              <w:t xml:space="preserve"> Проекту, в зв'язку з яким </w:t>
            </w:r>
            <w:r w:rsidR="0093750C" w:rsidRPr="000B0164">
              <w:rPr>
                <w:rFonts w:ascii="Arial" w:hAnsi="Arial" w:cs="Arial"/>
                <w:sz w:val="20"/>
                <w:szCs w:val="20"/>
                <w:lang w:val="uk-UA"/>
              </w:rPr>
              <w:t>Підрядник</w:t>
            </w:r>
            <w:r w:rsidRPr="000B0164">
              <w:rPr>
                <w:rFonts w:ascii="Arial" w:hAnsi="Arial" w:cs="Arial"/>
                <w:sz w:val="20"/>
                <w:szCs w:val="20"/>
                <w:lang w:val="uk-UA"/>
              </w:rPr>
              <w:t xml:space="preserve"> надає свої послуги в якості субпідрядника;</w:t>
            </w:r>
          </w:p>
        </w:tc>
        <w:tc>
          <w:tcPr>
            <w:tcW w:w="4919" w:type="dxa"/>
            <w:gridSpan w:val="2"/>
            <w:shd w:val="clear" w:color="auto" w:fill="auto"/>
          </w:tcPr>
          <w:p w14:paraId="6D015BA0" w14:textId="77777777" w:rsidR="00661F1B" w:rsidRPr="000B0164" w:rsidRDefault="00661F1B" w:rsidP="00B25ABF">
            <w:pPr>
              <w:keepNext/>
              <w:spacing w:before="120" w:after="120" w:line="276" w:lineRule="auto"/>
              <w:jc w:val="both"/>
              <w:rPr>
                <w:rFonts w:ascii="Arial" w:hAnsi="Arial" w:cs="Arial"/>
                <w:sz w:val="20"/>
                <w:szCs w:val="20"/>
                <w:lang w:val="en-US"/>
              </w:rPr>
            </w:pPr>
            <w:r w:rsidRPr="000B0164">
              <w:rPr>
                <w:rFonts w:ascii="Arial" w:hAnsi="Arial" w:cs="Arial"/>
                <w:sz w:val="20"/>
                <w:szCs w:val="20"/>
                <w:lang w:val="en-US"/>
              </w:rPr>
              <w:t>“</w:t>
            </w:r>
            <w:r w:rsidRPr="000B0164">
              <w:rPr>
                <w:rFonts w:ascii="Arial" w:hAnsi="Arial" w:cs="Arial"/>
                <w:b/>
                <w:sz w:val="20"/>
                <w:szCs w:val="20"/>
                <w:lang w:val="en-US"/>
              </w:rPr>
              <w:t>End Client Agreement</w:t>
            </w:r>
            <w:r w:rsidRPr="000B0164">
              <w:rPr>
                <w:rFonts w:ascii="Arial" w:hAnsi="Arial" w:cs="Arial"/>
                <w:sz w:val="20"/>
                <w:szCs w:val="20"/>
                <w:lang w:val="en-US"/>
              </w:rPr>
              <w:t xml:space="preserve">” means the agreement (if any) between the End Client (if any) and the </w:t>
            </w:r>
            <w:r w:rsidR="0093750C" w:rsidRPr="000B0164">
              <w:rPr>
                <w:rFonts w:ascii="Arial" w:hAnsi="Arial" w:cs="Arial"/>
                <w:sz w:val="20"/>
                <w:szCs w:val="20"/>
                <w:lang w:val="en-US"/>
              </w:rPr>
              <w:t>Customer</w:t>
            </w:r>
            <w:r w:rsidRPr="000B0164">
              <w:rPr>
                <w:rFonts w:ascii="Arial" w:hAnsi="Arial" w:cs="Arial"/>
                <w:sz w:val="20"/>
                <w:szCs w:val="20"/>
                <w:lang w:val="en-US"/>
              </w:rPr>
              <w:t xml:space="preserve"> relating to the Project in connection with which the </w:t>
            </w:r>
            <w:r w:rsidR="0093750C" w:rsidRPr="000B0164">
              <w:rPr>
                <w:rFonts w:ascii="Arial" w:hAnsi="Arial" w:cs="Arial"/>
                <w:sz w:val="20"/>
                <w:szCs w:val="20"/>
                <w:lang w:val="en-US"/>
              </w:rPr>
              <w:t>Contractor</w:t>
            </w:r>
            <w:r w:rsidRPr="000B0164">
              <w:rPr>
                <w:rFonts w:ascii="Arial" w:hAnsi="Arial" w:cs="Arial"/>
                <w:sz w:val="20"/>
                <w:szCs w:val="20"/>
                <w:lang w:val="en-US"/>
              </w:rPr>
              <w:t xml:space="preserve"> is providing its Services as a sub-contractor;</w:t>
            </w:r>
          </w:p>
        </w:tc>
      </w:tr>
      <w:tr w:rsidR="005B1A44" w:rsidRPr="000B0164" w14:paraId="469756D1" w14:textId="77777777" w:rsidTr="002D6AAE">
        <w:trPr>
          <w:gridAfter w:val="1"/>
          <w:wAfter w:w="240" w:type="dxa"/>
          <w:trHeight w:val="20"/>
        </w:trPr>
        <w:tc>
          <w:tcPr>
            <w:tcW w:w="5025" w:type="dxa"/>
            <w:gridSpan w:val="2"/>
            <w:shd w:val="clear" w:color="auto" w:fill="auto"/>
          </w:tcPr>
          <w:p w14:paraId="6CD2F0A4" w14:textId="77777777" w:rsidR="00661F1B" w:rsidRPr="000B0164" w:rsidRDefault="007A4057" w:rsidP="00B25ABF">
            <w:pPr>
              <w:keepNext/>
              <w:spacing w:before="120" w:after="120" w:line="276" w:lineRule="auto"/>
              <w:jc w:val="both"/>
              <w:rPr>
                <w:rFonts w:ascii="Arial" w:hAnsi="Arial" w:cs="Arial"/>
                <w:b/>
                <w:sz w:val="20"/>
                <w:szCs w:val="20"/>
                <w:lang w:val="uk-UA"/>
              </w:rPr>
            </w:pPr>
            <w:r w:rsidRPr="000B0164">
              <w:rPr>
                <w:rFonts w:ascii="Arial" w:hAnsi="Arial" w:cs="Arial"/>
                <w:sz w:val="20"/>
                <w:szCs w:val="20"/>
                <w:lang w:val="uk-UA"/>
              </w:rPr>
              <w:lastRenderedPageBreak/>
              <w:t>«</w:t>
            </w:r>
            <w:r w:rsidRPr="000B0164">
              <w:rPr>
                <w:rFonts w:ascii="Arial" w:hAnsi="Arial" w:cs="Arial"/>
                <w:b/>
                <w:sz w:val="20"/>
                <w:szCs w:val="20"/>
                <w:lang w:val="uk-UA"/>
              </w:rPr>
              <w:t xml:space="preserve">Вимоги Кінцевого </w:t>
            </w:r>
            <w:r w:rsidR="00A973B1" w:rsidRPr="000B0164">
              <w:rPr>
                <w:rFonts w:ascii="Arial" w:hAnsi="Arial" w:cs="Arial"/>
                <w:b/>
                <w:sz w:val="20"/>
                <w:szCs w:val="20"/>
                <w:lang w:val="uk-UA"/>
              </w:rPr>
              <w:t>клієнта</w:t>
            </w:r>
            <w:r w:rsidRPr="000B0164">
              <w:rPr>
                <w:rFonts w:ascii="Arial" w:hAnsi="Arial" w:cs="Arial"/>
                <w:sz w:val="20"/>
                <w:szCs w:val="20"/>
                <w:lang w:val="uk-UA"/>
              </w:rPr>
              <w:t xml:space="preserve">» </w:t>
            </w:r>
            <w:r w:rsidR="007805EF" w:rsidRPr="000B0164">
              <w:rPr>
                <w:rFonts w:ascii="Arial" w:hAnsi="Arial" w:cs="Arial"/>
                <w:sz w:val="20"/>
                <w:szCs w:val="20"/>
                <w:lang w:val="uk-UA"/>
              </w:rPr>
              <w:t>означає унікальні вимоги Кінцевого Клієнта (якщо такий існує), що включають положення Угоди з Кінцевим Клієнтом</w:t>
            </w:r>
            <w:r w:rsidR="0016183D" w:rsidRPr="000B0164">
              <w:rPr>
                <w:rFonts w:ascii="Arial" w:hAnsi="Arial" w:cs="Arial"/>
                <w:sz w:val="20"/>
                <w:szCs w:val="20"/>
                <w:lang w:val="uk-UA"/>
              </w:rPr>
              <w:t xml:space="preserve"> (як це визначено даним Договором), Переліком Послуг </w:t>
            </w:r>
            <w:r w:rsidR="00851300" w:rsidRPr="000B0164">
              <w:rPr>
                <w:rFonts w:ascii="Arial" w:hAnsi="Arial" w:cs="Arial"/>
                <w:sz w:val="20"/>
                <w:szCs w:val="20"/>
                <w:lang w:val="uk-UA"/>
              </w:rPr>
              <w:t>(</w:t>
            </w:r>
            <w:r w:rsidR="005F0322" w:rsidRPr="000B0164">
              <w:rPr>
                <w:rFonts w:ascii="Arial" w:hAnsi="Arial" w:cs="Arial"/>
                <w:sz w:val="20"/>
                <w:szCs w:val="20"/>
                <w:lang w:val="uk-UA"/>
              </w:rPr>
              <w:t xml:space="preserve">Додаток </w:t>
            </w:r>
            <w:r w:rsidR="00655C7B" w:rsidRPr="000B0164">
              <w:rPr>
                <w:rFonts w:ascii="Arial" w:hAnsi="Arial" w:cs="Arial"/>
                <w:sz w:val="20"/>
                <w:szCs w:val="20"/>
                <w:lang w:val="en-US"/>
              </w:rPr>
              <w:t>1</w:t>
            </w:r>
            <w:r w:rsidR="00851300" w:rsidRPr="000B0164">
              <w:rPr>
                <w:rFonts w:ascii="Arial" w:hAnsi="Arial" w:cs="Arial"/>
                <w:sz w:val="20"/>
                <w:szCs w:val="20"/>
                <w:lang w:val="uk-UA"/>
              </w:rPr>
              <w:t xml:space="preserve">), </w:t>
            </w:r>
            <w:r w:rsidR="0016183D" w:rsidRPr="000B0164">
              <w:rPr>
                <w:rFonts w:ascii="Arial" w:hAnsi="Arial" w:cs="Arial"/>
                <w:sz w:val="20"/>
                <w:szCs w:val="20"/>
                <w:lang w:val="uk-UA"/>
              </w:rPr>
              <w:t>або про які Підряднику було повідомлено окремо у письмовому вигляді</w:t>
            </w:r>
            <w:r w:rsidR="009C7C5F" w:rsidRPr="000B0164">
              <w:rPr>
                <w:rFonts w:ascii="Arial" w:hAnsi="Arial" w:cs="Arial"/>
                <w:sz w:val="20"/>
                <w:szCs w:val="20"/>
                <w:lang w:val="uk-UA"/>
              </w:rPr>
              <w:t>;</w:t>
            </w:r>
          </w:p>
        </w:tc>
        <w:tc>
          <w:tcPr>
            <w:tcW w:w="4919" w:type="dxa"/>
            <w:gridSpan w:val="2"/>
            <w:shd w:val="clear" w:color="auto" w:fill="auto"/>
          </w:tcPr>
          <w:p w14:paraId="7366B76A" w14:textId="6A9FD819" w:rsidR="00661F1B" w:rsidRPr="000B0164" w:rsidRDefault="00661F1B" w:rsidP="00B25ABF">
            <w:pPr>
              <w:keepNext/>
              <w:spacing w:before="120" w:after="120" w:line="276" w:lineRule="auto"/>
              <w:jc w:val="both"/>
              <w:rPr>
                <w:rFonts w:ascii="Arial" w:hAnsi="Arial" w:cs="Arial"/>
                <w:sz w:val="20"/>
                <w:szCs w:val="20"/>
                <w:lang w:val="en-US"/>
              </w:rPr>
            </w:pPr>
            <w:r w:rsidRPr="000B0164">
              <w:rPr>
                <w:rFonts w:ascii="Arial" w:hAnsi="Arial" w:cs="Arial"/>
                <w:sz w:val="20"/>
                <w:szCs w:val="20"/>
                <w:lang w:val="en-US"/>
              </w:rPr>
              <w:t>“</w:t>
            </w:r>
            <w:r w:rsidRPr="000B0164">
              <w:rPr>
                <w:rFonts w:ascii="Arial" w:hAnsi="Arial" w:cs="Arial"/>
                <w:b/>
                <w:sz w:val="20"/>
                <w:szCs w:val="20"/>
                <w:lang w:val="en-US"/>
              </w:rPr>
              <w:t>End Client Requirements</w:t>
            </w:r>
            <w:r w:rsidRPr="000B0164">
              <w:rPr>
                <w:rFonts w:ascii="Arial" w:hAnsi="Arial" w:cs="Arial"/>
                <w:sz w:val="20"/>
                <w:szCs w:val="20"/>
                <w:lang w:val="en-US"/>
              </w:rPr>
              <w:t xml:space="preserve">” means the specific requirements of the End Client (if any), including the terms of the End Client Agreement, as set out in </w:t>
            </w:r>
            <w:r w:rsidR="00BB74AC" w:rsidRPr="000B0164">
              <w:rPr>
                <w:rFonts w:ascii="Arial" w:hAnsi="Arial" w:cs="Arial"/>
                <w:sz w:val="20"/>
                <w:szCs w:val="20"/>
                <w:lang w:val="en-US"/>
              </w:rPr>
              <w:t xml:space="preserve">this Agreement, </w:t>
            </w:r>
            <w:r w:rsidRPr="000B0164">
              <w:rPr>
                <w:rFonts w:ascii="Arial" w:hAnsi="Arial" w:cs="Arial"/>
                <w:sz w:val="20"/>
                <w:szCs w:val="20"/>
                <w:lang w:val="en-US"/>
              </w:rPr>
              <w:t xml:space="preserve">the </w:t>
            </w:r>
            <w:r w:rsidR="00BB74AC" w:rsidRPr="000B0164">
              <w:rPr>
                <w:rFonts w:ascii="Arial" w:hAnsi="Arial" w:cs="Arial"/>
                <w:sz w:val="20"/>
                <w:szCs w:val="20"/>
                <w:lang w:val="en-US"/>
              </w:rPr>
              <w:t xml:space="preserve">List of Services </w:t>
            </w:r>
            <w:r w:rsidR="005F0322" w:rsidRPr="000B0164">
              <w:rPr>
                <w:rFonts w:ascii="Arial" w:hAnsi="Arial" w:cs="Arial"/>
                <w:sz w:val="20"/>
                <w:szCs w:val="20"/>
                <w:lang w:val="en-US"/>
              </w:rPr>
              <w:t>(</w:t>
            </w:r>
            <w:r w:rsidR="008C2D95">
              <w:rPr>
                <w:rFonts w:ascii="Arial" w:hAnsi="Arial" w:cs="Arial"/>
                <w:sz w:val="20"/>
                <w:szCs w:val="20"/>
                <w:lang w:val="en-US"/>
              </w:rPr>
              <w:t>Annex 1</w:t>
            </w:r>
            <w:r w:rsidR="007471A6" w:rsidRPr="000B0164">
              <w:rPr>
                <w:rFonts w:ascii="Arial" w:hAnsi="Arial" w:cs="Arial"/>
                <w:sz w:val="20"/>
                <w:szCs w:val="20"/>
                <w:lang w:val="en-US"/>
              </w:rPr>
              <w:t>)</w:t>
            </w:r>
            <w:r w:rsidRPr="000B0164">
              <w:rPr>
                <w:rFonts w:ascii="Arial" w:hAnsi="Arial" w:cs="Arial"/>
                <w:sz w:val="20"/>
                <w:szCs w:val="20"/>
                <w:lang w:val="en-US"/>
              </w:rPr>
              <w:t xml:space="preserve"> or as otherwise notified to the </w:t>
            </w:r>
            <w:r w:rsidR="00152E78" w:rsidRPr="000B0164">
              <w:rPr>
                <w:rFonts w:ascii="Arial" w:hAnsi="Arial" w:cs="Arial"/>
                <w:sz w:val="20"/>
                <w:szCs w:val="20"/>
                <w:lang w:val="en-US"/>
              </w:rPr>
              <w:t>Contracto</w:t>
            </w:r>
            <w:r w:rsidRPr="000B0164">
              <w:rPr>
                <w:rFonts w:ascii="Arial" w:hAnsi="Arial" w:cs="Arial"/>
                <w:sz w:val="20"/>
                <w:szCs w:val="20"/>
                <w:lang w:val="en-US"/>
              </w:rPr>
              <w:t>r in writing;</w:t>
            </w:r>
          </w:p>
        </w:tc>
      </w:tr>
      <w:tr w:rsidR="005B1A44" w:rsidRPr="000B0164" w14:paraId="7C33D763" w14:textId="77777777" w:rsidTr="002D6AAE">
        <w:trPr>
          <w:gridAfter w:val="1"/>
          <w:wAfter w:w="240" w:type="dxa"/>
        </w:trPr>
        <w:tc>
          <w:tcPr>
            <w:tcW w:w="5025" w:type="dxa"/>
            <w:gridSpan w:val="2"/>
            <w:shd w:val="clear" w:color="auto" w:fill="auto"/>
          </w:tcPr>
          <w:p w14:paraId="36EA6CC3" w14:textId="77777777" w:rsidR="00661F1B" w:rsidRPr="000B0164" w:rsidRDefault="00B768C2" w:rsidP="00B25ABF">
            <w:pPr>
              <w:pStyle w:val="Definition"/>
              <w:keepNext/>
              <w:numPr>
                <w:ilvl w:val="0"/>
                <w:numId w:val="0"/>
              </w:numPr>
              <w:spacing w:before="120" w:after="120" w:line="240" w:lineRule="auto"/>
              <w:jc w:val="both"/>
              <w:rPr>
                <w:rFonts w:ascii="Arial" w:hAnsi="Arial" w:cs="Arial"/>
                <w:sz w:val="20"/>
                <w:lang w:val="uk-UA"/>
              </w:rPr>
            </w:pPr>
            <w:r w:rsidRPr="000B0164">
              <w:rPr>
                <w:rFonts w:ascii="Arial" w:hAnsi="Arial" w:cs="Arial"/>
                <w:sz w:val="20"/>
                <w:lang w:val="uk-UA"/>
              </w:rPr>
              <w:t>«</w:t>
            </w:r>
            <w:r w:rsidRPr="000B0164">
              <w:rPr>
                <w:rFonts w:ascii="Arial" w:hAnsi="Arial" w:cs="Arial"/>
                <w:b/>
                <w:sz w:val="20"/>
                <w:lang w:val="uk-UA"/>
              </w:rPr>
              <w:t>Положення про екологічну інформацію</w:t>
            </w:r>
            <w:r w:rsidRPr="000B0164">
              <w:rPr>
                <w:rFonts w:ascii="Arial" w:hAnsi="Arial" w:cs="Arial"/>
                <w:sz w:val="20"/>
                <w:lang w:val="uk-UA"/>
              </w:rPr>
              <w:t>» означають Положення про екологічну інформацію Великобританії 2004 року</w:t>
            </w:r>
            <w:r w:rsidR="009C7C5F" w:rsidRPr="000B0164">
              <w:rPr>
                <w:rFonts w:ascii="Arial" w:hAnsi="Arial" w:cs="Arial"/>
                <w:sz w:val="20"/>
                <w:lang w:val="uk-UA"/>
              </w:rPr>
              <w:t>;</w:t>
            </w:r>
          </w:p>
        </w:tc>
        <w:tc>
          <w:tcPr>
            <w:tcW w:w="4919" w:type="dxa"/>
            <w:gridSpan w:val="2"/>
            <w:shd w:val="clear" w:color="auto" w:fill="auto"/>
          </w:tcPr>
          <w:p w14:paraId="5A5B50B3" w14:textId="77777777" w:rsidR="00661F1B" w:rsidRPr="000B0164" w:rsidRDefault="00661F1B" w:rsidP="00B25ABF">
            <w:pPr>
              <w:keepNext/>
              <w:spacing w:before="120" w:after="120"/>
              <w:jc w:val="both"/>
              <w:rPr>
                <w:rFonts w:ascii="Arial" w:hAnsi="Arial" w:cs="Arial"/>
                <w:sz w:val="20"/>
                <w:szCs w:val="20"/>
                <w:lang w:val="en-US"/>
              </w:rPr>
            </w:pPr>
            <w:r w:rsidRPr="000B0164">
              <w:rPr>
                <w:rFonts w:ascii="Arial" w:hAnsi="Arial" w:cs="Arial"/>
                <w:sz w:val="20"/>
                <w:szCs w:val="20"/>
                <w:lang w:val="en-US"/>
              </w:rPr>
              <w:t>“</w:t>
            </w:r>
            <w:r w:rsidRPr="000B0164">
              <w:rPr>
                <w:rFonts w:ascii="Arial" w:hAnsi="Arial" w:cs="Arial"/>
                <w:b/>
                <w:sz w:val="20"/>
                <w:szCs w:val="20"/>
                <w:lang w:val="en-US"/>
              </w:rPr>
              <w:t>Environmental Information Regulations</w:t>
            </w:r>
            <w:r w:rsidRPr="000B0164">
              <w:rPr>
                <w:rFonts w:ascii="Arial" w:hAnsi="Arial" w:cs="Arial"/>
                <w:sz w:val="20"/>
                <w:szCs w:val="20"/>
                <w:lang w:val="en-US"/>
              </w:rPr>
              <w:t>” means the Environmental Information Regulations 2004;</w:t>
            </w:r>
          </w:p>
        </w:tc>
      </w:tr>
      <w:tr w:rsidR="005B1A44" w:rsidRPr="000B0164" w14:paraId="513E43CA" w14:textId="77777777" w:rsidTr="002D6AAE">
        <w:trPr>
          <w:gridAfter w:val="1"/>
          <w:wAfter w:w="240" w:type="dxa"/>
          <w:trHeight w:val="20"/>
        </w:trPr>
        <w:tc>
          <w:tcPr>
            <w:tcW w:w="5025" w:type="dxa"/>
            <w:gridSpan w:val="2"/>
            <w:shd w:val="clear" w:color="auto" w:fill="auto"/>
          </w:tcPr>
          <w:p w14:paraId="6BDAF489" w14:textId="77777777" w:rsidR="00661F1B" w:rsidRPr="000B0164" w:rsidRDefault="009C7C5F" w:rsidP="00B25ABF">
            <w:pPr>
              <w:pStyle w:val="Definition"/>
              <w:keepNext/>
              <w:numPr>
                <w:ilvl w:val="0"/>
                <w:numId w:val="0"/>
              </w:numPr>
              <w:spacing w:before="120" w:after="120"/>
              <w:jc w:val="both"/>
              <w:rPr>
                <w:rFonts w:ascii="Arial" w:hAnsi="Arial" w:cs="Arial"/>
                <w:sz w:val="20"/>
                <w:lang w:val="uk-UA"/>
              </w:rPr>
            </w:pPr>
            <w:r w:rsidRPr="000B0164">
              <w:rPr>
                <w:rFonts w:ascii="Arial" w:hAnsi="Arial" w:cs="Arial"/>
                <w:b/>
                <w:sz w:val="20"/>
                <w:lang w:val="uk-UA"/>
              </w:rPr>
              <w:t>«Законодавство про рівність»</w:t>
            </w:r>
            <w:r w:rsidRPr="000B0164">
              <w:rPr>
                <w:rFonts w:ascii="Arial" w:hAnsi="Arial" w:cs="Arial"/>
                <w:sz w:val="20"/>
                <w:lang w:val="uk-UA"/>
              </w:rPr>
              <w:t xml:space="preserve"> означає будь-яке законодавство, діюче керівництво та кодекси практики, що стосуються різноманітності, рівності, недискримінації та прав людини, які можуть періодично вступати в силу на території </w:t>
            </w:r>
            <w:r w:rsidR="00B97581" w:rsidRPr="000B0164">
              <w:rPr>
                <w:rFonts w:ascii="Arial" w:hAnsi="Arial" w:cs="Arial"/>
                <w:sz w:val="20"/>
                <w:lang w:val="uk-UA"/>
              </w:rPr>
              <w:t>України</w:t>
            </w:r>
            <w:r w:rsidRPr="000B0164">
              <w:rPr>
                <w:rFonts w:ascii="Arial" w:hAnsi="Arial" w:cs="Arial"/>
                <w:sz w:val="20"/>
                <w:lang w:val="uk-UA"/>
              </w:rPr>
              <w:t>;</w:t>
            </w:r>
          </w:p>
        </w:tc>
        <w:tc>
          <w:tcPr>
            <w:tcW w:w="4919" w:type="dxa"/>
            <w:gridSpan w:val="2"/>
            <w:shd w:val="clear" w:color="auto" w:fill="auto"/>
          </w:tcPr>
          <w:p w14:paraId="49E42A79" w14:textId="77777777" w:rsidR="00661F1B" w:rsidRPr="000B0164" w:rsidRDefault="00661F1B" w:rsidP="00B25ABF">
            <w:pPr>
              <w:keepNext/>
              <w:spacing w:before="120" w:after="120" w:line="276" w:lineRule="auto"/>
              <w:jc w:val="both"/>
              <w:rPr>
                <w:rFonts w:ascii="Arial" w:hAnsi="Arial" w:cs="Arial"/>
                <w:sz w:val="20"/>
                <w:szCs w:val="20"/>
                <w:lang w:val="en-US"/>
              </w:rPr>
            </w:pPr>
            <w:r w:rsidRPr="000B0164">
              <w:rPr>
                <w:rFonts w:ascii="Arial" w:hAnsi="Arial" w:cs="Arial"/>
                <w:sz w:val="20"/>
                <w:szCs w:val="20"/>
                <w:lang w:val="en-US"/>
              </w:rPr>
              <w:t>“</w:t>
            </w:r>
            <w:r w:rsidRPr="000B0164">
              <w:rPr>
                <w:rFonts w:ascii="Arial" w:hAnsi="Arial" w:cs="Arial"/>
                <w:b/>
                <w:sz w:val="20"/>
                <w:szCs w:val="20"/>
                <w:lang w:val="en-US"/>
              </w:rPr>
              <w:t>Equality Legislation</w:t>
            </w:r>
            <w:r w:rsidRPr="000B0164">
              <w:rPr>
                <w:rFonts w:ascii="Arial" w:hAnsi="Arial" w:cs="Arial"/>
                <w:sz w:val="20"/>
                <w:szCs w:val="20"/>
                <w:lang w:val="en-US"/>
              </w:rPr>
              <w:t xml:space="preserve">” means </w:t>
            </w:r>
            <w:proofErr w:type="gramStart"/>
            <w:r w:rsidRPr="000B0164">
              <w:rPr>
                <w:rFonts w:ascii="Arial" w:hAnsi="Arial" w:cs="Arial"/>
                <w:sz w:val="20"/>
                <w:szCs w:val="20"/>
                <w:lang w:val="en-US"/>
              </w:rPr>
              <w:t>any and all</w:t>
            </w:r>
            <w:proofErr w:type="gramEnd"/>
            <w:r w:rsidRPr="000B0164">
              <w:rPr>
                <w:rFonts w:ascii="Arial" w:hAnsi="Arial" w:cs="Arial"/>
                <w:sz w:val="20"/>
                <w:szCs w:val="20"/>
                <w:lang w:val="en-US"/>
              </w:rPr>
              <w:t xml:space="preserve"> legislation, applicable guidance and statutory codes of practice relating to diversity, equality, </w:t>
            </w:r>
            <w:r w:rsidR="00B97581" w:rsidRPr="000B0164">
              <w:rPr>
                <w:rFonts w:ascii="Arial" w:hAnsi="Arial" w:cs="Arial"/>
                <w:sz w:val="20"/>
                <w:szCs w:val="20"/>
                <w:lang w:val="en-US"/>
              </w:rPr>
              <w:t>nondiscrimination</w:t>
            </w:r>
            <w:r w:rsidRPr="000B0164">
              <w:rPr>
                <w:rFonts w:ascii="Arial" w:hAnsi="Arial" w:cs="Arial"/>
                <w:sz w:val="20"/>
                <w:szCs w:val="20"/>
                <w:lang w:val="en-US"/>
              </w:rPr>
              <w:t xml:space="preserve"> and human rights as may be in force from time to time in </w:t>
            </w:r>
            <w:r w:rsidR="00B97581" w:rsidRPr="000B0164">
              <w:rPr>
                <w:rFonts w:ascii="Arial" w:hAnsi="Arial" w:cs="Arial"/>
                <w:sz w:val="20"/>
                <w:szCs w:val="20"/>
                <w:lang w:val="en-US"/>
              </w:rPr>
              <w:t>Ukraine</w:t>
            </w:r>
            <w:r w:rsidRPr="000B0164">
              <w:rPr>
                <w:rFonts w:ascii="Arial" w:hAnsi="Arial" w:cs="Arial"/>
                <w:sz w:val="20"/>
                <w:szCs w:val="20"/>
                <w:lang w:val="en-US"/>
              </w:rPr>
              <w:t>;</w:t>
            </w:r>
          </w:p>
        </w:tc>
      </w:tr>
      <w:tr w:rsidR="00661F1B" w:rsidRPr="000B0164" w14:paraId="13A8E0CF" w14:textId="77777777" w:rsidTr="002D6AAE">
        <w:trPr>
          <w:gridAfter w:val="1"/>
          <w:wAfter w:w="240" w:type="dxa"/>
          <w:trHeight w:val="20"/>
        </w:trPr>
        <w:tc>
          <w:tcPr>
            <w:tcW w:w="5025" w:type="dxa"/>
            <w:gridSpan w:val="2"/>
            <w:shd w:val="clear" w:color="auto" w:fill="auto"/>
          </w:tcPr>
          <w:p w14:paraId="5CBB826F" w14:textId="77777777" w:rsidR="00661F1B" w:rsidRPr="000B0164" w:rsidRDefault="008379A3" w:rsidP="00B25ABF">
            <w:pPr>
              <w:pStyle w:val="Definition"/>
              <w:keepNext/>
              <w:numPr>
                <w:ilvl w:val="0"/>
                <w:numId w:val="0"/>
              </w:numPr>
              <w:spacing w:before="120" w:after="120"/>
              <w:jc w:val="both"/>
              <w:rPr>
                <w:rFonts w:ascii="Arial" w:hAnsi="Arial" w:cs="Arial"/>
                <w:sz w:val="20"/>
                <w:lang w:val="uk-UA"/>
              </w:rPr>
            </w:pPr>
            <w:r w:rsidRPr="000B0164">
              <w:rPr>
                <w:rFonts w:ascii="Arial" w:hAnsi="Arial" w:cs="Arial"/>
                <w:sz w:val="20"/>
                <w:lang w:val="uk-UA"/>
              </w:rPr>
              <w:t>«</w:t>
            </w:r>
            <w:r w:rsidR="009C7C5F" w:rsidRPr="000B0164">
              <w:rPr>
                <w:rFonts w:ascii="Arial" w:hAnsi="Arial" w:cs="Arial"/>
                <w:b/>
                <w:sz w:val="20"/>
                <w:lang w:val="uk-UA"/>
              </w:rPr>
              <w:t>FOIA</w:t>
            </w:r>
            <w:r w:rsidRPr="000B0164">
              <w:rPr>
                <w:rFonts w:ascii="Arial" w:hAnsi="Arial" w:cs="Arial"/>
                <w:sz w:val="20"/>
                <w:lang w:val="uk-UA"/>
              </w:rPr>
              <w:t xml:space="preserve">» </w:t>
            </w:r>
            <w:r w:rsidR="009C7C5F" w:rsidRPr="000B0164">
              <w:rPr>
                <w:rFonts w:ascii="Arial" w:hAnsi="Arial" w:cs="Arial"/>
                <w:sz w:val="20"/>
                <w:lang w:val="uk-UA"/>
              </w:rPr>
              <w:t>означає Закон Великобританії «Про свободу інформації» та будь-які підзаконні нормативні акти, які можуть періодично прийматися відповідно до даного Закону разом з будь-якими керівництвами та/або кодексами практики, випущеними Уповноваженим з питань інформації стосовно такого законодавства;</w:t>
            </w:r>
          </w:p>
        </w:tc>
        <w:tc>
          <w:tcPr>
            <w:tcW w:w="4919" w:type="dxa"/>
            <w:gridSpan w:val="2"/>
            <w:shd w:val="clear" w:color="auto" w:fill="auto"/>
          </w:tcPr>
          <w:p w14:paraId="2087C54D" w14:textId="77777777" w:rsidR="00661F1B" w:rsidRPr="000B0164" w:rsidRDefault="00661F1B" w:rsidP="00B25ABF">
            <w:pPr>
              <w:keepNext/>
              <w:spacing w:before="120" w:after="120" w:line="276" w:lineRule="auto"/>
              <w:jc w:val="both"/>
              <w:rPr>
                <w:rFonts w:ascii="Arial" w:hAnsi="Arial" w:cs="Arial"/>
                <w:sz w:val="20"/>
                <w:szCs w:val="20"/>
                <w:lang w:val="en-US"/>
              </w:rPr>
            </w:pPr>
            <w:r w:rsidRPr="000B0164">
              <w:rPr>
                <w:rFonts w:ascii="Arial" w:hAnsi="Arial" w:cs="Arial"/>
                <w:sz w:val="20"/>
                <w:szCs w:val="20"/>
                <w:lang w:val="en-US"/>
              </w:rPr>
              <w:t>“</w:t>
            </w:r>
            <w:r w:rsidRPr="000B0164">
              <w:rPr>
                <w:rFonts w:ascii="Arial" w:hAnsi="Arial" w:cs="Arial"/>
                <w:b/>
                <w:sz w:val="20"/>
                <w:szCs w:val="20"/>
                <w:lang w:val="en-US"/>
              </w:rPr>
              <w:t>FOIA</w:t>
            </w:r>
            <w:r w:rsidRPr="000B0164">
              <w:rPr>
                <w:rFonts w:ascii="Arial" w:hAnsi="Arial" w:cs="Arial"/>
                <w:sz w:val="20"/>
                <w:szCs w:val="20"/>
                <w:lang w:val="en-US"/>
              </w:rPr>
              <w:t>” means the Freedom of Information Act 2000 and any subordinate legislation made under that Act from time to time together with any guidance and/or codes of practice issued by the Information Commissioner in relation to such legislation;</w:t>
            </w:r>
          </w:p>
        </w:tc>
      </w:tr>
      <w:tr w:rsidR="00661F1B" w:rsidRPr="000B0164" w14:paraId="4E94DD86" w14:textId="77777777" w:rsidTr="002D6AAE">
        <w:trPr>
          <w:gridAfter w:val="1"/>
          <w:wAfter w:w="240" w:type="dxa"/>
          <w:trHeight w:val="20"/>
        </w:trPr>
        <w:tc>
          <w:tcPr>
            <w:tcW w:w="5025" w:type="dxa"/>
            <w:gridSpan w:val="2"/>
            <w:shd w:val="clear" w:color="auto" w:fill="auto"/>
          </w:tcPr>
          <w:p w14:paraId="50C523C3" w14:textId="77777777" w:rsidR="00661F1B" w:rsidRPr="000B0164" w:rsidRDefault="009C7C5F" w:rsidP="00B25ABF">
            <w:pPr>
              <w:keepNext/>
              <w:spacing w:before="120" w:after="120" w:line="276" w:lineRule="auto"/>
              <w:jc w:val="both"/>
              <w:rPr>
                <w:rFonts w:ascii="Arial" w:hAnsi="Arial" w:cs="Arial"/>
                <w:b/>
                <w:sz w:val="20"/>
                <w:szCs w:val="20"/>
                <w:lang w:val="uk-UA"/>
              </w:rPr>
            </w:pPr>
            <w:r w:rsidRPr="000B0164">
              <w:rPr>
                <w:rFonts w:ascii="Arial" w:hAnsi="Arial" w:cs="Arial"/>
                <w:b/>
                <w:sz w:val="20"/>
                <w:szCs w:val="20"/>
                <w:lang w:val="uk-UA"/>
              </w:rPr>
              <w:t>«Товари»</w:t>
            </w:r>
            <w:r w:rsidRPr="000B0164">
              <w:rPr>
                <w:rFonts w:ascii="Arial" w:hAnsi="Arial" w:cs="Arial"/>
                <w:sz w:val="20"/>
                <w:szCs w:val="20"/>
                <w:lang w:val="uk-UA"/>
              </w:rPr>
              <w:t xml:space="preserve"> означає будь-які товари або продукти, які можуть</w:t>
            </w:r>
            <w:r w:rsidR="00E5443D" w:rsidRPr="000B0164">
              <w:rPr>
                <w:rFonts w:ascii="Arial" w:hAnsi="Arial" w:cs="Arial"/>
                <w:sz w:val="20"/>
                <w:szCs w:val="20"/>
                <w:lang w:val="uk-UA"/>
              </w:rPr>
              <w:t xml:space="preserve"> періодично</w:t>
            </w:r>
            <w:r w:rsidRPr="000B0164">
              <w:rPr>
                <w:rFonts w:ascii="Arial" w:hAnsi="Arial" w:cs="Arial"/>
                <w:sz w:val="20"/>
                <w:szCs w:val="20"/>
                <w:lang w:val="uk-UA"/>
              </w:rPr>
              <w:t xml:space="preserve"> постачатись П</w:t>
            </w:r>
            <w:r w:rsidR="00657DD8" w:rsidRPr="000B0164">
              <w:rPr>
                <w:rFonts w:ascii="Arial" w:hAnsi="Arial" w:cs="Arial"/>
                <w:sz w:val="20"/>
                <w:szCs w:val="20"/>
                <w:lang w:val="uk-UA"/>
              </w:rPr>
              <w:t>ідрядником</w:t>
            </w:r>
            <w:r w:rsidR="00D33392" w:rsidRPr="000B0164">
              <w:rPr>
                <w:rFonts w:ascii="Arial" w:hAnsi="Arial" w:cs="Arial"/>
                <w:sz w:val="20"/>
                <w:szCs w:val="20"/>
                <w:lang w:val="uk-UA"/>
              </w:rPr>
              <w:t xml:space="preserve"> у зв’язку </w:t>
            </w:r>
            <w:r w:rsidR="00E5443D" w:rsidRPr="000B0164">
              <w:rPr>
                <w:rFonts w:ascii="Arial" w:hAnsi="Arial" w:cs="Arial"/>
                <w:sz w:val="20"/>
                <w:szCs w:val="20"/>
                <w:lang w:val="uk-UA"/>
              </w:rPr>
              <w:t>з наданням Послуг</w:t>
            </w:r>
            <w:r w:rsidR="00657DD8" w:rsidRPr="000B0164">
              <w:rPr>
                <w:rFonts w:ascii="Arial" w:hAnsi="Arial" w:cs="Arial"/>
                <w:sz w:val="20"/>
                <w:szCs w:val="20"/>
                <w:lang w:val="uk-UA"/>
              </w:rPr>
              <w:t xml:space="preserve"> </w:t>
            </w:r>
            <w:r w:rsidRPr="000B0164">
              <w:rPr>
                <w:rFonts w:ascii="Arial" w:hAnsi="Arial" w:cs="Arial"/>
                <w:sz w:val="20"/>
                <w:szCs w:val="20"/>
                <w:lang w:val="uk-UA"/>
              </w:rPr>
              <w:t>відповідно до цього Договору;</w:t>
            </w:r>
          </w:p>
        </w:tc>
        <w:tc>
          <w:tcPr>
            <w:tcW w:w="4919" w:type="dxa"/>
            <w:gridSpan w:val="2"/>
            <w:shd w:val="clear" w:color="auto" w:fill="auto"/>
          </w:tcPr>
          <w:p w14:paraId="35F9E361" w14:textId="77777777" w:rsidR="00661F1B" w:rsidRPr="000B0164" w:rsidRDefault="00661F1B" w:rsidP="00B25ABF">
            <w:pPr>
              <w:keepNext/>
              <w:spacing w:before="120" w:after="120" w:line="276" w:lineRule="auto"/>
              <w:jc w:val="both"/>
              <w:rPr>
                <w:rFonts w:ascii="Arial" w:hAnsi="Arial" w:cs="Arial"/>
                <w:sz w:val="20"/>
                <w:szCs w:val="20"/>
                <w:lang w:val="en-US"/>
              </w:rPr>
            </w:pPr>
            <w:r w:rsidRPr="000B0164">
              <w:rPr>
                <w:rFonts w:ascii="Arial" w:hAnsi="Arial" w:cs="Arial"/>
                <w:sz w:val="20"/>
                <w:szCs w:val="20"/>
                <w:lang w:val="en-US"/>
              </w:rPr>
              <w:t>“</w:t>
            </w:r>
            <w:r w:rsidRPr="000B0164">
              <w:rPr>
                <w:rFonts w:ascii="Arial" w:hAnsi="Arial" w:cs="Arial"/>
                <w:b/>
                <w:sz w:val="20"/>
                <w:szCs w:val="20"/>
                <w:lang w:val="en-US"/>
              </w:rPr>
              <w:t>Goods</w:t>
            </w:r>
            <w:r w:rsidRPr="000B0164">
              <w:rPr>
                <w:rFonts w:ascii="Arial" w:hAnsi="Arial" w:cs="Arial"/>
                <w:sz w:val="20"/>
                <w:szCs w:val="20"/>
                <w:lang w:val="en-US"/>
              </w:rPr>
              <w:t>” means the goods or products (if any)</w:t>
            </w:r>
            <w:r w:rsidR="006E20C7" w:rsidRPr="000B0164">
              <w:rPr>
                <w:rFonts w:ascii="Arial" w:hAnsi="Arial" w:cs="Arial"/>
                <w:sz w:val="20"/>
                <w:szCs w:val="20"/>
                <w:lang w:val="en-US"/>
              </w:rPr>
              <w:t xml:space="preserve"> that may be supplied </w:t>
            </w:r>
            <w:r w:rsidRPr="000B0164">
              <w:rPr>
                <w:rFonts w:ascii="Arial" w:hAnsi="Arial" w:cs="Arial"/>
                <w:sz w:val="20"/>
                <w:szCs w:val="20"/>
                <w:lang w:val="en-US"/>
              </w:rPr>
              <w:t xml:space="preserve">by the </w:t>
            </w:r>
            <w:r w:rsidR="00525AD4" w:rsidRPr="000B0164">
              <w:rPr>
                <w:rFonts w:ascii="Arial" w:hAnsi="Arial" w:cs="Arial"/>
                <w:sz w:val="20"/>
                <w:szCs w:val="20"/>
                <w:lang w:val="en-US"/>
              </w:rPr>
              <w:t>Contractor</w:t>
            </w:r>
            <w:r w:rsidR="006E20C7" w:rsidRPr="000B0164">
              <w:rPr>
                <w:rFonts w:ascii="Arial" w:hAnsi="Arial" w:cs="Arial"/>
                <w:sz w:val="20"/>
                <w:szCs w:val="20"/>
                <w:lang w:val="en-US"/>
              </w:rPr>
              <w:t xml:space="preserve"> in connection with the provision of Services</w:t>
            </w:r>
            <w:r w:rsidRPr="000B0164">
              <w:rPr>
                <w:rFonts w:ascii="Arial" w:hAnsi="Arial" w:cs="Arial"/>
                <w:sz w:val="20"/>
                <w:szCs w:val="20"/>
                <w:lang w:val="en-US"/>
              </w:rPr>
              <w:t xml:space="preserve"> under this Agreement</w:t>
            </w:r>
            <w:r w:rsidR="006E20C7" w:rsidRPr="000B0164">
              <w:rPr>
                <w:rFonts w:ascii="Arial" w:hAnsi="Arial" w:cs="Arial"/>
                <w:sz w:val="20"/>
                <w:szCs w:val="20"/>
                <w:lang w:val="en-US"/>
              </w:rPr>
              <w:t xml:space="preserve"> from time to time</w:t>
            </w:r>
            <w:r w:rsidRPr="000B0164">
              <w:rPr>
                <w:rFonts w:ascii="Arial" w:hAnsi="Arial" w:cs="Arial"/>
                <w:sz w:val="20"/>
                <w:szCs w:val="20"/>
                <w:lang w:val="en-US"/>
              </w:rPr>
              <w:t>;</w:t>
            </w:r>
          </w:p>
        </w:tc>
      </w:tr>
      <w:tr w:rsidR="00661F1B" w:rsidRPr="000B0164" w14:paraId="484445AE" w14:textId="77777777" w:rsidTr="002D6AAE">
        <w:trPr>
          <w:gridAfter w:val="1"/>
          <w:wAfter w:w="240" w:type="dxa"/>
          <w:trHeight w:val="20"/>
        </w:trPr>
        <w:tc>
          <w:tcPr>
            <w:tcW w:w="5025" w:type="dxa"/>
            <w:gridSpan w:val="2"/>
            <w:shd w:val="clear" w:color="auto" w:fill="auto"/>
          </w:tcPr>
          <w:p w14:paraId="40033CFD" w14:textId="77777777" w:rsidR="001C2A52" w:rsidRPr="000B0164" w:rsidRDefault="001C2A52" w:rsidP="00B25ABF">
            <w:pPr>
              <w:pStyle w:val="Definition"/>
              <w:keepNext/>
              <w:numPr>
                <w:ilvl w:val="0"/>
                <w:numId w:val="0"/>
              </w:numPr>
              <w:spacing w:before="120" w:after="120"/>
              <w:jc w:val="both"/>
              <w:rPr>
                <w:rFonts w:ascii="Arial" w:hAnsi="Arial" w:cs="Arial"/>
                <w:sz w:val="20"/>
                <w:lang w:val="uk-UA"/>
              </w:rPr>
            </w:pPr>
            <w:r w:rsidRPr="000B0164">
              <w:rPr>
                <w:rFonts w:ascii="Arial" w:hAnsi="Arial" w:cs="Arial"/>
                <w:b/>
                <w:sz w:val="20"/>
                <w:lang w:val="uk-UA"/>
              </w:rPr>
              <w:t>«Вимоги до розкриття інформації»</w:t>
            </w:r>
            <w:r w:rsidRPr="000B0164">
              <w:rPr>
                <w:rFonts w:ascii="Arial" w:hAnsi="Arial" w:cs="Arial"/>
                <w:sz w:val="20"/>
                <w:lang w:val="uk-UA"/>
              </w:rPr>
              <w:t xml:space="preserve"> означають вимоги щодо розкриття інформації в рамках:</w:t>
            </w:r>
          </w:p>
          <w:p w14:paraId="5747918C" w14:textId="77777777" w:rsidR="001C2A52" w:rsidRPr="000B0164" w:rsidRDefault="001C2A52" w:rsidP="00B25ABF">
            <w:pPr>
              <w:pStyle w:val="Definition"/>
              <w:keepNext/>
              <w:spacing w:before="120" w:after="120"/>
              <w:ind w:left="32"/>
              <w:jc w:val="both"/>
              <w:rPr>
                <w:rFonts w:ascii="Arial" w:hAnsi="Arial" w:cs="Arial"/>
                <w:sz w:val="20"/>
                <w:lang w:val="uk-UA"/>
              </w:rPr>
            </w:pPr>
            <w:r w:rsidRPr="000B0164">
              <w:rPr>
                <w:rFonts w:ascii="Arial" w:hAnsi="Arial" w:cs="Arial"/>
                <w:sz w:val="20"/>
                <w:lang w:val="uk-UA"/>
              </w:rPr>
              <w:t>(a)</w:t>
            </w:r>
            <w:r w:rsidRPr="000B0164">
              <w:rPr>
                <w:rFonts w:ascii="Arial" w:hAnsi="Arial" w:cs="Arial"/>
                <w:sz w:val="20"/>
                <w:lang w:val="uk-UA"/>
              </w:rPr>
              <w:tab/>
              <w:t>Кодексу;</w:t>
            </w:r>
          </w:p>
          <w:p w14:paraId="6FA78751" w14:textId="77777777" w:rsidR="001C2A52" w:rsidRPr="000B0164" w:rsidRDefault="001C2A52" w:rsidP="00B25ABF">
            <w:pPr>
              <w:pStyle w:val="Definition"/>
              <w:keepNext/>
              <w:spacing w:before="120" w:after="120"/>
              <w:ind w:left="32"/>
              <w:jc w:val="both"/>
              <w:rPr>
                <w:rFonts w:ascii="Arial" w:hAnsi="Arial" w:cs="Arial"/>
                <w:sz w:val="20"/>
                <w:lang w:val="uk-UA"/>
              </w:rPr>
            </w:pPr>
            <w:r w:rsidRPr="000B0164">
              <w:rPr>
                <w:rFonts w:ascii="Arial" w:hAnsi="Arial" w:cs="Arial"/>
                <w:sz w:val="20"/>
                <w:lang w:val="uk-UA"/>
              </w:rPr>
              <w:t>(b)</w:t>
            </w:r>
            <w:r w:rsidRPr="000B0164">
              <w:rPr>
                <w:rFonts w:ascii="Arial" w:hAnsi="Arial" w:cs="Arial"/>
                <w:sz w:val="20"/>
                <w:lang w:val="uk-UA"/>
              </w:rPr>
              <w:tab/>
              <w:t>FOIA; і</w:t>
            </w:r>
          </w:p>
          <w:p w14:paraId="08FF1801" w14:textId="77777777" w:rsidR="00661F1B" w:rsidRPr="000B0164" w:rsidRDefault="001C2A52" w:rsidP="00B25ABF">
            <w:pPr>
              <w:pStyle w:val="Definition"/>
              <w:keepNext/>
              <w:spacing w:before="120" w:after="120"/>
              <w:ind w:left="32"/>
              <w:jc w:val="both"/>
              <w:rPr>
                <w:rFonts w:ascii="Arial" w:hAnsi="Arial" w:cs="Arial"/>
                <w:sz w:val="20"/>
                <w:lang w:val="uk-UA"/>
              </w:rPr>
            </w:pPr>
            <w:r w:rsidRPr="000B0164">
              <w:rPr>
                <w:rFonts w:ascii="Arial" w:hAnsi="Arial" w:cs="Arial"/>
                <w:sz w:val="20"/>
                <w:lang w:val="uk-UA"/>
              </w:rPr>
              <w:t>(c)</w:t>
            </w:r>
            <w:r w:rsidRPr="000B0164">
              <w:rPr>
                <w:rFonts w:ascii="Arial" w:hAnsi="Arial" w:cs="Arial"/>
                <w:sz w:val="20"/>
                <w:lang w:val="uk-UA"/>
              </w:rPr>
              <w:tab/>
              <w:t>Положень про екологічну інформацію;</w:t>
            </w:r>
          </w:p>
        </w:tc>
        <w:tc>
          <w:tcPr>
            <w:tcW w:w="4919" w:type="dxa"/>
            <w:gridSpan w:val="2"/>
            <w:shd w:val="clear" w:color="auto" w:fill="auto"/>
          </w:tcPr>
          <w:p w14:paraId="3D488F4B" w14:textId="77777777" w:rsidR="00661F1B" w:rsidRPr="000B0164" w:rsidRDefault="00661F1B" w:rsidP="00B25ABF">
            <w:pPr>
              <w:keepNext/>
              <w:spacing w:before="120" w:after="120" w:line="276" w:lineRule="auto"/>
              <w:jc w:val="both"/>
              <w:rPr>
                <w:rFonts w:ascii="Arial" w:hAnsi="Arial" w:cs="Arial"/>
                <w:sz w:val="20"/>
                <w:szCs w:val="20"/>
                <w:lang w:val="en-US"/>
              </w:rPr>
            </w:pPr>
            <w:r w:rsidRPr="000B0164">
              <w:rPr>
                <w:rFonts w:ascii="Arial" w:hAnsi="Arial" w:cs="Arial"/>
                <w:sz w:val="20"/>
                <w:szCs w:val="20"/>
                <w:lang w:val="en-US"/>
              </w:rPr>
              <w:t>“</w:t>
            </w:r>
            <w:bookmarkStart w:id="1" w:name="_Hlk34926443"/>
            <w:r w:rsidRPr="000B0164">
              <w:rPr>
                <w:rFonts w:ascii="Arial" w:hAnsi="Arial" w:cs="Arial"/>
                <w:b/>
                <w:sz w:val="20"/>
                <w:szCs w:val="20"/>
                <w:lang w:val="en-US"/>
              </w:rPr>
              <w:t>Information Disclosure Requirements</w:t>
            </w:r>
            <w:bookmarkEnd w:id="1"/>
            <w:r w:rsidRPr="000B0164">
              <w:rPr>
                <w:rFonts w:ascii="Arial" w:hAnsi="Arial" w:cs="Arial"/>
                <w:sz w:val="20"/>
                <w:szCs w:val="20"/>
                <w:lang w:val="en-US"/>
              </w:rPr>
              <w:t>” means the requirements to disclose information under:</w:t>
            </w:r>
          </w:p>
          <w:p w14:paraId="23ADFB2D" w14:textId="77777777" w:rsidR="00661F1B" w:rsidRPr="000B0164" w:rsidRDefault="00661F1B" w:rsidP="00B25ABF">
            <w:pPr>
              <w:keepNext/>
              <w:spacing w:before="120" w:after="120" w:line="276" w:lineRule="auto"/>
              <w:jc w:val="both"/>
              <w:rPr>
                <w:rFonts w:ascii="Arial" w:hAnsi="Arial" w:cs="Arial"/>
                <w:sz w:val="20"/>
                <w:szCs w:val="20"/>
                <w:lang w:val="en-US"/>
              </w:rPr>
            </w:pPr>
            <w:r w:rsidRPr="000B0164">
              <w:rPr>
                <w:rFonts w:ascii="Arial" w:hAnsi="Arial" w:cs="Arial"/>
                <w:sz w:val="20"/>
                <w:szCs w:val="20"/>
                <w:lang w:val="en-US"/>
              </w:rPr>
              <w:t>(a)</w:t>
            </w:r>
            <w:r w:rsidRPr="000B0164">
              <w:rPr>
                <w:rFonts w:ascii="Arial" w:hAnsi="Arial" w:cs="Arial"/>
                <w:sz w:val="20"/>
                <w:szCs w:val="20"/>
                <w:lang w:val="en-US"/>
              </w:rPr>
              <w:tab/>
              <w:t xml:space="preserve">the </w:t>
            </w:r>
            <w:proofErr w:type="gramStart"/>
            <w:r w:rsidRPr="000B0164">
              <w:rPr>
                <w:rFonts w:ascii="Arial" w:hAnsi="Arial" w:cs="Arial"/>
                <w:sz w:val="20"/>
                <w:szCs w:val="20"/>
                <w:lang w:val="en-US"/>
              </w:rPr>
              <w:t>Code;</w:t>
            </w:r>
            <w:proofErr w:type="gramEnd"/>
          </w:p>
          <w:p w14:paraId="6489B966" w14:textId="77777777" w:rsidR="00661F1B" w:rsidRPr="000B0164" w:rsidRDefault="00661F1B" w:rsidP="00B25ABF">
            <w:pPr>
              <w:keepNext/>
              <w:spacing w:before="120" w:after="120" w:line="276" w:lineRule="auto"/>
              <w:jc w:val="both"/>
              <w:rPr>
                <w:rFonts w:ascii="Arial" w:hAnsi="Arial" w:cs="Arial"/>
                <w:sz w:val="20"/>
                <w:szCs w:val="20"/>
                <w:lang w:val="en-US"/>
              </w:rPr>
            </w:pPr>
            <w:r w:rsidRPr="000B0164">
              <w:rPr>
                <w:rFonts w:ascii="Arial" w:hAnsi="Arial" w:cs="Arial"/>
                <w:sz w:val="20"/>
                <w:szCs w:val="20"/>
                <w:lang w:val="en-US"/>
              </w:rPr>
              <w:t>(b)</w:t>
            </w:r>
            <w:r w:rsidRPr="000B0164">
              <w:rPr>
                <w:rFonts w:ascii="Arial" w:hAnsi="Arial" w:cs="Arial"/>
                <w:sz w:val="20"/>
                <w:szCs w:val="20"/>
                <w:lang w:val="en-US"/>
              </w:rPr>
              <w:tab/>
              <w:t>the FOIA;</w:t>
            </w:r>
            <w:r w:rsidR="00186D2D" w:rsidRPr="000B0164">
              <w:rPr>
                <w:rFonts w:ascii="Arial" w:hAnsi="Arial" w:cs="Arial"/>
                <w:sz w:val="20"/>
                <w:szCs w:val="20"/>
                <w:lang w:val="en-US"/>
              </w:rPr>
              <w:t xml:space="preserve"> </w:t>
            </w:r>
            <w:r w:rsidRPr="000B0164">
              <w:rPr>
                <w:rFonts w:ascii="Arial" w:hAnsi="Arial" w:cs="Arial"/>
                <w:sz w:val="20"/>
                <w:szCs w:val="20"/>
                <w:lang w:val="en-US"/>
              </w:rPr>
              <w:t>and</w:t>
            </w:r>
          </w:p>
          <w:p w14:paraId="129A65E9" w14:textId="77777777" w:rsidR="00661F1B" w:rsidRPr="000B0164" w:rsidRDefault="00661F1B" w:rsidP="00B25ABF">
            <w:pPr>
              <w:keepNext/>
              <w:spacing w:before="120" w:after="120" w:line="276" w:lineRule="auto"/>
              <w:jc w:val="both"/>
              <w:rPr>
                <w:rFonts w:ascii="Arial" w:hAnsi="Arial" w:cs="Arial"/>
                <w:sz w:val="20"/>
                <w:szCs w:val="20"/>
                <w:lang w:val="en-US"/>
              </w:rPr>
            </w:pPr>
            <w:r w:rsidRPr="000B0164">
              <w:rPr>
                <w:rFonts w:ascii="Arial" w:hAnsi="Arial" w:cs="Arial"/>
                <w:sz w:val="20"/>
                <w:szCs w:val="20"/>
                <w:lang w:val="en-US"/>
              </w:rPr>
              <w:t>(c)</w:t>
            </w:r>
            <w:r w:rsidRPr="000B0164">
              <w:rPr>
                <w:rFonts w:ascii="Arial" w:hAnsi="Arial" w:cs="Arial"/>
                <w:sz w:val="20"/>
                <w:szCs w:val="20"/>
                <w:lang w:val="en-US"/>
              </w:rPr>
              <w:tab/>
              <w:t>the Environmental Information Regulations;</w:t>
            </w:r>
          </w:p>
        </w:tc>
      </w:tr>
      <w:tr w:rsidR="005B1A44" w:rsidRPr="000B0164" w14:paraId="285085BC" w14:textId="77777777" w:rsidTr="002D6AAE">
        <w:trPr>
          <w:gridAfter w:val="1"/>
          <w:wAfter w:w="240" w:type="dxa"/>
          <w:trHeight w:val="20"/>
        </w:trPr>
        <w:tc>
          <w:tcPr>
            <w:tcW w:w="5025" w:type="dxa"/>
            <w:gridSpan w:val="2"/>
            <w:shd w:val="clear" w:color="auto" w:fill="auto"/>
          </w:tcPr>
          <w:p w14:paraId="7E31FA3A" w14:textId="77777777" w:rsidR="00661F1B" w:rsidRPr="000B0164" w:rsidRDefault="001C2A52" w:rsidP="00B25ABF">
            <w:pPr>
              <w:pStyle w:val="Definition"/>
              <w:keepNext/>
              <w:numPr>
                <w:ilvl w:val="0"/>
                <w:numId w:val="0"/>
              </w:numPr>
              <w:spacing w:before="120" w:after="120"/>
              <w:jc w:val="both"/>
              <w:rPr>
                <w:rFonts w:ascii="Arial" w:hAnsi="Arial" w:cs="Arial"/>
                <w:sz w:val="20"/>
                <w:lang w:val="uk-UA"/>
              </w:rPr>
            </w:pPr>
            <w:r w:rsidRPr="000B0164">
              <w:rPr>
                <w:rFonts w:ascii="Arial" w:hAnsi="Arial" w:cs="Arial"/>
                <w:b/>
                <w:sz w:val="20"/>
                <w:lang w:val="uk-UA"/>
              </w:rPr>
              <w:t>«Права інтелектуальної власності»</w:t>
            </w:r>
            <w:r w:rsidRPr="000B0164">
              <w:rPr>
                <w:rFonts w:ascii="Arial" w:hAnsi="Arial" w:cs="Arial"/>
                <w:sz w:val="20"/>
                <w:lang w:val="uk-UA"/>
              </w:rPr>
              <w:t xml:space="preserve"> означають будь-які авторські та суміжні права, патенти, права на винаходи, зареєстровані проекти, права на бази даних, права на промислові зразки, права на топологію мікросхем і чипів, </w:t>
            </w:r>
            <w:r w:rsidR="004E189B" w:rsidRPr="000B0164">
              <w:rPr>
                <w:rFonts w:ascii="Arial" w:hAnsi="Arial" w:cs="Arial"/>
                <w:sz w:val="20"/>
                <w:lang w:val="uk-UA"/>
              </w:rPr>
              <w:t>знаки для товарів та послуг</w:t>
            </w:r>
            <w:r w:rsidRPr="000B0164">
              <w:rPr>
                <w:rFonts w:ascii="Arial" w:hAnsi="Arial" w:cs="Arial"/>
                <w:sz w:val="20"/>
                <w:lang w:val="uk-UA"/>
              </w:rPr>
              <w:t>, торгові назви та доменні імена, комерційні таємниці, права на незапатентовані ноу-хау, права на захист конфіденційності та будь-які інші права інтелектуальної або промислової власності будь-якого характеру, включаючи будь-які заявки (або права на застосування), а також поновлення або розширення таких прав і будь-яких подібних або еквівалентних прав або форм захисту, які існують або будуть існувати наразі або в майбутньому в будь-якій частині світу;</w:t>
            </w:r>
          </w:p>
        </w:tc>
        <w:tc>
          <w:tcPr>
            <w:tcW w:w="4919" w:type="dxa"/>
            <w:gridSpan w:val="2"/>
            <w:shd w:val="clear" w:color="auto" w:fill="auto"/>
          </w:tcPr>
          <w:p w14:paraId="5E5970FD" w14:textId="77777777" w:rsidR="00661F1B" w:rsidRPr="000B0164" w:rsidRDefault="00661F1B" w:rsidP="00B25ABF">
            <w:pPr>
              <w:keepNext/>
              <w:spacing w:before="120" w:after="120" w:line="276" w:lineRule="auto"/>
              <w:jc w:val="both"/>
              <w:rPr>
                <w:rFonts w:ascii="Arial" w:hAnsi="Arial" w:cs="Arial"/>
                <w:sz w:val="20"/>
                <w:szCs w:val="20"/>
                <w:lang w:val="en-US"/>
              </w:rPr>
            </w:pPr>
            <w:r w:rsidRPr="000B0164">
              <w:rPr>
                <w:rFonts w:ascii="Arial" w:hAnsi="Arial" w:cs="Arial"/>
                <w:sz w:val="20"/>
                <w:szCs w:val="20"/>
                <w:lang w:val="en-US"/>
              </w:rPr>
              <w:t>“</w:t>
            </w:r>
            <w:r w:rsidRPr="000B0164">
              <w:rPr>
                <w:rFonts w:ascii="Arial" w:hAnsi="Arial" w:cs="Arial"/>
                <w:b/>
                <w:sz w:val="20"/>
                <w:szCs w:val="20"/>
                <w:lang w:val="en-US"/>
              </w:rPr>
              <w:t>Intellectual Property Rights</w:t>
            </w:r>
            <w:r w:rsidRPr="000B0164">
              <w:rPr>
                <w:rFonts w:ascii="Arial" w:hAnsi="Arial" w:cs="Arial"/>
                <w:sz w:val="20"/>
                <w:szCs w:val="20"/>
                <w:lang w:val="en-US"/>
              </w:rPr>
              <w:t>” means any copyright and related rights, patents, rights to inventions, registered designs, database rights, design rights, topography rights, trade marks, service marks, trade names and domain names, trade secrets, rights in unpatented know-how, rights of confidence and any other intellectual or industrial property rights of any nature including all applications (or rights to apply) for, and renewals or extensions of such rights and all similar or equivalent rights or forms of protection which subsist or will subsist now or in the future in any part of the world;</w:t>
            </w:r>
          </w:p>
        </w:tc>
      </w:tr>
      <w:tr w:rsidR="005B1A44" w:rsidRPr="000B0164" w14:paraId="78F8AF03" w14:textId="77777777" w:rsidTr="002D6AAE">
        <w:trPr>
          <w:gridAfter w:val="1"/>
          <w:wAfter w:w="240" w:type="dxa"/>
          <w:trHeight w:val="20"/>
        </w:trPr>
        <w:tc>
          <w:tcPr>
            <w:tcW w:w="5025" w:type="dxa"/>
            <w:gridSpan w:val="2"/>
            <w:shd w:val="clear" w:color="auto" w:fill="auto"/>
          </w:tcPr>
          <w:p w14:paraId="34273F62" w14:textId="77777777" w:rsidR="00661F1B" w:rsidRPr="000B0164" w:rsidRDefault="00430881" w:rsidP="00B25ABF">
            <w:pPr>
              <w:keepNext/>
              <w:spacing w:before="120" w:after="120" w:line="276" w:lineRule="auto"/>
              <w:jc w:val="both"/>
              <w:rPr>
                <w:rFonts w:ascii="Arial" w:hAnsi="Arial" w:cs="Arial"/>
                <w:b/>
                <w:sz w:val="20"/>
                <w:szCs w:val="20"/>
                <w:lang w:val="uk-UA"/>
              </w:rPr>
            </w:pPr>
            <w:r w:rsidRPr="000B0164">
              <w:rPr>
                <w:rFonts w:ascii="Arial" w:hAnsi="Arial" w:cs="Arial"/>
                <w:b/>
                <w:sz w:val="20"/>
                <w:szCs w:val="20"/>
                <w:lang w:val="uk-UA"/>
              </w:rPr>
              <w:lastRenderedPageBreak/>
              <w:t xml:space="preserve">«Приміщення/місце» </w:t>
            </w:r>
            <w:r w:rsidRPr="000B0164">
              <w:rPr>
                <w:rFonts w:ascii="Arial" w:hAnsi="Arial" w:cs="Arial"/>
                <w:sz w:val="20"/>
                <w:szCs w:val="20"/>
                <w:lang w:val="uk-UA"/>
              </w:rPr>
              <w:t>означає приміщення або місце, де повинні надаватися Послуги, як</w:t>
            </w:r>
            <w:r w:rsidR="00525AD4" w:rsidRPr="000B0164">
              <w:rPr>
                <w:rFonts w:ascii="Arial" w:hAnsi="Arial" w:cs="Arial"/>
                <w:sz w:val="20"/>
                <w:szCs w:val="20"/>
                <w:lang w:val="uk-UA"/>
              </w:rPr>
              <w:t xml:space="preserve"> </w:t>
            </w:r>
            <w:r w:rsidRPr="000B0164">
              <w:rPr>
                <w:rFonts w:ascii="Arial" w:hAnsi="Arial" w:cs="Arial"/>
                <w:sz w:val="20"/>
                <w:szCs w:val="20"/>
                <w:lang w:val="uk-UA"/>
              </w:rPr>
              <w:t xml:space="preserve">це вимагається </w:t>
            </w:r>
            <w:r w:rsidR="00525AD4" w:rsidRPr="000B0164">
              <w:rPr>
                <w:rFonts w:ascii="Arial" w:hAnsi="Arial" w:cs="Arial"/>
                <w:sz w:val="20"/>
                <w:szCs w:val="20"/>
                <w:lang w:val="uk-UA"/>
              </w:rPr>
              <w:t>Замовником</w:t>
            </w:r>
            <w:r w:rsidRPr="000B0164">
              <w:rPr>
                <w:rFonts w:ascii="Arial" w:hAnsi="Arial" w:cs="Arial"/>
                <w:sz w:val="20"/>
                <w:szCs w:val="20"/>
                <w:lang w:val="uk-UA"/>
              </w:rPr>
              <w:t>;</w:t>
            </w:r>
          </w:p>
        </w:tc>
        <w:tc>
          <w:tcPr>
            <w:tcW w:w="4919" w:type="dxa"/>
            <w:gridSpan w:val="2"/>
            <w:shd w:val="clear" w:color="auto" w:fill="auto"/>
          </w:tcPr>
          <w:p w14:paraId="60B77462" w14:textId="77777777" w:rsidR="00661F1B" w:rsidRPr="000B0164" w:rsidRDefault="00661F1B" w:rsidP="00B25ABF">
            <w:pPr>
              <w:keepNext/>
              <w:spacing w:before="120" w:after="120" w:line="276" w:lineRule="auto"/>
              <w:jc w:val="both"/>
              <w:rPr>
                <w:rFonts w:ascii="Arial" w:hAnsi="Arial" w:cs="Arial"/>
                <w:sz w:val="20"/>
                <w:szCs w:val="20"/>
                <w:lang w:val="en-US"/>
              </w:rPr>
            </w:pPr>
            <w:r w:rsidRPr="000B0164">
              <w:rPr>
                <w:rFonts w:ascii="Arial" w:hAnsi="Arial" w:cs="Arial"/>
                <w:sz w:val="20"/>
                <w:szCs w:val="20"/>
                <w:lang w:val="en-US"/>
              </w:rPr>
              <w:t>“</w:t>
            </w:r>
            <w:r w:rsidRPr="000B0164">
              <w:rPr>
                <w:rFonts w:ascii="Arial" w:hAnsi="Arial" w:cs="Arial"/>
                <w:b/>
                <w:sz w:val="20"/>
                <w:szCs w:val="20"/>
                <w:lang w:val="en-US"/>
              </w:rPr>
              <w:t>Premises</w:t>
            </w:r>
            <w:r w:rsidRPr="000B0164">
              <w:rPr>
                <w:rFonts w:ascii="Arial" w:hAnsi="Arial" w:cs="Arial"/>
                <w:sz w:val="20"/>
                <w:szCs w:val="20"/>
                <w:lang w:val="en-US"/>
              </w:rPr>
              <w:t xml:space="preserve">” means, where applicable, the premises or location where the Services are to be provided, as notified by the </w:t>
            </w:r>
            <w:r w:rsidR="00525AD4" w:rsidRPr="000B0164">
              <w:rPr>
                <w:rFonts w:ascii="Arial" w:hAnsi="Arial" w:cs="Arial"/>
                <w:sz w:val="20"/>
                <w:szCs w:val="20"/>
                <w:lang w:val="en-US"/>
              </w:rPr>
              <w:t>Customer</w:t>
            </w:r>
            <w:r w:rsidRPr="000B0164">
              <w:rPr>
                <w:rFonts w:ascii="Arial" w:hAnsi="Arial" w:cs="Arial"/>
                <w:sz w:val="20"/>
                <w:szCs w:val="20"/>
                <w:lang w:val="en-US"/>
              </w:rPr>
              <w:t xml:space="preserve"> to the </w:t>
            </w:r>
            <w:r w:rsidR="00525AD4" w:rsidRPr="000B0164">
              <w:rPr>
                <w:rFonts w:ascii="Arial" w:hAnsi="Arial" w:cs="Arial"/>
                <w:sz w:val="20"/>
                <w:szCs w:val="20"/>
                <w:lang w:val="en-US"/>
              </w:rPr>
              <w:t>Contractor</w:t>
            </w:r>
            <w:r w:rsidRPr="000B0164">
              <w:rPr>
                <w:rFonts w:ascii="Arial" w:hAnsi="Arial" w:cs="Arial"/>
                <w:sz w:val="20"/>
                <w:szCs w:val="20"/>
                <w:lang w:val="en-US"/>
              </w:rPr>
              <w:t>;</w:t>
            </w:r>
          </w:p>
        </w:tc>
      </w:tr>
      <w:tr w:rsidR="005B1A44" w:rsidRPr="000B0164" w14:paraId="7FF15B02" w14:textId="77777777" w:rsidTr="002D6AAE">
        <w:trPr>
          <w:gridAfter w:val="1"/>
          <w:wAfter w:w="240" w:type="dxa"/>
          <w:trHeight w:val="20"/>
        </w:trPr>
        <w:tc>
          <w:tcPr>
            <w:tcW w:w="5025" w:type="dxa"/>
            <w:gridSpan w:val="2"/>
            <w:shd w:val="clear" w:color="auto" w:fill="auto"/>
          </w:tcPr>
          <w:p w14:paraId="775EF701" w14:textId="77777777" w:rsidR="00661F1B" w:rsidRPr="000B0164" w:rsidRDefault="00430881" w:rsidP="00B25ABF">
            <w:pPr>
              <w:keepNext/>
              <w:spacing w:before="120" w:after="120" w:line="276" w:lineRule="auto"/>
              <w:jc w:val="both"/>
              <w:rPr>
                <w:rFonts w:ascii="Arial" w:hAnsi="Arial" w:cs="Arial"/>
                <w:b/>
                <w:sz w:val="20"/>
                <w:szCs w:val="20"/>
                <w:lang w:val="uk-UA"/>
              </w:rPr>
            </w:pPr>
            <w:r w:rsidRPr="000B0164">
              <w:rPr>
                <w:rFonts w:ascii="Arial" w:hAnsi="Arial" w:cs="Arial"/>
                <w:b/>
                <w:sz w:val="20"/>
                <w:szCs w:val="20"/>
                <w:lang w:val="uk-UA"/>
              </w:rPr>
              <w:t>«Проект»</w:t>
            </w:r>
            <w:r w:rsidRPr="000B0164">
              <w:rPr>
                <w:rFonts w:ascii="Arial" w:hAnsi="Arial" w:cs="Arial"/>
                <w:sz w:val="20"/>
                <w:szCs w:val="20"/>
                <w:lang w:val="uk-UA"/>
              </w:rPr>
              <w:t xml:space="preserve"> означає проект, </w:t>
            </w:r>
            <w:r w:rsidR="00525AD4" w:rsidRPr="000B0164">
              <w:rPr>
                <w:rFonts w:ascii="Arial" w:hAnsi="Arial" w:cs="Arial"/>
                <w:sz w:val="20"/>
                <w:szCs w:val="20"/>
                <w:lang w:val="uk-UA"/>
              </w:rPr>
              <w:t>у</w:t>
            </w:r>
            <w:r w:rsidRPr="000B0164">
              <w:rPr>
                <w:rFonts w:ascii="Arial" w:hAnsi="Arial" w:cs="Arial"/>
                <w:sz w:val="20"/>
                <w:szCs w:val="20"/>
                <w:lang w:val="uk-UA"/>
              </w:rPr>
              <w:t xml:space="preserve"> зв'язку з яким П</w:t>
            </w:r>
            <w:r w:rsidR="00525AD4" w:rsidRPr="000B0164">
              <w:rPr>
                <w:rFonts w:ascii="Arial" w:hAnsi="Arial" w:cs="Arial"/>
                <w:sz w:val="20"/>
                <w:szCs w:val="20"/>
                <w:lang w:val="uk-UA"/>
              </w:rPr>
              <w:t>ідрядник</w:t>
            </w:r>
            <w:r w:rsidRPr="000B0164">
              <w:rPr>
                <w:rFonts w:ascii="Arial" w:hAnsi="Arial" w:cs="Arial"/>
                <w:sz w:val="20"/>
                <w:szCs w:val="20"/>
                <w:lang w:val="uk-UA"/>
              </w:rPr>
              <w:t xml:space="preserve"> надає свої </w:t>
            </w:r>
            <w:r w:rsidR="009060B8" w:rsidRPr="000B0164">
              <w:rPr>
                <w:rFonts w:ascii="Arial" w:hAnsi="Arial" w:cs="Arial"/>
                <w:sz w:val="20"/>
                <w:szCs w:val="20"/>
                <w:lang w:val="uk-UA"/>
              </w:rPr>
              <w:t>П</w:t>
            </w:r>
            <w:r w:rsidRPr="000B0164">
              <w:rPr>
                <w:rFonts w:ascii="Arial" w:hAnsi="Arial" w:cs="Arial"/>
                <w:sz w:val="20"/>
                <w:szCs w:val="20"/>
                <w:lang w:val="uk-UA"/>
              </w:rPr>
              <w:t xml:space="preserve">ослуги </w:t>
            </w:r>
            <w:r w:rsidR="001E5172" w:rsidRPr="000B0164">
              <w:rPr>
                <w:rFonts w:ascii="Arial" w:hAnsi="Arial" w:cs="Arial"/>
                <w:sz w:val="20"/>
                <w:szCs w:val="20"/>
                <w:lang w:val="uk-UA"/>
              </w:rPr>
              <w:t>у порядку визначеному цим Договором</w:t>
            </w:r>
            <w:r w:rsidR="00BB74AC" w:rsidRPr="000B0164">
              <w:rPr>
                <w:rFonts w:ascii="Arial" w:hAnsi="Arial" w:cs="Arial"/>
                <w:sz w:val="20"/>
                <w:szCs w:val="20"/>
                <w:lang w:val="uk-UA"/>
              </w:rPr>
              <w:t xml:space="preserve"> та</w:t>
            </w:r>
            <w:r w:rsidR="001E5172" w:rsidRPr="000B0164">
              <w:rPr>
                <w:rFonts w:ascii="Arial" w:hAnsi="Arial" w:cs="Arial"/>
                <w:sz w:val="20"/>
                <w:szCs w:val="20"/>
                <w:lang w:val="uk-UA"/>
              </w:rPr>
              <w:t xml:space="preserve"> </w:t>
            </w:r>
            <w:r w:rsidR="00C56D71" w:rsidRPr="000B0164">
              <w:rPr>
                <w:rFonts w:ascii="Arial" w:hAnsi="Arial" w:cs="Arial"/>
                <w:sz w:val="20"/>
                <w:szCs w:val="20"/>
                <w:lang w:val="uk-UA"/>
              </w:rPr>
              <w:t xml:space="preserve">Додатком </w:t>
            </w:r>
            <w:r w:rsidR="0079459B" w:rsidRPr="000B0164">
              <w:rPr>
                <w:rFonts w:ascii="Arial" w:hAnsi="Arial" w:cs="Arial"/>
                <w:sz w:val="20"/>
                <w:szCs w:val="20"/>
                <w:lang w:val="ru-RU"/>
              </w:rPr>
              <w:t>1</w:t>
            </w:r>
            <w:r w:rsidR="007471A6" w:rsidRPr="000B0164">
              <w:rPr>
                <w:rFonts w:ascii="Arial" w:hAnsi="Arial" w:cs="Arial"/>
                <w:sz w:val="20"/>
                <w:szCs w:val="20"/>
                <w:lang w:val="ru-RU"/>
              </w:rPr>
              <w:t>)</w:t>
            </w:r>
            <w:r w:rsidRPr="000B0164">
              <w:rPr>
                <w:rFonts w:ascii="Arial" w:hAnsi="Arial" w:cs="Arial"/>
                <w:sz w:val="20"/>
                <w:szCs w:val="20"/>
                <w:lang w:val="uk-UA"/>
              </w:rPr>
              <w:t>;</w:t>
            </w:r>
          </w:p>
        </w:tc>
        <w:tc>
          <w:tcPr>
            <w:tcW w:w="4919" w:type="dxa"/>
            <w:gridSpan w:val="2"/>
            <w:shd w:val="clear" w:color="auto" w:fill="auto"/>
          </w:tcPr>
          <w:p w14:paraId="1136D761" w14:textId="4DD344F3" w:rsidR="00661F1B" w:rsidRPr="000B0164" w:rsidRDefault="00661F1B" w:rsidP="00B25ABF">
            <w:pPr>
              <w:keepNext/>
              <w:spacing w:before="120" w:after="120" w:line="276" w:lineRule="auto"/>
              <w:jc w:val="both"/>
              <w:rPr>
                <w:rFonts w:ascii="Arial" w:hAnsi="Arial" w:cs="Arial"/>
                <w:sz w:val="20"/>
                <w:szCs w:val="20"/>
                <w:lang w:val="en-US"/>
              </w:rPr>
            </w:pPr>
            <w:r w:rsidRPr="000B0164">
              <w:rPr>
                <w:rFonts w:ascii="Arial" w:hAnsi="Arial" w:cs="Arial"/>
                <w:sz w:val="20"/>
                <w:szCs w:val="20"/>
                <w:lang w:val="en-US"/>
              </w:rPr>
              <w:t>“</w:t>
            </w:r>
            <w:r w:rsidRPr="000B0164">
              <w:rPr>
                <w:rFonts w:ascii="Arial" w:hAnsi="Arial" w:cs="Arial"/>
                <w:b/>
                <w:sz w:val="20"/>
                <w:szCs w:val="20"/>
                <w:lang w:val="en-US"/>
              </w:rPr>
              <w:t>Project</w:t>
            </w:r>
            <w:r w:rsidRPr="000B0164">
              <w:rPr>
                <w:rFonts w:ascii="Arial" w:hAnsi="Arial" w:cs="Arial"/>
                <w:sz w:val="20"/>
                <w:szCs w:val="20"/>
                <w:lang w:val="en-US"/>
              </w:rPr>
              <w:t xml:space="preserve">” means the project in connection with which the </w:t>
            </w:r>
            <w:r w:rsidR="00525AD4" w:rsidRPr="000B0164">
              <w:rPr>
                <w:rFonts w:ascii="Arial" w:hAnsi="Arial" w:cs="Arial"/>
                <w:sz w:val="20"/>
                <w:szCs w:val="20"/>
                <w:lang w:val="en-US"/>
              </w:rPr>
              <w:t>Contractor</w:t>
            </w:r>
            <w:r w:rsidRPr="000B0164">
              <w:rPr>
                <w:rFonts w:ascii="Arial" w:hAnsi="Arial" w:cs="Arial"/>
                <w:sz w:val="20"/>
                <w:szCs w:val="20"/>
                <w:lang w:val="en-US"/>
              </w:rPr>
              <w:t xml:space="preserve"> provides its Services as further described in the</w:t>
            </w:r>
            <w:r w:rsidR="00BB74AC" w:rsidRPr="000B0164">
              <w:rPr>
                <w:rFonts w:ascii="Arial" w:hAnsi="Arial" w:cs="Arial"/>
                <w:sz w:val="20"/>
                <w:szCs w:val="20"/>
                <w:lang w:val="en-US"/>
              </w:rPr>
              <w:t xml:space="preserve"> </w:t>
            </w:r>
            <w:r w:rsidR="008C2D95">
              <w:rPr>
                <w:rFonts w:ascii="Arial" w:hAnsi="Arial" w:cs="Arial"/>
                <w:sz w:val="20"/>
                <w:szCs w:val="20"/>
                <w:lang w:val="en-US"/>
              </w:rPr>
              <w:t>Annex 1</w:t>
            </w:r>
            <w:r w:rsidRPr="000B0164">
              <w:rPr>
                <w:rFonts w:ascii="Arial" w:hAnsi="Arial" w:cs="Arial"/>
                <w:sz w:val="20"/>
                <w:szCs w:val="20"/>
                <w:lang w:val="en-US"/>
              </w:rPr>
              <w:t>;</w:t>
            </w:r>
          </w:p>
        </w:tc>
      </w:tr>
      <w:tr w:rsidR="005B1A44" w:rsidRPr="000B0164" w14:paraId="536372D6" w14:textId="77777777" w:rsidTr="002D6AAE">
        <w:trPr>
          <w:gridAfter w:val="1"/>
          <w:wAfter w:w="240" w:type="dxa"/>
          <w:trHeight w:val="20"/>
        </w:trPr>
        <w:tc>
          <w:tcPr>
            <w:tcW w:w="5025" w:type="dxa"/>
            <w:gridSpan w:val="2"/>
            <w:shd w:val="clear" w:color="auto" w:fill="auto"/>
          </w:tcPr>
          <w:p w14:paraId="693D5376" w14:textId="77777777" w:rsidR="00B94B27" w:rsidRPr="000B0164" w:rsidRDefault="00B94B27" w:rsidP="00B25ABF">
            <w:pPr>
              <w:keepNext/>
              <w:spacing w:before="120" w:after="120" w:line="276" w:lineRule="auto"/>
              <w:jc w:val="both"/>
              <w:rPr>
                <w:rFonts w:ascii="Arial" w:hAnsi="Arial" w:cs="Arial"/>
                <w:sz w:val="20"/>
                <w:szCs w:val="20"/>
                <w:lang w:val="uk-UA"/>
              </w:rPr>
            </w:pPr>
            <w:r w:rsidRPr="000B0164">
              <w:rPr>
                <w:rFonts w:ascii="Arial" w:hAnsi="Arial" w:cs="Arial"/>
                <w:b/>
                <w:sz w:val="20"/>
                <w:szCs w:val="20"/>
                <w:lang w:val="uk-UA"/>
              </w:rPr>
              <w:t>«Проектні права інтелектуальної власності»</w:t>
            </w:r>
            <w:r w:rsidR="00C53869" w:rsidRPr="000B0164">
              <w:rPr>
                <w:rFonts w:ascii="Arial" w:hAnsi="Arial" w:cs="Arial"/>
                <w:b/>
                <w:sz w:val="20"/>
                <w:szCs w:val="20"/>
                <w:lang w:val="uk-UA"/>
              </w:rPr>
              <w:t xml:space="preserve"> («Проект</w:t>
            </w:r>
            <w:r w:rsidR="00E5443D" w:rsidRPr="000B0164">
              <w:rPr>
                <w:rFonts w:ascii="Arial" w:hAnsi="Arial" w:cs="Arial"/>
                <w:b/>
                <w:sz w:val="20"/>
                <w:szCs w:val="20"/>
                <w:lang w:val="uk-UA"/>
              </w:rPr>
              <w:t>н</w:t>
            </w:r>
            <w:r w:rsidR="00C53869" w:rsidRPr="000B0164">
              <w:rPr>
                <w:rFonts w:ascii="Arial" w:hAnsi="Arial" w:cs="Arial"/>
                <w:b/>
                <w:sz w:val="20"/>
                <w:szCs w:val="20"/>
                <w:lang w:val="uk-UA"/>
              </w:rPr>
              <w:t>і ПІВ»)</w:t>
            </w:r>
            <w:r w:rsidRPr="000B0164">
              <w:rPr>
                <w:rFonts w:ascii="Arial" w:hAnsi="Arial" w:cs="Arial"/>
                <w:sz w:val="20"/>
                <w:szCs w:val="20"/>
                <w:lang w:val="uk-UA"/>
              </w:rPr>
              <w:t xml:space="preserve"> означає </w:t>
            </w:r>
            <w:r w:rsidR="00790478" w:rsidRPr="000B0164">
              <w:rPr>
                <w:rFonts w:ascii="Arial" w:hAnsi="Arial" w:cs="Arial"/>
                <w:sz w:val="20"/>
                <w:szCs w:val="20"/>
                <w:lang w:val="uk-UA"/>
              </w:rPr>
              <w:t>будь-які</w:t>
            </w:r>
            <w:r w:rsidRPr="000B0164">
              <w:rPr>
                <w:rFonts w:ascii="Arial" w:hAnsi="Arial" w:cs="Arial"/>
                <w:sz w:val="20"/>
                <w:szCs w:val="20"/>
                <w:lang w:val="uk-UA"/>
              </w:rPr>
              <w:t xml:space="preserve"> права на інтелектуальну власність, які виникають або отримані, або розроблені будь-якою </w:t>
            </w:r>
            <w:r w:rsidR="00B5372B" w:rsidRPr="000B0164">
              <w:rPr>
                <w:rFonts w:ascii="Arial" w:hAnsi="Arial" w:cs="Arial"/>
                <w:sz w:val="20"/>
                <w:szCs w:val="20"/>
                <w:lang w:val="uk-UA"/>
              </w:rPr>
              <w:t xml:space="preserve">зі </w:t>
            </w:r>
            <w:r w:rsidRPr="000B0164">
              <w:rPr>
                <w:rFonts w:ascii="Arial" w:hAnsi="Arial" w:cs="Arial"/>
                <w:sz w:val="20"/>
                <w:szCs w:val="20"/>
                <w:lang w:val="uk-UA"/>
              </w:rPr>
              <w:t>стор</w:t>
            </w:r>
            <w:r w:rsidR="00B5372B" w:rsidRPr="000B0164">
              <w:rPr>
                <w:rFonts w:ascii="Arial" w:hAnsi="Arial" w:cs="Arial"/>
                <w:sz w:val="20"/>
                <w:szCs w:val="20"/>
                <w:lang w:val="uk-UA"/>
              </w:rPr>
              <w:t>і</w:t>
            </w:r>
            <w:r w:rsidRPr="000B0164">
              <w:rPr>
                <w:rFonts w:ascii="Arial" w:hAnsi="Arial" w:cs="Arial"/>
                <w:sz w:val="20"/>
                <w:szCs w:val="20"/>
                <w:lang w:val="uk-UA"/>
              </w:rPr>
              <w:t xml:space="preserve">н, або </w:t>
            </w:r>
            <w:r w:rsidR="00B554F1" w:rsidRPr="000B0164">
              <w:rPr>
                <w:rFonts w:ascii="Arial" w:hAnsi="Arial" w:cs="Arial"/>
                <w:sz w:val="20"/>
                <w:szCs w:val="20"/>
                <w:lang w:val="uk-UA"/>
              </w:rPr>
              <w:t>П</w:t>
            </w:r>
            <w:r w:rsidRPr="000B0164">
              <w:rPr>
                <w:rFonts w:ascii="Arial" w:hAnsi="Arial" w:cs="Arial"/>
                <w:sz w:val="20"/>
                <w:szCs w:val="20"/>
                <w:lang w:val="uk-UA"/>
              </w:rPr>
              <w:t xml:space="preserve">ідрядником </w:t>
            </w:r>
            <w:r w:rsidR="00B5372B" w:rsidRPr="000B0164">
              <w:rPr>
                <w:rFonts w:ascii="Arial" w:hAnsi="Arial" w:cs="Arial"/>
                <w:sz w:val="20"/>
                <w:szCs w:val="20"/>
                <w:lang w:val="uk-UA"/>
              </w:rPr>
              <w:t xml:space="preserve">для </w:t>
            </w:r>
            <w:r w:rsidRPr="000B0164">
              <w:rPr>
                <w:rFonts w:ascii="Arial" w:hAnsi="Arial" w:cs="Arial"/>
                <w:sz w:val="20"/>
                <w:szCs w:val="20"/>
                <w:lang w:val="uk-UA"/>
              </w:rPr>
              <w:t>будь-якої зі сторін</w:t>
            </w:r>
            <w:r w:rsidR="009060B8" w:rsidRPr="000B0164">
              <w:rPr>
                <w:rFonts w:ascii="Arial" w:hAnsi="Arial" w:cs="Arial"/>
                <w:sz w:val="20"/>
                <w:szCs w:val="20"/>
                <w:lang w:val="uk-UA"/>
              </w:rPr>
              <w:t>,</w:t>
            </w:r>
            <w:r w:rsidRPr="000B0164">
              <w:rPr>
                <w:rFonts w:ascii="Arial" w:hAnsi="Arial" w:cs="Arial"/>
                <w:sz w:val="20"/>
                <w:szCs w:val="20"/>
                <w:lang w:val="uk-UA"/>
              </w:rPr>
              <w:t xml:space="preserve"> в процесі Проекту або в зв'язку з Проектом</w:t>
            </w:r>
            <w:r w:rsidR="00B5372B" w:rsidRPr="000B0164">
              <w:rPr>
                <w:rFonts w:ascii="Arial" w:hAnsi="Arial" w:cs="Arial"/>
                <w:sz w:val="20"/>
                <w:szCs w:val="20"/>
                <w:lang w:val="uk-UA"/>
              </w:rPr>
              <w:t xml:space="preserve"> у зв’язку з </w:t>
            </w:r>
            <w:r w:rsidR="00B554F1" w:rsidRPr="000B0164">
              <w:rPr>
                <w:rFonts w:ascii="Arial" w:hAnsi="Arial" w:cs="Arial"/>
                <w:sz w:val="20"/>
                <w:szCs w:val="20"/>
                <w:lang w:val="uk-UA"/>
              </w:rPr>
              <w:t>Очікуваними результатами</w:t>
            </w:r>
            <w:r w:rsidRPr="000B0164">
              <w:rPr>
                <w:rFonts w:ascii="Arial" w:hAnsi="Arial" w:cs="Arial"/>
                <w:sz w:val="20"/>
                <w:szCs w:val="20"/>
                <w:lang w:val="uk-UA"/>
              </w:rPr>
              <w:t xml:space="preserve">; </w:t>
            </w:r>
          </w:p>
        </w:tc>
        <w:tc>
          <w:tcPr>
            <w:tcW w:w="4919" w:type="dxa"/>
            <w:gridSpan w:val="2"/>
            <w:shd w:val="clear" w:color="auto" w:fill="auto"/>
          </w:tcPr>
          <w:p w14:paraId="70B7B9E5" w14:textId="77777777" w:rsidR="00B94B27" w:rsidRPr="000B0164" w:rsidRDefault="00B94B27" w:rsidP="00B25ABF">
            <w:pPr>
              <w:keepNext/>
              <w:spacing w:before="120" w:after="120" w:line="276" w:lineRule="auto"/>
              <w:jc w:val="both"/>
              <w:rPr>
                <w:rFonts w:ascii="Arial" w:hAnsi="Arial" w:cs="Arial"/>
                <w:sz w:val="20"/>
                <w:szCs w:val="20"/>
                <w:lang w:val="en-US"/>
              </w:rPr>
            </w:pPr>
            <w:r w:rsidRPr="000B0164">
              <w:rPr>
                <w:rFonts w:ascii="Arial" w:hAnsi="Arial" w:cs="Arial"/>
                <w:sz w:val="20"/>
                <w:szCs w:val="20"/>
                <w:lang w:val="en-US"/>
              </w:rPr>
              <w:t>“</w:t>
            </w:r>
            <w:r w:rsidRPr="000B0164">
              <w:rPr>
                <w:rFonts w:ascii="Arial" w:hAnsi="Arial" w:cs="Arial"/>
                <w:b/>
                <w:sz w:val="20"/>
                <w:szCs w:val="20"/>
                <w:lang w:val="en-US"/>
              </w:rPr>
              <w:t>Project IPR</w:t>
            </w:r>
            <w:r w:rsidRPr="000B0164">
              <w:rPr>
                <w:rFonts w:ascii="Arial" w:hAnsi="Arial" w:cs="Arial"/>
                <w:sz w:val="20"/>
                <w:szCs w:val="20"/>
                <w:lang w:val="en-US"/>
              </w:rPr>
              <w:t xml:space="preserve">” means all Intellectual Property Rights that arise or are obtained or developed by either party, or by a </w:t>
            </w:r>
            <w:r w:rsidR="0028032F" w:rsidRPr="000B0164">
              <w:rPr>
                <w:rFonts w:ascii="Arial" w:hAnsi="Arial" w:cs="Arial"/>
                <w:sz w:val="20"/>
                <w:szCs w:val="20"/>
                <w:lang w:val="en-US"/>
              </w:rPr>
              <w:t>Contractor</w:t>
            </w:r>
            <w:r w:rsidRPr="000B0164">
              <w:rPr>
                <w:rFonts w:ascii="Arial" w:hAnsi="Arial" w:cs="Arial"/>
                <w:sz w:val="20"/>
                <w:szCs w:val="20"/>
                <w:lang w:val="en-US"/>
              </w:rPr>
              <w:t xml:space="preserve"> on behalf of either party, in respect of the Deliverables </w:t>
            </w:r>
            <w:proofErr w:type="gramStart"/>
            <w:r w:rsidRPr="000B0164">
              <w:rPr>
                <w:rFonts w:ascii="Arial" w:hAnsi="Arial" w:cs="Arial"/>
                <w:sz w:val="20"/>
                <w:szCs w:val="20"/>
                <w:lang w:val="en-US"/>
              </w:rPr>
              <w:t>in the course of</w:t>
            </w:r>
            <w:proofErr w:type="gramEnd"/>
            <w:r w:rsidRPr="000B0164">
              <w:rPr>
                <w:rFonts w:ascii="Arial" w:hAnsi="Arial" w:cs="Arial"/>
                <w:sz w:val="20"/>
                <w:szCs w:val="20"/>
                <w:lang w:val="en-US"/>
              </w:rPr>
              <w:t xml:space="preserve"> or in connection with the Project;</w:t>
            </w:r>
          </w:p>
        </w:tc>
      </w:tr>
      <w:tr w:rsidR="005B1A44" w:rsidRPr="000B0164" w14:paraId="391BD26F" w14:textId="77777777" w:rsidTr="002D6AAE">
        <w:trPr>
          <w:gridAfter w:val="1"/>
          <w:wAfter w:w="240" w:type="dxa"/>
          <w:trHeight w:val="20"/>
        </w:trPr>
        <w:tc>
          <w:tcPr>
            <w:tcW w:w="5025" w:type="dxa"/>
            <w:gridSpan w:val="2"/>
            <w:shd w:val="clear" w:color="auto" w:fill="auto"/>
          </w:tcPr>
          <w:p w14:paraId="29396445" w14:textId="77777777" w:rsidR="00B94B27" w:rsidRPr="000B0164" w:rsidRDefault="00B5372B" w:rsidP="00B25ABF">
            <w:pPr>
              <w:keepNext/>
              <w:spacing w:before="120" w:after="120" w:line="276" w:lineRule="auto"/>
              <w:jc w:val="both"/>
              <w:rPr>
                <w:rFonts w:ascii="Arial" w:hAnsi="Arial" w:cs="Arial"/>
                <w:sz w:val="20"/>
                <w:szCs w:val="20"/>
                <w:lang w:val="uk-UA"/>
              </w:rPr>
            </w:pPr>
            <w:r w:rsidRPr="000B0164">
              <w:rPr>
                <w:rFonts w:ascii="Arial" w:hAnsi="Arial" w:cs="Arial"/>
                <w:sz w:val="20"/>
                <w:szCs w:val="20"/>
                <w:lang w:val="uk-UA"/>
              </w:rPr>
              <w:t>«</w:t>
            </w:r>
            <w:r w:rsidRPr="000B0164">
              <w:rPr>
                <w:rFonts w:ascii="Arial" w:hAnsi="Arial" w:cs="Arial"/>
                <w:b/>
                <w:sz w:val="20"/>
                <w:szCs w:val="20"/>
                <w:lang w:val="uk-UA"/>
              </w:rPr>
              <w:t>Пов’язана особа</w:t>
            </w:r>
            <w:r w:rsidRPr="000B0164">
              <w:rPr>
                <w:rFonts w:ascii="Arial" w:hAnsi="Arial" w:cs="Arial"/>
                <w:sz w:val="20"/>
                <w:szCs w:val="20"/>
                <w:lang w:val="uk-UA"/>
              </w:rPr>
              <w:t xml:space="preserve">» означає будь-яку людину, що </w:t>
            </w:r>
            <w:r w:rsidR="006832AE" w:rsidRPr="000B0164">
              <w:rPr>
                <w:rFonts w:ascii="Arial" w:hAnsi="Arial" w:cs="Arial"/>
                <w:sz w:val="20"/>
                <w:szCs w:val="20"/>
                <w:lang w:val="uk-UA"/>
              </w:rPr>
              <w:t xml:space="preserve">найнята </w:t>
            </w:r>
            <w:r w:rsidRPr="000B0164">
              <w:rPr>
                <w:rFonts w:ascii="Arial" w:hAnsi="Arial" w:cs="Arial"/>
                <w:sz w:val="20"/>
                <w:szCs w:val="20"/>
                <w:lang w:val="uk-UA"/>
              </w:rPr>
              <w:t>або у іншій спосіб залучена П</w:t>
            </w:r>
            <w:r w:rsidR="00525AD4" w:rsidRPr="000B0164">
              <w:rPr>
                <w:rFonts w:ascii="Arial" w:hAnsi="Arial" w:cs="Arial"/>
                <w:sz w:val="20"/>
                <w:szCs w:val="20"/>
                <w:lang w:val="uk-UA"/>
              </w:rPr>
              <w:t>ідрядником</w:t>
            </w:r>
            <w:r w:rsidRPr="000B0164">
              <w:rPr>
                <w:rFonts w:ascii="Arial" w:hAnsi="Arial" w:cs="Arial"/>
                <w:sz w:val="20"/>
                <w:szCs w:val="20"/>
                <w:lang w:val="uk-UA"/>
              </w:rPr>
              <w:t xml:space="preserve"> для надання Послуг, або будь-який агент, підрядник або субпідрядник П</w:t>
            </w:r>
            <w:r w:rsidR="00525AD4" w:rsidRPr="000B0164">
              <w:rPr>
                <w:rFonts w:ascii="Arial" w:hAnsi="Arial" w:cs="Arial"/>
                <w:sz w:val="20"/>
                <w:szCs w:val="20"/>
                <w:lang w:val="uk-UA"/>
              </w:rPr>
              <w:t>ідрядника</w:t>
            </w:r>
            <w:r w:rsidRPr="000B0164">
              <w:rPr>
                <w:rFonts w:ascii="Arial" w:hAnsi="Arial" w:cs="Arial"/>
                <w:sz w:val="20"/>
                <w:szCs w:val="20"/>
                <w:lang w:val="uk-UA"/>
              </w:rPr>
              <w:t>, який залучається для надання Послуг</w:t>
            </w:r>
            <w:r w:rsidR="006832AE" w:rsidRPr="000B0164">
              <w:rPr>
                <w:rFonts w:ascii="Arial" w:hAnsi="Arial" w:cs="Arial"/>
                <w:sz w:val="20"/>
                <w:szCs w:val="20"/>
                <w:lang w:val="uk-UA"/>
              </w:rPr>
              <w:t>,</w:t>
            </w:r>
            <w:r w:rsidR="00E350A0" w:rsidRPr="000B0164">
              <w:rPr>
                <w:rFonts w:ascii="Arial" w:hAnsi="Arial" w:cs="Arial"/>
                <w:sz w:val="20"/>
                <w:szCs w:val="20"/>
                <w:lang w:val="uk-UA"/>
              </w:rPr>
              <w:t xml:space="preserve"> та включає Ключовий персонал;</w:t>
            </w:r>
          </w:p>
        </w:tc>
        <w:tc>
          <w:tcPr>
            <w:tcW w:w="4919" w:type="dxa"/>
            <w:gridSpan w:val="2"/>
            <w:shd w:val="clear" w:color="auto" w:fill="auto"/>
          </w:tcPr>
          <w:p w14:paraId="19C86D75" w14:textId="77777777" w:rsidR="00B94B27" w:rsidRPr="000B0164" w:rsidRDefault="00B94B27" w:rsidP="00B25ABF">
            <w:pPr>
              <w:keepNext/>
              <w:spacing w:before="120" w:after="120" w:line="276" w:lineRule="auto"/>
              <w:jc w:val="both"/>
              <w:rPr>
                <w:rFonts w:ascii="Arial" w:hAnsi="Arial" w:cs="Arial"/>
                <w:sz w:val="20"/>
                <w:szCs w:val="20"/>
                <w:lang w:val="en-US"/>
              </w:rPr>
            </w:pPr>
            <w:r w:rsidRPr="000B0164">
              <w:rPr>
                <w:rFonts w:ascii="Arial" w:hAnsi="Arial" w:cs="Arial"/>
                <w:sz w:val="20"/>
                <w:szCs w:val="20"/>
                <w:lang w:val="en-US"/>
              </w:rPr>
              <w:t>“</w:t>
            </w:r>
            <w:r w:rsidRPr="000B0164">
              <w:rPr>
                <w:rFonts w:ascii="Arial" w:hAnsi="Arial" w:cs="Arial"/>
                <w:b/>
                <w:sz w:val="20"/>
                <w:szCs w:val="20"/>
                <w:lang w:val="en-US"/>
              </w:rPr>
              <w:t>Relevant Person</w:t>
            </w:r>
            <w:r w:rsidRPr="000B0164">
              <w:rPr>
                <w:rFonts w:ascii="Arial" w:hAnsi="Arial" w:cs="Arial"/>
                <w:sz w:val="20"/>
                <w:szCs w:val="20"/>
                <w:lang w:val="en-US"/>
              </w:rPr>
              <w:t xml:space="preserve">” means any individual employed or engaged by the </w:t>
            </w:r>
            <w:r w:rsidR="00525AD4" w:rsidRPr="000B0164">
              <w:rPr>
                <w:rFonts w:ascii="Arial" w:hAnsi="Arial" w:cs="Arial"/>
                <w:sz w:val="20"/>
                <w:szCs w:val="20"/>
                <w:lang w:val="en-US"/>
              </w:rPr>
              <w:t>Contractor</w:t>
            </w:r>
            <w:r w:rsidRPr="000B0164">
              <w:rPr>
                <w:rFonts w:ascii="Arial" w:hAnsi="Arial" w:cs="Arial"/>
                <w:sz w:val="20"/>
                <w:szCs w:val="20"/>
                <w:lang w:val="en-US"/>
              </w:rPr>
              <w:t xml:space="preserve"> and involved in the provision of the Services, or any agent or contractor or sub-contractor of the </w:t>
            </w:r>
            <w:r w:rsidR="00525AD4" w:rsidRPr="000B0164">
              <w:rPr>
                <w:rFonts w:ascii="Arial" w:hAnsi="Arial" w:cs="Arial"/>
                <w:sz w:val="20"/>
                <w:szCs w:val="20"/>
                <w:lang w:val="en-US"/>
              </w:rPr>
              <w:t>Contractor</w:t>
            </w:r>
            <w:r w:rsidRPr="000B0164">
              <w:rPr>
                <w:rFonts w:ascii="Arial" w:hAnsi="Arial" w:cs="Arial"/>
                <w:sz w:val="20"/>
                <w:szCs w:val="20"/>
                <w:lang w:val="en-US"/>
              </w:rPr>
              <w:t xml:space="preserve"> who is involved in the provision of the Services</w:t>
            </w:r>
            <w:r w:rsidR="006832AE" w:rsidRPr="000B0164">
              <w:rPr>
                <w:rFonts w:ascii="Arial" w:hAnsi="Arial" w:cs="Arial"/>
                <w:sz w:val="20"/>
                <w:szCs w:val="20"/>
                <w:lang w:val="uk-UA"/>
              </w:rPr>
              <w:t>,</w:t>
            </w:r>
            <w:r w:rsidRPr="000B0164">
              <w:rPr>
                <w:rFonts w:ascii="Arial" w:hAnsi="Arial" w:cs="Arial"/>
                <w:sz w:val="20"/>
                <w:szCs w:val="20"/>
                <w:lang w:val="en-US"/>
              </w:rPr>
              <w:t xml:space="preserve"> and includes the Key Personnel (if any); </w:t>
            </w:r>
          </w:p>
        </w:tc>
      </w:tr>
      <w:tr w:rsidR="005B1A44" w:rsidRPr="000B0164" w14:paraId="10DAD5B0" w14:textId="77777777" w:rsidTr="002D6AAE">
        <w:trPr>
          <w:gridAfter w:val="1"/>
          <w:wAfter w:w="240" w:type="dxa"/>
          <w:trHeight w:val="20"/>
        </w:trPr>
        <w:tc>
          <w:tcPr>
            <w:tcW w:w="5025" w:type="dxa"/>
            <w:gridSpan w:val="2"/>
            <w:shd w:val="clear" w:color="auto" w:fill="auto"/>
          </w:tcPr>
          <w:p w14:paraId="7B64B740" w14:textId="77777777" w:rsidR="00B94B27" w:rsidRPr="000B0164" w:rsidRDefault="00755607" w:rsidP="00B25ABF">
            <w:pPr>
              <w:pStyle w:val="Definition"/>
              <w:keepNext/>
              <w:numPr>
                <w:ilvl w:val="0"/>
                <w:numId w:val="0"/>
              </w:numPr>
              <w:spacing w:before="120" w:after="120"/>
              <w:jc w:val="both"/>
              <w:rPr>
                <w:rFonts w:ascii="Arial" w:hAnsi="Arial" w:cs="Arial"/>
                <w:sz w:val="20"/>
                <w:lang w:val="uk-UA"/>
              </w:rPr>
            </w:pPr>
            <w:r w:rsidRPr="000B0164">
              <w:rPr>
                <w:rFonts w:ascii="Arial" w:hAnsi="Arial" w:cs="Arial"/>
                <w:b/>
                <w:sz w:val="20"/>
                <w:lang w:val="uk-UA"/>
              </w:rPr>
              <w:t xml:space="preserve">«Запит на надання інформації» </w:t>
            </w:r>
            <w:r w:rsidRPr="000B0164">
              <w:rPr>
                <w:rFonts w:ascii="Arial" w:hAnsi="Arial" w:cs="Arial"/>
                <w:sz w:val="20"/>
                <w:lang w:val="uk-UA"/>
              </w:rPr>
              <w:t xml:space="preserve">означає запит на інформацію (як визначено у Законі про свободу інформації), що стосується або пов'язаний з даним Договором або </w:t>
            </w:r>
            <w:r w:rsidR="00525AD4" w:rsidRPr="000B0164">
              <w:rPr>
                <w:rFonts w:ascii="Arial" w:hAnsi="Arial" w:cs="Arial"/>
                <w:sz w:val="20"/>
                <w:lang w:val="uk-UA"/>
              </w:rPr>
              <w:t>Замовником</w:t>
            </w:r>
            <w:r w:rsidRPr="000B0164">
              <w:rPr>
                <w:rFonts w:ascii="Arial" w:hAnsi="Arial" w:cs="Arial"/>
                <w:sz w:val="20"/>
                <w:lang w:val="uk-UA"/>
              </w:rPr>
              <w:t xml:space="preserve"> взагалі, або будь-який </w:t>
            </w:r>
            <w:r w:rsidR="00525AD4" w:rsidRPr="000B0164">
              <w:rPr>
                <w:rFonts w:ascii="Arial" w:hAnsi="Arial" w:cs="Arial"/>
                <w:sz w:val="20"/>
                <w:lang w:val="uk-UA"/>
              </w:rPr>
              <w:t xml:space="preserve">окремий </w:t>
            </w:r>
            <w:r w:rsidRPr="000B0164">
              <w:rPr>
                <w:rFonts w:ascii="Arial" w:hAnsi="Arial" w:cs="Arial"/>
                <w:sz w:val="20"/>
                <w:lang w:val="uk-UA"/>
              </w:rPr>
              <w:t>запит на надання такої інформації відповідно до Вимог до розкриття інформації</w:t>
            </w:r>
            <w:r w:rsidR="00525AD4" w:rsidRPr="000B0164">
              <w:rPr>
                <w:rFonts w:ascii="Arial" w:hAnsi="Arial" w:cs="Arial"/>
                <w:sz w:val="20"/>
                <w:lang w:val="uk-UA"/>
              </w:rPr>
              <w:t>;</w:t>
            </w:r>
          </w:p>
        </w:tc>
        <w:tc>
          <w:tcPr>
            <w:tcW w:w="4919" w:type="dxa"/>
            <w:gridSpan w:val="2"/>
            <w:shd w:val="clear" w:color="auto" w:fill="auto"/>
          </w:tcPr>
          <w:p w14:paraId="61D704AA" w14:textId="77777777" w:rsidR="00B94B27" w:rsidRPr="000B0164" w:rsidRDefault="00B94B27" w:rsidP="00B25ABF">
            <w:pPr>
              <w:keepNext/>
              <w:spacing w:before="120" w:after="120" w:line="276" w:lineRule="auto"/>
              <w:jc w:val="both"/>
              <w:rPr>
                <w:rFonts w:ascii="Arial" w:hAnsi="Arial" w:cs="Arial"/>
                <w:sz w:val="20"/>
                <w:szCs w:val="20"/>
                <w:lang w:val="en-US"/>
              </w:rPr>
            </w:pPr>
            <w:r w:rsidRPr="000B0164">
              <w:rPr>
                <w:rFonts w:ascii="Arial" w:hAnsi="Arial" w:cs="Arial"/>
                <w:sz w:val="20"/>
                <w:szCs w:val="20"/>
                <w:lang w:val="en-US"/>
              </w:rPr>
              <w:t>“</w:t>
            </w:r>
            <w:r w:rsidRPr="000B0164">
              <w:rPr>
                <w:rFonts w:ascii="Arial" w:hAnsi="Arial" w:cs="Arial"/>
                <w:b/>
                <w:sz w:val="20"/>
                <w:szCs w:val="20"/>
                <w:lang w:val="en-US"/>
              </w:rPr>
              <w:t>Request for Information</w:t>
            </w:r>
            <w:r w:rsidRPr="000B0164">
              <w:rPr>
                <w:rFonts w:ascii="Arial" w:hAnsi="Arial" w:cs="Arial"/>
                <w:sz w:val="20"/>
                <w:szCs w:val="20"/>
                <w:lang w:val="en-US"/>
              </w:rPr>
              <w:t xml:space="preserve">” means a request for information (as defined in the FOIA) relating to or connected with this Agreement or the </w:t>
            </w:r>
            <w:r w:rsidR="00525AD4" w:rsidRPr="000B0164">
              <w:rPr>
                <w:rFonts w:ascii="Arial" w:hAnsi="Arial" w:cs="Arial"/>
                <w:sz w:val="20"/>
                <w:szCs w:val="20"/>
                <w:lang w:val="en-US"/>
              </w:rPr>
              <w:t>Customer</w:t>
            </w:r>
            <w:r w:rsidRPr="000B0164">
              <w:rPr>
                <w:rFonts w:ascii="Arial" w:hAnsi="Arial" w:cs="Arial"/>
                <w:sz w:val="20"/>
                <w:szCs w:val="20"/>
                <w:lang w:val="en-US"/>
              </w:rPr>
              <w:t xml:space="preserve"> more generally or any apparent request for such information under the Information Disclosure Requirements; </w:t>
            </w:r>
          </w:p>
        </w:tc>
      </w:tr>
      <w:tr w:rsidR="005B1A44" w:rsidRPr="000B0164" w14:paraId="31888FB6" w14:textId="77777777" w:rsidTr="002D6AAE">
        <w:trPr>
          <w:gridAfter w:val="1"/>
          <w:wAfter w:w="240" w:type="dxa"/>
          <w:trHeight w:val="20"/>
        </w:trPr>
        <w:tc>
          <w:tcPr>
            <w:tcW w:w="5025" w:type="dxa"/>
            <w:gridSpan w:val="2"/>
            <w:shd w:val="clear" w:color="auto" w:fill="auto"/>
          </w:tcPr>
          <w:p w14:paraId="364471F1" w14:textId="77777777" w:rsidR="00B94B27" w:rsidRPr="000B0164" w:rsidRDefault="007D7789" w:rsidP="00B25ABF">
            <w:pPr>
              <w:pStyle w:val="Definition"/>
              <w:keepNext/>
              <w:numPr>
                <w:ilvl w:val="0"/>
                <w:numId w:val="0"/>
              </w:numPr>
              <w:spacing w:before="120" w:after="120"/>
              <w:jc w:val="both"/>
              <w:rPr>
                <w:rFonts w:ascii="Arial" w:hAnsi="Arial" w:cs="Arial"/>
                <w:sz w:val="20"/>
                <w:lang w:val="uk-UA"/>
              </w:rPr>
            </w:pPr>
            <w:r w:rsidRPr="000B0164">
              <w:rPr>
                <w:rFonts w:ascii="Arial" w:hAnsi="Arial" w:cs="Arial"/>
                <w:b/>
                <w:sz w:val="20"/>
                <w:lang w:val="uk-UA"/>
              </w:rPr>
              <w:t>«</w:t>
            </w:r>
            <w:r w:rsidR="007665DA" w:rsidRPr="000B0164">
              <w:rPr>
                <w:rFonts w:ascii="Arial" w:hAnsi="Arial" w:cs="Arial"/>
                <w:b/>
                <w:sz w:val="20"/>
                <w:lang w:val="uk-UA"/>
              </w:rPr>
              <w:t>Послуги</w:t>
            </w:r>
            <w:r w:rsidRPr="000B0164">
              <w:rPr>
                <w:rFonts w:ascii="Arial" w:hAnsi="Arial" w:cs="Arial"/>
                <w:b/>
                <w:sz w:val="20"/>
                <w:lang w:val="uk-UA"/>
              </w:rPr>
              <w:t>»</w:t>
            </w:r>
            <w:r w:rsidR="007665DA" w:rsidRPr="000B0164">
              <w:rPr>
                <w:rFonts w:ascii="Arial" w:hAnsi="Arial" w:cs="Arial"/>
                <w:sz w:val="20"/>
                <w:lang w:val="uk-UA"/>
              </w:rPr>
              <w:t xml:space="preserve"> </w:t>
            </w:r>
            <w:r w:rsidR="00E23909" w:rsidRPr="000B0164">
              <w:rPr>
                <w:rFonts w:ascii="Arial" w:hAnsi="Arial" w:cs="Arial"/>
                <w:sz w:val="20"/>
                <w:lang w:val="uk-UA"/>
              </w:rPr>
              <w:t>означають послуги, які надаються Підрядником Замовнику за цим Договором та</w:t>
            </w:r>
            <w:r w:rsidR="00872365" w:rsidRPr="000B0164">
              <w:rPr>
                <w:rFonts w:ascii="Arial" w:hAnsi="Arial" w:cs="Arial"/>
                <w:sz w:val="20"/>
                <w:lang w:val="uk-UA"/>
              </w:rPr>
              <w:t xml:space="preserve"> Додатк</w:t>
            </w:r>
            <w:r w:rsidR="00E23909" w:rsidRPr="000B0164">
              <w:rPr>
                <w:rFonts w:ascii="Arial" w:hAnsi="Arial" w:cs="Arial"/>
                <w:sz w:val="20"/>
                <w:lang w:val="uk-UA"/>
              </w:rPr>
              <w:t>ом</w:t>
            </w:r>
            <w:r w:rsidR="00872365" w:rsidRPr="000B0164">
              <w:rPr>
                <w:rFonts w:ascii="Arial" w:hAnsi="Arial" w:cs="Arial"/>
                <w:sz w:val="20"/>
                <w:lang w:val="uk-UA"/>
              </w:rPr>
              <w:t xml:space="preserve"> </w:t>
            </w:r>
            <w:r w:rsidR="00655C7B" w:rsidRPr="000B0164">
              <w:rPr>
                <w:rFonts w:ascii="Arial" w:hAnsi="Arial" w:cs="Arial"/>
                <w:sz w:val="20"/>
                <w:lang w:val="ru-RU"/>
              </w:rPr>
              <w:t>1</w:t>
            </w:r>
            <w:r w:rsidR="00525AD4" w:rsidRPr="000B0164">
              <w:rPr>
                <w:rFonts w:ascii="Arial" w:hAnsi="Arial" w:cs="Arial"/>
                <w:sz w:val="20"/>
                <w:lang w:val="uk-UA"/>
              </w:rPr>
              <w:t>;</w:t>
            </w:r>
          </w:p>
        </w:tc>
        <w:tc>
          <w:tcPr>
            <w:tcW w:w="4919" w:type="dxa"/>
            <w:gridSpan w:val="2"/>
            <w:shd w:val="clear" w:color="auto" w:fill="auto"/>
          </w:tcPr>
          <w:p w14:paraId="7AD3FC72" w14:textId="1EA18BDD" w:rsidR="00B94B27" w:rsidRPr="000B0164" w:rsidRDefault="00B94B27" w:rsidP="00B25ABF">
            <w:pPr>
              <w:keepNext/>
              <w:spacing w:before="120" w:after="120" w:line="276" w:lineRule="auto"/>
              <w:jc w:val="both"/>
              <w:rPr>
                <w:rFonts w:ascii="Arial" w:hAnsi="Arial" w:cs="Arial"/>
                <w:sz w:val="20"/>
                <w:szCs w:val="20"/>
                <w:lang w:val="en-US"/>
              </w:rPr>
            </w:pPr>
            <w:r w:rsidRPr="000B0164">
              <w:rPr>
                <w:rFonts w:ascii="Arial" w:hAnsi="Arial" w:cs="Arial"/>
                <w:sz w:val="20"/>
                <w:szCs w:val="20"/>
                <w:lang w:val="en-US"/>
              </w:rPr>
              <w:t>“</w:t>
            </w:r>
            <w:r w:rsidRPr="000B0164">
              <w:rPr>
                <w:rFonts w:ascii="Arial" w:hAnsi="Arial" w:cs="Arial"/>
                <w:b/>
                <w:sz w:val="20"/>
                <w:szCs w:val="20"/>
                <w:lang w:val="en-US"/>
              </w:rPr>
              <w:t>Services</w:t>
            </w:r>
            <w:r w:rsidRPr="000B0164">
              <w:rPr>
                <w:rFonts w:ascii="Arial" w:hAnsi="Arial" w:cs="Arial"/>
                <w:sz w:val="20"/>
                <w:szCs w:val="20"/>
                <w:lang w:val="en-US"/>
              </w:rPr>
              <w:t xml:space="preserve">” </w:t>
            </w:r>
            <w:r w:rsidR="0079459B" w:rsidRPr="000B0164">
              <w:rPr>
                <w:rFonts w:ascii="Arial" w:hAnsi="Arial" w:cs="Arial"/>
                <w:sz w:val="20"/>
                <w:szCs w:val="20"/>
                <w:lang w:val="en-US"/>
              </w:rPr>
              <w:t xml:space="preserve">means </w:t>
            </w:r>
            <w:r w:rsidR="00C861DF" w:rsidRPr="000B0164">
              <w:rPr>
                <w:rFonts w:ascii="Arial" w:hAnsi="Arial" w:cs="Arial"/>
                <w:sz w:val="20"/>
                <w:szCs w:val="20"/>
                <w:lang w:val="en-US"/>
              </w:rPr>
              <w:t>services</w:t>
            </w:r>
            <w:r w:rsidRPr="000B0164">
              <w:rPr>
                <w:rFonts w:ascii="Arial" w:hAnsi="Arial" w:cs="Arial"/>
                <w:sz w:val="20"/>
                <w:szCs w:val="20"/>
                <w:lang w:val="en-US"/>
              </w:rPr>
              <w:t xml:space="preserve"> to be provided </w:t>
            </w:r>
            <w:r w:rsidR="00E56992" w:rsidRPr="000B0164">
              <w:rPr>
                <w:rFonts w:ascii="Arial" w:hAnsi="Arial" w:cs="Arial"/>
                <w:sz w:val="20"/>
                <w:szCs w:val="20"/>
                <w:lang w:val="en-US"/>
              </w:rPr>
              <w:t>by the Contractor to</w:t>
            </w:r>
            <w:r w:rsidRPr="000B0164">
              <w:rPr>
                <w:rFonts w:ascii="Arial" w:hAnsi="Arial" w:cs="Arial"/>
                <w:sz w:val="20"/>
                <w:szCs w:val="20"/>
                <w:lang w:val="en-US"/>
              </w:rPr>
              <w:t xml:space="preserve"> the </w:t>
            </w:r>
            <w:r w:rsidR="00525AD4" w:rsidRPr="000B0164">
              <w:rPr>
                <w:rFonts w:ascii="Arial" w:hAnsi="Arial" w:cs="Arial"/>
                <w:sz w:val="20"/>
                <w:szCs w:val="20"/>
                <w:lang w:val="en-US"/>
              </w:rPr>
              <w:t>Customer</w:t>
            </w:r>
            <w:r w:rsidRPr="000B0164">
              <w:rPr>
                <w:rFonts w:ascii="Arial" w:hAnsi="Arial" w:cs="Arial"/>
                <w:sz w:val="20"/>
                <w:szCs w:val="20"/>
                <w:lang w:val="en-US"/>
              </w:rPr>
              <w:t xml:space="preserve"> under this Agreement </w:t>
            </w:r>
            <w:r w:rsidR="00E56992" w:rsidRPr="000B0164">
              <w:rPr>
                <w:rFonts w:ascii="Arial" w:hAnsi="Arial" w:cs="Arial"/>
                <w:sz w:val="20"/>
                <w:szCs w:val="20"/>
                <w:lang w:val="en-US"/>
              </w:rPr>
              <w:t xml:space="preserve">and </w:t>
            </w:r>
            <w:r w:rsidR="008C2D95">
              <w:rPr>
                <w:rFonts w:ascii="Arial" w:hAnsi="Arial" w:cs="Arial"/>
                <w:sz w:val="20"/>
                <w:szCs w:val="20"/>
                <w:lang w:val="en-US"/>
              </w:rPr>
              <w:t>Annex 1</w:t>
            </w:r>
            <w:r w:rsidR="00525AD4" w:rsidRPr="000B0164">
              <w:rPr>
                <w:rFonts w:ascii="Arial" w:hAnsi="Arial" w:cs="Arial"/>
                <w:sz w:val="20"/>
                <w:szCs w:val="20"/>
                <w:lang w:val="en-US"/>
              </w:rPr>
              <w:t>;</w:t>
            </w:r>
          </w:p>
        </w:tc>
      </w:tr>
      <w:tr w:rsidR="005B1A44" w:rsidRPr="000B0164" w14:paraId="1516F33A" w14:textId="77777777" w:rsidTr="002D6AAE">
        <w:trPr>
          <w:gridAfter w:val="1"/>
          <w:wAfter w:w="240" w:type="dxa"/>
          <w:trHeight w:val="20"/>
        </w:trPr>
        <w:tc>
          <w:tcPr>
            <w:tcW w:w="5025" w:type="dxa"/>
            <w:gridSpan w:val="2"/>
            <w:shd w:val="clear" w:color="auto" w:fill="auto"/>
          </w:tcPr>
          <w:p w14:paraId="5EFDFAFA" w14:textId="77777777" w:rsidR="00B94B27" w:rsidRPr="000B0164" w:rsidRDefault="00F215D7" w:rsidP="00B25ABF">
            <w:pPr>
              <w:keepNext/>
              <w:spacing w:before="120" w:after="120" w:line="276" w:lineRule="auto"/>
              <w:jc w:val="both"/>
              <w:rPr>
                <w:rFonts w:ascii="Arial" w:hAnsi="Arial" w:cs="Arial"/>
                <w:b/>
                <w:sz w:val="20"/>
                <w:szCs w:val="20"/>
                <w:lang w:val="uk-UA"/>
              </w:rPr>
            </w:pPr>
            <w:r w:rsidRPr="000B0164">
              <w:rPr>
                <w:rFonts w:ascii="Arial" w:hAnsi="Arial" w:cs="Arial"/>
                <w:b/>
                <w:sz w:val="20"/>
                <w:szCs w:val="20"/>
                <w:lang w:val="uk-UA"/>
              </w:rPr>
              <w:t xml:space="preserve">«Обладнання </w:t>
            </w:r>
            <w:r w:rsidR="00525AD4" w:rsidRPr="000B0164">
              <w:rPr>
                <w:rFonts w:ascii="Arial" w:hAnsi="Arial" w:cs="Arial"/>
                <w:b/>
                <w:sz w:val="20"/>
                <w:szCs w:val="20"/>
                <w:lang w:val="uk-UA"/>
              </w:rPr>
              <w:t>Підрядника</w:t>
            </w:r>
            <w:r w:rsidRPr="000B0164">
              <w:rPr>
                <w:rFonts w:ascii="Arial" w:hAnsi="Arial" w:cs="Arial"/>
                <w:b/>
                <w:sz w:val="20"/>
                <w:szCs w:val="20"/>
                <w:lang w:val="uk-UA"/>
              </w:rPr>
              <w:t xml:space="preserve">» </w:t>
            </w:r>
            <w:r w:rsidRPr="000B0164">
              <w:rPr>
                <w:rFonts w:ascii="Arial" w:hAnsi="Arial" w:cs="Arial"/>
                <w:sz w:val="20"/>
                <w:szCs w:val="20"/>
                <w:lang w:val="uk-UA"/>
              </w:rPr>
              <w:t>означає будь-яке обладнання, включаючи</w:t>
            </w:r>
            <w:r w:rsidR="00186D2D" w:rsidRPr="000B0164">
              <w:rPr>
                <w:rFonts w:ascii="Arial" w:hAnsi="Arial" w:cs="Arial"/>
                <w:sz w:val="20"/>
                <w:szCs w:val="20"/>
                <w:lang w:val="uk-UA"/>
              </w:rPr>
              <w:t xml:space="preserve"> </w:t>
            </w:r>
            <w:r w:rsidRPr="000B0164">
              <w:rPr>
                <w:rFonts w:ascii="Arial" w:hAnsi="Arial" w:cs="Arial"/>
                <w:sz w:val="20"/>
                <w:szCs w:val="20"/>
                <w:lang w:val="uk-UA"/>
              </w:rPr>
              <w:t>інструменти, системи (в тому числі ноутбуки), кабелі або засоби, що надаються П</w:t>
            </w:r>
            <w:r w:rsidR="00525AD4" w:rsidRPr="000B0164">
              <w:rPr>
                <w:rFonts w:ascii="Arial" w:hAnsi="Arial" w:cs="Arial"/>
                <w:sz w:val="20"/>
                <w:szCs w:val="20"/>
                <w:lang w:val="uk-UA"/>
              </w:rPr>
              <w:t>ідрядником</w:t>
            </w:r>
            <w:r w:rsidRPr="000B0164">
              <w:rPr>
                <w:rFonts w:ascii="Arial" w:hAnsi="Arial" w:cs="Arial"/>
                <w:sz w:val="20"/>
                <w:szCs w:val="20"/>
                <w:lang w:val="uk-UA"/>
              </w:rPr>
              <w:t xml:space="preserve"> або його </w:t>
            </w:r>
            <w:r w:rsidR="0028032F" w:rsidRPr="000B0164">
              <w:rPr>
                <w:rFonts w:ascii="Arial" w:hAnsi="Arial" w:cs="Arial"/>
                <w:sz w:val="20"/>
                <w:szCs w:val="20"/>
                <w:lang w:val="uk-UA"/>
              </w:rPr>
              <w:t>субпідрядниками</w:t>
            </w:r>
            <w:r w:rsidRPr="000B0164">
              <w:rPr>
                <w:rFonts w:ascii="Arial" w:hAnsi="Arial" w:cs="Arial"/>
                <w:sz w:val="20"/>
                <w:szCs w:val="20"/>
                <w:lang w:val="uk-UA"/>
              </w:rPr>
              <w:t xml:space="preserve"> та використовуються прямо або опосередковано </w:t>
            </w:r>
            <w:r w:rsidR="00525AD4" w:rsidRPr="000B0164">
              <w:rPr>
                <w:rFonts w:ascii="Arial" w:hAnsi="Arial" w:cs="Arial"/>
                <w:sz w:val="20"/>
                <w:szCs w:val="20"/>
                <w:lang w:val="uk-UA"/>
              </w:rPr>
              <w:t xml:space="preserve">для надання </w:t>
            </w:r>
            <w:r w:rsidRPr="000B0164">
              <w:rPr>
                <w:rFonts w:ascii="Arial" w:hAnsi="Arial" w:cs="Arial"/>
                <w:sz w:val="20"/>
                <w:szCs w:val="20"/>
                <w:lang w:val="uk-UA"/>
              </w:rPr>
              <w:t xml:space="preserve">Послуг або Товарів, які не є предметом окремої угоди між сторонами, за якою право власності переходить до </w:t>
            </w:r>
            <w:r w:rsidR="002F1462" w:rsidRPr="000B0164">
              <w:rPr>
                <w:rFonts w:ascii="Arial" w:hAnsi="Arial" w:cs="Arial"/>
                <w:sz w:val="20"/>
                <w:szCs w:val="20"/>
                <w:lang w:val="uk-UA"/>
              </w:rPr>
              <w:t>Замовника</w:t>
            </w:r>
            <w:r w:rsidRPr="000B0164">
              <w:rPr>
                <w:rFonts w:ascii="Arial" w:hAnsi="Arial" w:cs="Arial"/>
                <w:sz w:val="20"/>
                <w:szCs w:val="20"/>
                <w:lang w:val="uk-UA"/>
              </w:rPr>
              <w:t>;</w:t>
            </w:r>
          </w:p>
        </w:tc>
        <w:tc>
          <w:tcPr>
            <w:tcW w:w="4919" w:type="dxa"/>
            <w:gridSpan w:val="2"/>
            <w:shd w:val="clear" w:color="auto" w:fill="auto"/>
          </w:tcPr>
          <w:p w14:paraId="50923C0F" w14:textId="77777777" w:rsidR="00B94B27" w:rsidRPr="000B0164" w:rsidRDefault="00525AD4" w:rsidP="00B25ABF">
            <w:pPr>
              <w:keepNext/>
              <w:spacing w:before="120" w:after="120" w:line="276" w:lineRule="auto"/>
              <w:jc w:val="both"/>
              <w:rPr>
                <w:rFonts w:ascii="Arial" w:hAnsi="Arial" w:cs="Arial"/>
                <w:sz w:val="20"/>
                <w:szCs w:val="20"/>
                <w:lang w:val="en-US"/>
              </w:rPr>
            </w:pPr>
            <w:r w:rsidRPr="000B0164">
              <w:rPr>
                <w:rFonts w:ascii="Arial" w:hAnsi="Arial" w:cs="Arial"/>
                <w:sz w:val="20"/>
                <w:szCs w:val="20"/>
                <w:lang w:val="en-US"/>
              </w:rPr>
              <w:t>“</w:t>
            </w:r>
            <w:r w:rsidRPr="000B0164">
              <w:rPr>
                <w:rFonts w:ascii="Arial" w:hAnsi="Arial" w:cs="Arial"/>
                <w:b/>
                <w:sz w:val="20"/>
                <w:szCs w:val="20"/>
                <w:lang w:val="en-US"/>
              </w:rPr>
              <w:t>Contractor’s</w:t>
            </w:r>
            <w:r w:rsidR="00B94B27" w:rsidRPr="000B0164">
              <w:rPr>
                <w:rFonts w:ascii="Arial" w:hAnsi="Arial" w:cs="Arial"/>
                <w:b/>
                <w:sz w:val="20"/>
                <w:szCs w:val="20"/>
                <w:lang w:val="en-US"/>
              </w:rPr>
              <w:t xml:space="preserve"> Equipment</w:t>
            </w:r>
            <w:r w:rsidR="00B94B27" w:rsidRPr="000B0164">
              <w:rPr>
                <w:rFonts w:ascii="Arial" w:hAnsi="Arial" w:cs="Arial"/>
                <w:sz w:val="20"/>
                <w:szCs w:val="20"/>
                <w:lang w:val="en-US"/>
              </w:rPr>
              <w:t xml:space="preserve">” means any equipment, including tools, systems (including laptops), cabling or facilities provided by the </w:t>
            </w:r>
            <w:r w:rsidRPr="000B0164">
              <w:rPr>
                <w:rFonts w:ascii="Arial" w:hAnsi="Arial" w:cs="Arial"/>
                <w:sz w:val="20"/>
                <w:szCs w:val="20"/>
                <w:lang w:val="en-US"/>
              </w:rPr>
              <w:t>Contractor</w:t>
            </w:r>
            <w:r w:rsidR="00B94B27" w:rsidRPr="000B0164">
              <w:rPr>
                <w:rFonts w:ascii="Arial" w:hAnsi="Arial" w:cs="Arial"/>
                <w:sz w:val="20"/>
                <w:szCs w:val="20"/>
                <w:lang w:val="en-US"/>
              </w:rPr>
              <w:t xml:space="preserve"> or its sub-contractors and used directly or indirectly in the supply of the Services or the Goods which are not the subject of a separate agreement between the parties under which title passes to the </w:t>
            </w:r>
            <w:r w:rsidR="002F1462" w:rsidRPr="000B0164">
              <w:rPr>
                <w:rFonts w:ascii="Arial" w:hAnsi="Arial" w:cs="Arial"/>
                <w:sz w:val="20"/>
                <w:szCs w:val="20"/>
                <w:lang w:val="en-US"/>
              </w:rPr>
              <w:t>Customer</w:t>
            </w:r>
            <w:r w:rsidR="00B94B27" w:rsidRPr="000B0164">
              <w:rPr>
                <w:rFonts w:ascii="Arial" w:hAnsi="Arial" w:cs="Arial"/>
                <w:sz w:val="20"/>
                <w:szCs w:val="20"/>
                <w:lang w:val="en-US"/>
              </w:rPr>
              <w:t xml:space="preserve">; </w:t>
            </w:r>
          </w:p>
        </w:tc>
      </w:tr>
      <w:tr w:rsidR="005B1A44" w:rsidRPr="000B0164" w14:paraId="7C31CBC2" w14:textId="77777777" w:rsidTr="002D6AAE">
        <w:trPr>
          <w:gridAfter w:val="1"/>
          <w:wAfter w:w="240" w:type="dxa"/>
          <w:trHeight w:val="20"/>
        </w:trPr>
        <w:tc>
          <w:tcPr>
            <w:tcW w:w="5025" w:type="dxa"/>
            <w:gridSpan w:val="2"/>
            <w:shd w:val="clear" w:color="auto" w:fill="auto"/>
          </w:tcPr>
          <w:p w14:paraId="2C7DC180" w14:textId="77777777" w:rsidR="00AE0B65" w:rsidRPr="000B0164" w:rsidRDefault="00AE0B65" w:rsidP="00B25ABF">
            <w:pPr>
              <w:keepNext/>
              <w:spacing w:before="120" w:after="120" w:line="276" w:lineRule="auto"/>
              <w:jc w:val="both"/>
              <w:rPr>
                <w:rFonts w:ascii="Arial" w:hAnsi="Arial" w:cs="Arial"/>
                <w:sz w:val="20"/>
                <w:szCs w:val="20"/>
                <w:lang w:val="uk-UA"/>
              </w:rPr>
            </w:pPr>
            <w:r w:rsidRPr="000B0164">
              <w:rPr>
                <w:rFonts w:ascii="Arial" w:hAnsi="Arial" w:cs="Arial"/>
                <w:b/>
                <w:sz w:val="20"/>
                <w:szCs w:val="20"/>
                <w:lang w:val="uk-UA"/>
              </w:rPr>
              <w:t>«</w:t>
            </w:r>
            <w:r w:rsidR="00517B5B" w:rsidRPr="000B0164">
              <w:rPr>
                <w:rFonts w:ascii="Arial" w:hAnsi="Arial" w:cs="Arial"/>
                <w:b/>
                <w:sz w:val="20"/>
                <w:szCs w:val="20"/>
                <w:lang w:val="uk-UA"/>
              </w:rPr>
              <w:t>Персонал</w:t>
            </w:r>
            <w:r w:rsidRPr="000B0164">
              <w:rPr>
                <w:rFonts w:ascii="Arial" w:hAnsi="Arial" w:cs="Arial"/>
                <w:b/>
                <w:sz w:val="20"/>
                <w:szCs w:val="20"/>
                <w:lang w:val="uk-UA"/>
              </w:rPr>
              <w:t xml:space="preserve"> </w:t>
            </w:r>
            <w:r w:rsidR="00525AD4" w:rsidRPr="000B0164">
              <w:rPr>
                <w:rFonts w:ascii="Arial" w:hAnsi="Arial" w:cs="Arial"/>
                <w:b/>
                <w:sz w:val="20"/>
                <w:szCs w:val="20"/>
                <w:lang w:val="uk-UA"/>
              </w:rPr>
              <w:t>Підрядника</w:t>
            </w:r>
            <w:r w:rsidRPr="000B0164">
              <w:rPr>
                <w:rFonts w:ascii="Arial" w:hAnsi="Arial" w:cs="Arial"/>
                <w:b/>
                <w:sz w:val="20"/>
                <w:szCs w:val="20"/>
                <w:lang w:val="uk-UA"/>
              </w:rPr>
              <w:t>»</w:t>
            </w:r>
            <w:r w:rsidRPr="000B0164">
              <w:rPr>
                <w:rFonts w:ascii="Arial" w:hAnsi="Arial" w:cs="Arial"/>
                <w:sz w:val="20"/>
                <w:szCs w:val="20"/>
                <w:lang w:val="uk-UA"/>
              </w:rPr>
              <w:t xml:space="preserve"> означає </w:t>
            </w:r>
            <w:r w:rsidR="00525AD4" w:rsidRPr="000B0164">
              <w:rPr>
                <w:rFonts w:ascii="Arial" w:hAnsi="Arial" w:cs="Arial"/>
                <w:sz w:val="20"/>
                <w:szCs w:val="20"/>
                <w:lang w:val="uk-UA"/>
              </w:rPr>
              <w:t>Підрядника,</w:t>
            </w:r>
            <w:r w:rsidRPr="000B0164">
              <w:rPr>
                <w:rFonts w:ascii="Arial" w:hAnsi="Arial" w:cs="Arial"/>
                <w:sz w:val="20"/>
                <w:szCs w:val="20"/>
                <w:lang w:val="uk-UA"/>
              </w:rPr>
              <w:t xml:space="preserve"> будь-яких Відповідних осіб і всіх інших працівників, консультантів, агентів та субпідрядників, яких П</w:t>
            </w:r>
            <w:r w:rsidR="00525AD4" w:rsidRPr="000B0164">
              <w:rPr>
                <w:rFonts w:ascii="Arial" w:hAnsi="Arial" w:cs="Arial"/>
                <w:sz w:val="20"/>
                <w:szCs w:val="20"/>
                <w:lang w:val="uk-UA"/>
              </w:rPr>
              <w:t>ідрядник</w:t>
            </w:r>
            <w:r w:rsidRPr="000B0164">
              <w:rPr>
                <w:rFonts w:ascii="Arial" w:hAnsi="Arial" w:cs="Arial"/>
                <w:sz w:val="20"/>
                <w:szCs w:val="20"/>
                <w:lang w:val="uk-UA"/>
              </w:rPr>
              <w:t xml:space="preserve"> залучає будь-яким чином </w:t>
            </w:r>
            <w:r w:rsidR="00525AD4" w:rsidRPr="000B0164">
              <w:rPr>
                <w:rFonts w:ascii="Arial" w:hAnsi="Arial" w:cs="Arial"/>
                <w:sz w:val="20"/>
                <w:szCs w:val="20"/>
                <w:lang w:val="uk-UA"/>
              </w:rPr>
              <w:t>для надання П</w:t>
            </w:r>
            <w:r w:rsidRPr="000B0164">
              <w:rPr>
                <w:rFonts w:ascii="Arial" w:hAnsi="Arial" w:cs="Arial"/>
                <w:sz w:val="20"/>
                <w:szCs w:val="20"/>
                <w:lang w:val="uk-UA"/>
              </w:rPr>
              <w:t xml:space="preserve">ослуг або Товарів; </w:t>
            </w:r>
          </w:p>
        </w:tc>
        <w:tc>
          <w:tcPr>
            <w:tcW w:w="4919" w:type="dxa"/>
            <w:gridSpan w:val="2"/>
            <w:shd w:val="clear" w:color="auto" w:fill="auto"/>
          </w:tcPr>
          <w:p w14:paraId="6F7525A3" w14:textId="77777777" w:rsidR="00AE0B65" w:rsidRPr="000B0164" w:rsidRDefault="00AE0B65" w:rsidP="00B25ABF">
            <w:pPr>
              <w:keepNext/>
              <w:spacing w:before="120" w:after="120" w:line="276" w:lineRule="auto"/>
              <w:jc w:val="both"/>
              <w:rPr>
                <w:rFonts w:ascii="Arial" w:hAnsi="Arial" w:cs="Arial"/>
                <w:sz w:val="20"/>
                <w:szCs w:val="20"/>
                <w:lang w:val="en-US"/>
              </w:rPr>
            </w:pPr>
            <w:r w:rsidRPr="000B0164">
              <w:rPr>
                <w:rFonts w:ascii="Arial" w:hAnsi="Arial" w:cs="Arial"/>
                <w:sz w:val="20"/>
                <w:szCs w:val="20"/>
                <w:lang w:val="en-US"/>
              </w:rPr>
              <w:t>“</w:t>
            </w:r>
            <w:r w:rsidR="00525AD4" w:rsidRPr="000B0164">
              <w:rPr>
                <w:rFonts w:ascii="Arial" w:hAnsi="Arial" w:cs="Arial"/>
                <w:b/>
                <w:sz w:val="20"/>
                <w:szCs w:val="20"/>
                <w:lang w:val="en-US"/>
              </w:rPr>
              <w:t>Contractor</w:t>
            </w:r>
            <w:r w:rsidRPr="000B0164">
              <w:rPr>
                <w:rFonts w:ascii="Arial" w:hAnsi="Arial" w:cs="Arial"/>
                <w:b/>
                <w:sz w:val="20"/>
                <w:szCs w:val="20"/>
                <w:lang w:val="en-US"/>
              </w:rPr>
              <w:t>’s Team</w:t>
            </w:r>
            <w:r w:rsidRPr="000B0164">
              <w:rPr>
                <w:rFonts w:ascii="Arial" w:hAnsi="Arial" w:cs="Arial"/>
                <w:sz w:val="20"/>
                <w:szCs w:val="20"/>
                <w:lang w:val="en-US"/>
              </w:rPr>
              <w:t xml:space="preserve">” means the </w:t>
            </w:r>
            <w:r w:rsidR="00525AD4" w:rsidRPr="000B0164">
              <w:rPr>
                <w:rFonts w:ascii="Arial" w:hAnsi="Arial" w:cs="Arial"/>
                <w:sz w:val="20"/>
                <w:szCs w:val="20"/>
                <w:lang w:val="en-US"/>
              </w:rPr>
              <w:t>Contractor</w:t>
            </w:r>
            <w:r w:rsidRPr="000B0164">
              <w:rPr>
                <w:rFonts w:ascii="Arial" w:hAnsi="Arial" w:cs="Arial"/>
                <w:sz w:val="20"/>
                <w:szCs w:val="20"/>
                <w:lang w:val="en-US"/>
              </w:rPr>
              <w:t xml:space="preserve"> and, where applicable, any Relevant Person, and all other employees, consultants, agents and sub-contractors which the </w:t>
            </w:r>
            <w:r w:rsidR="00525AD4" w:rsidRPr="000B0164">
              <w:rPr>
                <w:rFonts w:ascii="Arial" w:hAnsi="Arial" w:cs="Arial"/>
                <w:sz w:val="20"/>
                <w:szCs w:val="20"/>
                <w:lang w:val="en-US"/>
              </w:rPr>
              <w:t>Contractor</w:t>
            </w:r>
            <w:r w:rsidRPr="000B0164">
              <w:rPr>
                <w:rFonts w:ascii="Arial" w:hAnsi="Arial" w:cs="Arial"/>
                <w:sz w:val="20"/>
                <w:szCs w:val="20"/>
                <w:lang w:val="en-US"/>
              </w:rPr>
              <w:t xml:space="preserve"> engages in any way in relation to the supply of the Services or the Goods;</w:t>
            </w:r>
          </w:p>
        </w:tc>
      </w:tr>
      <w:tr w:rsidR="000D0E10" w:rsidRPr="000B0164" w14:paraId="3670DCDB" w14:textId="77777777" w:rsidTr="002D6AAE">
        <w:trPr>
          <w:gridAfter w:val="1"/>
          <w:wAfter w:w="240" w:type="dxa"/>
          <w:trHeight w:val="20"/>
        </w:trPr>
        <w:tc>
          <w:tcPr>
            <w:tcW w:w="5025" w:type="dxa"/>
            <w:gridSpan w:val="2"/>
            <w:shd w:val="clear" w:color="auto" w:fill="auto"/>
          </w:tcPr>
          <w:p w14:paraId="1D62C0E6" w14:textId="77777777" w:rsidR="000D0E10" w:rsidRPr="000B0164" w:rsidRDefault="001B3A30" w:rsidP="00B25ABF">
            <w:pPr>
              <w:keepNext/>
              <w:spacing w:before="120" w:after="120" w:line="276" w:lineRule="auto"/>
              <w:jc w:val="both"/>
              <w:rPr>
                <w:rFonts w:ascii="Arial" w:hAnsi="Arial" w:cs="Arial"/>
                <w:b/>
                <w:sz w:val="20"/>
                <w:szCs w:val="20"/>
                <w:lang w:val="uk-UA"/>
              </w:rPr>
            </w:pPr>
            <w:r w:rsidRPr="000B0164">
              <w:rPr>
                <w:rFonts w:ascii="Arial" w:hAnsi="Arial" w:cs="Arial"/>
                <w:bCs/>
                <w:sz w:val="20"/>
                <w:szCs w:val="20"/>
                <w:lang w:val="uk-UA"/>
              </w:rPr>
              <w:t>«</w:t>
            </w:r>
            <w:r w:rsidRPr="000B0164">
              <w:rPr>
                <w:rFonts w:ascii="Arial" w:hAnsi="Arial" w:cs="Arial"/>
                <w:b/>
                <w:sz w:val="20"/>
                <w:szCs w:val="20"/>
                <w:lang w:val="uk-UA"/>
              </w:rPr>
              <w:t>Ключовий персонал</w:t>
            </w:r>
            <w:r w:rsidRPr="000B0164">
              <w:rPr>
                <w:rFonts w:ascii="Arial" w:hAnsi="Arial" w:cs="Arial"/>
                <w:bCs/>
                <w:sz w:val="20"/>
                <w:szCs w:val="20"/>
                <w:lang w:val="uk-UA"/>
              </w:rPr>
              <w:t>»</w:t>
            </w:r>
            <w:r w:rsidRPr="000B0164">
              <w:rPr>
                <w:rFonts w:ascii="Arial" w:hAnsi="Arial" w:cs="Arial"/>
                <w:b/>
                <w:sz w:val="20"/>
                <w:szCs w:val="20"/>
                <w:lang w:val="uk-UA"/>
              </w:rPr>
              <w:t xml:space="preserve"> </w:t>
            </w:r>
            <w:r w:rsidRPr="000B0164">
              <w:rPr>
                <w:rFonts w:ascii="Arial" w:hAnsi="Arial" w:cs="Arial"/>
                <w:bCs/>
                <w:sz w:val="20"/>
                <w:szCs w:val="20"/>
                <w:lang w:val="uk-UA"/>
              </w:rPr>
              <w:t xml:space="preserve">- </w:t>
            </w:r>
            <w:r w:rsidR="00280A5B" w:rsidRPr="000B0164">
              <w:rPr>
                <w:rFonts w:ascii="Arial" w:hAnsi="Arial" w:cs="Arial"/>
                <w:bCs/>
                <w:sz w:val="20"/>
                <w:szCs w:val="20"/>
                <w:lang w:val="uk-UA"/>
              </w:rPr>
              <w:t>означає осіб/фахівців, залучених Підрядником для надання Послуг;</w:t>
            </w:r>
          </w:p>
        </w:tc>
        <w:tc>
          <w:tcPr>
            <w:tcW w:w="4919" w:type="dxa"/>
            <w:gridSpan w:val="2"/>
            <w:shd w:val="clear" w:color="auto" w:fill="auto"/>
          </w:tcPr>
          <w:p w14:paraId="708EEEED" w14:textId="77777777" w:rsidR="000D0E10" w:rsidRPr="000B0164" w:rsidRDefault="000D0E10" w:rsidP="00B25ABF">
            <w:pPr>
              <w:keepNext/>
              <w:spacing w:before="120" w:after="120" w:line="276" w:lineRule="auto"/>
              <w:jc w:val="both"/>
              <w:rPr>
                <w:rFonts w:ascii="Arial" w:hAnsi="Arial" w:cs="Arial"/>
                <w:sz w:val="20"/>
                <w:szCs w:val="20"/>
                <w:lang w:val="en-US"/>
              </w:rPr>
            </w:pPr>
            <w:r w:rsidRPr="000B0164">
              <w:rPr>
                <w:rFonts w:ascii="Arial" w:hAnsi="Arial" w:cs="Arial"/>
                <w:sz w:val="20"/>
                <w:szCs w:val="20"/>
                <w:lang w:val="en-US"/>
              </w:rPr>
              <w:t>“</w:t>
            </w:r>
            <w:r w:rsidRPr="000B0164">
              <w:rPr>
                <w:rFonts w:ascii="Arial" w:hAnsi="Arial" w:cs="Arial"/>
                <w:b/>
                <w:bCs/>
                <w:sz w:val="20"/>
                <w:szCs w:val="20"/>
                <w:lang w:val="en-US"/>
              </w:rPr>
              <w:t>Key person</w:t>
            </w:r>
            <w:r w:rsidR="001F7568" w:rsidRPr="000B0164">
              <w:rPr>
                <w:rFonts w:ascii="Arial" w:hAnsi="Arial" w:cs="Arial"/>
                <w:b/>
                <w:bCs/>
                <w:sz w:val="20"/>
                <w:szCs w:val="20"/>
                <w:lang w:val="en-US"/>
              </w:rPr>
              <w:t>ne</w:t>
            </w:r>
            <w:r w:rsidRPr="000B0164">
              <w:rPr>
                <w:rFonts w:ascii="Arial" w:hAnsi="Arial" w:cs="Arial"/>
                <w:b/>
                <w:bCs/>
                <w:sz w:val="20"/>
                <w:szCs w:val="20"/>
                <w:lang w:val="en-US"/>
              </w:rPr>
              <w:t>l</w:t>
            </w:r>
            <w:r w:rsidRPr="000B0164">
              <w:rPr>
                <w:rFonts w:ascii="Arial" w:hAnsi="Arial" w:cs="Arial"/>
                <w:sz w:val="20"/>
                <w:szCs w:val="20"/>
                <w:lang w:val="en-US"/>
              </w:rPr>
              <w:t xml:space="preserve">” means persons/positions deployed by the Contractor </w:t>
            </w:r>
            <w:r w:rsidR="001B3A30" w:rsidRPr="000B0164">
              <w:rPr>
                <w:rFonts w:ascii="Arial" w:hAnsi="Arial" w:cs="Arial"/>
                <w:sz w:val="20"/>
                <w:szCs w:val="20"/>
                <w:lang w:val="en-US"/>
              </w:rPr>
              <w:t xml:space="preserve">in the provision of </w:t>
            </w:r>
            <w:proofErr w:type="gramStart"/>
            <w:r w:rsidR="001B3A30" w:rsidRPr="000B0164">
              <w:rPr>
                <w:rFonts w:ascii="Arial" w:hAnsi="Arial" w:cs="Arial"/>
                <w:sz w:val="20"/>
                <w:szCs w:val="20"/>
                <w:lang w:val="en-US"/>
              </w:rPr>
              <w:t>Services,;</w:t>
            </w:r>
            <w:proofErr w:type="gramEnd"/>
          </w:p>
        </w:tc>
      </w:tr>
      <w:tr w:rsidR="005B1A44" w:rsidRPr="000B0164" w14:paraId="5FCAFB32" w14:textId="77777777" w:rsidTr="002D6AAE">
        <w:trPr>
          <w:gridAfter w:val="1"/>
          <w:wAfter w:w="240" w:type="dxa"/>
          <w:trHeight w:val="20"/>
        </w:trPr>
        <w:tc>
          <w:tcPr>
            <w:tcW w:w="5025" w:type="dxa"/>
            <w:gridSpan w:val="2"/>
            <w:shd w:val="clear" w:color="auto" w:fill="auto"/>
          </w:tcPr>
          <w:p w14:paraId="22D5809F" w14:textId="77777777" w:rsidR="00AE0B65" w:rsidRPr="000B0164" w:rsidRDefault="00793944" w:rsidP="00B25ABF">
            <w:pPr>
              <w:keepNext/>
              <w:spacing w:before="120" w:after="120" w:line="276" w:lineRule="auto"/>
              <w:jc w:val="both"/>
              <w:rPr>
                <w:rFonts w:ascii="Arial" w:hAnsi="Arial" w:cs="Arial"/>
                <w:sz w:val="20"/>
                <w:szCs w:val="20"/>
                <w:lang w:val="uk-UA"/>
              </w:rPr>
            </w:pPr>
            <w:r w:rsidRPr="000B0164">
              <w:rPr>
                <w:rFonts w:ascii="Arial" w:hAnsi="Arial" w:cs="Arial"/>
                <w:b/>
                <w:sz w:val="20"/>
                <w:szCs w:val="20"/>
                <w:lang w:val="uk-UA"/>
              </w:rPr>
              <w:lastRenderedPageBreak/>
              <w:t xml:space="preserve">«ПІВ третьої сторони» </w:t>
            </w:r>
            <w:r w:rsidRPr="000B0164">
              <w:rPr>
                <w:rFonts w:ascii="Arial" w:hAnsi="Arial" w:cs="Arial"/>
                <w:sz w:val="20"/>
                <w:szCs w:val="20"/>
                <w:lang w:val="uk-UA"/>
              </w:rPr>
              <w:t>означа</w:t>
            </w:r>
            <w:r w:rsidR="00B554F1" w:rsidRPr="000B0164">
              <w:rPr>
                <w:rFonts w:ascii="Arial" w:hAnsi="Arial" w:cs="Arial"/>
                <w:sz w:val="20"/>
                <w:szCs w:val="20"/>
                <w:lang w:val="uk-UA"/>
              </w:rPr>
              <w:t>є</w:t>
            </w:r>
            <w:r w:rsidRPr="000B0164">
              <w:rPr>
                <w:rFonts w:ascii="Arial" w:hAnsi="Arial" w:cs="Arial"/>
                <w:sz w:val="20"/>
                <w:szCs w:val="20"/>
                <w:lang w:val="uk-UA"/>
              </w:rPr>
              <w:t xml:space="preserve"> будь-які права інтелектуальної власності, які не належать жодн</w:t>
            </w:r>
            <w:r w:rsidR="00B554F1" w:rsidRPr="000B0164">
              <w:rPr>
                <w:rFonts w:ascii="Arial" w:hAnsi="Arial" w:cs="Arial"/>
                <w:sz w:val="20"/>
                <w:szCs w:val="20"/>
                <w:lang w:val="uk-UA"/>
              </w:rPr>
              <w:t>ій із</w:t>
            </w:r>
            <w:r w:rsidRPr="000B0164">
              <w:rPr>
                <w:rFonts w:ascii="Arial" w:hAnsi="Arial" w:cs="Arial"/>
                <w:sz w:val="20"/>
                <w:szCs w:val="20"/>
                <w:lang w:val="uk-UA"/>
              </w:rPr>
              <w:t xml:space="preserve"> стор</w:t>
            </w:r>
            <w:r w:rsidR="00B554F1" w:rsidRPr="000B0164">
              <w:rPr>
                <w:rFonts w:ascii="Arial" w:hAnsi="Arial" w:cs="Arial"/>
                <w:sz w:val="20"/>
                <w:szCs w:val="20"/>
                <w:lang w:val="uk-UA"/>
              </w:rPr>
              <w:t>ін</w:t>
            </w:r>
            <w:r w:rsidRPr="000B0164">
              <w:rPr>
                <w:rFonts w:ascii="Arial" w:hAnsi="Arial" w:cs="Arial"/>
                <w:sz w:val="20"/>
                <w:szCs w:val="20"/>
                <w:lang w:val="uk-UA"/>
              </w:rPr>
              <w:t xml:space="preserve"> цього Договору, але які використовуються </w:t>
            </w:r>
            <w:r w:rsidR="00525AD4" w:rsidRPr="000B0164">
              <w:rPr>
                <w:rFonts w:ascii="Arial" w:hAnsi="Arial" w:cs="Arial"/>
                <w:sz w:val="20"/>
                <w:szCs w:val="20"/>
                <w:lang w:val="uk-UA"/>
              </w:rPr>
              <w:t>Підрядником</w:t>
            </w:r>
            <w:r w:rsidRPr="000B0164">
              <w:rPr>
                <w:rFonts w:ascii="Arial" w:hAnsi="Arial" w:cs="Arial"/>
                <w:sz w:val="20"/>
                <w:szCs w:val="20"/>
                <w:lang w:val="uk-UA"/>
              </w:rPr>
              <w:t xml:space="preserve"> для створення </w:t>
            </w:r>
            <w:r w:rsidR="00B554F1" w:rsidRPr="000B0164">
              <w:rPr>
                <w:rFonts w:ascii="Arial" w:hAnsi="Arial" w:cs="Arial"/>
                <w:sz w:val="20"/>
                <w:szCs w:val="20"/>
                <w:lang w:val="uk-UA"/>
              </w:rPr>
              <w:t>Очікуваних результатів</w:t>
            </w:r>
            <w:r w:rsidRPr="000B0164">
              <w:rPr>
                <w:rFonts w:ascii="Arial" w:hAnsi="Arial" w:cs="Arial"/>
                <w:sz w:val="20"/>
                <w:szCs w:val="20"/>
                <w:lang w:val="uk-UA"/>
              </w:rPr>
              <w:t xml:space="preserve"> в процесі Проекту, або у зв’язку з ним. </w:t>
            </w:r>
          </w:p>
        </w:tc>
        <w:tc>
          <w:tcPr>
            <w:tcW w:w="4919" w:type="dxa"/>
            <w:gridSpan w:val="2"/>
            <w:shd w:val="clear" w:color="auto" w:fill="auto"/>
          </w:tcPr>
          <w:p w14:paraId="73B41D0A" w14:textId="77777777" w:rsidR="00AE0B65" w:rsidRPr="000B0164" w:rsidRDefault="00AE0B65" w:rsidP="00B25ABF">
            <w:pPr>
              <w:keepNext/>
              <w:spacing w:before="120" w:after="120" w:line="276" w:lineRule="auto"/>
              <w:jc w:val="both"/>
              <w:rPr>
                <w:rFonts w:ascii="Arial" w:hAnsi="Arial" w:cs="Arial"/>
                <w:sz w:val="20"/>
                <w:szCs w:val="20"/>
                <w:lang w:val="en-US"/>
              </w:rPr>
            </w:pPr>
            <w:r w:rsidRPr="000B0164">
              <w:rPr>
                <w:rFonts w:ascii="Arial" w:hAnsi="Arial" w:cs="Arial"/>
                <w:sz w:val="20"/>
                <w:szCs w:val="20"/>
                <w:lang w:val="en-US"/>
              </w:rPr>
              <w:t>“</w:t>
            </w:r>
            <w:r w:rsidRPr="000B0164">
              <w:rPr>
                <w:rFonts w:ascii="Arial" w:hAnsi="Arial" w:cs="Arial"/>
                <w:b/>
                <w:sz w:val="20"/>
                <w:szCs w:val="20"/>
                <w:lang w:val="en-US"/>
              </w:rPr>
              <w:t>Third Party IPR</w:t>
            </w:r>
            <w:r w:rsidRPr="000B0164">
              <w:rPr>
                <w:rFonts w:ascii="Arial" w:hAnsi="Arial" w:cs="Arial"/>
                <w:sz w:val="20"/>
                <w:szCs w:val="20"/>
                <w:lang w:val="en-US"/>
              </w:rPr>
              <w:t xml:space="preserve">” means any Intellectual Property Rights not belonging to either party to this Agreement but used by the </w:t>
            </w:r>
            <w:r w:rsidR="00525AD4" w:rsidRPr="000B0164">
              <w:rPr>
                <w:rFonts w:ascii="Arial" w:hAnsi="Arial" w:cs="Arial"/>
                <w:sz w:val="20"/>
                <w:szCs w:val="20"/>
                <w:lang w:val="en-US"/>
              </w:rPr>
              <w:t>Contracto</w:t>
            </w:r>
            <w:r w:rsidRPr="000B0164">
              <w:rPr>
                <w:rFonts w:ascii="Arial" w:hAnsi="Arial" w:cs="Arial"/>
                <w:sz w:val="20"/>
                <w:szCs w:val="20"/>
                <w:lang w:val="en-US"/>
              </w:rPr>
              <w:t xml:space="preserve">r in the creation of the Deliverables and/or </w:t>
            </w:r>
            <w:proofErr w:type="gramStart"/>
            <w:r w:rsidRPr="000B0164">
              <w:rPr>
                <w:rFonts w:ascii="Arial" w:hAnsi="Arial" w:cs="Arial"/>
                <w:sz w:val="20"/>
                <w:szCs w:val="20"/>
                <w:lang w:val="en-US"/>
              </w:rPr>
              <w:t>in the course of</w:t>
            </w:r>
            <w:proofErr w:type="gramEnd"/>
            <w:r w:rsidRPr="000B0164">
              <w:rPr>
                <w:rFonts w:ascii="Arial" w:hAnsi="Arial" w:cs="Arial"/>
                <w:sz w:val="20"/>
                <w:szCs w:val="20"/>
                <w:lang w:val="en-US"/>
              </w:rPr>
              <w:t xml:space="preserve"> or in connection with the Project.</w:t>
            </w:r>
          </w:p>
        </w:tc>
      </w:tr>
      <w:tr w:rsidR="00A352FB" w:rsidRPr="000B0164" w14:paraId="3A72FCC5" w14:textId="77777777" w:rsidTr="002D6AAE">
        <w:trPr>
          <w:gridAfter w:val="1"/>
          <w:wAfter w:w="240" w:type="dxa"/>
          <w:trHeight w:val="20"/>
        </w:trPr>
        <w:tc>
          <w:tcPr>
            <w:tcW w:w="5025" w:type="dxa"/>
            <w:gridSpan w:val="2"/>
            <w:shd w:val="clear" w:color="auto" w:fill="auto"/>
          </w:tcPr>
          <w:p w14:paraId="0913A308" w14:textId="77777777" w:rsidR="00A352FB" w:rsidRPr="000B0164" w:rsidRDefault="00A352FB" w:rsidP="006A1E91">
            <w:pPr>
              <w:pStyle w:val="Heading1"/>
              <w:numPr>
                <w:ilvl w:val="1"/>
                <w:numId w:val="9"/>
              </w:numPr>
              <w:spacing w:before="120" w:after="120" w:line="276" w:lineRule="auto"/>
              <w:ind w:left="0" w:firstLine="0"/>
              <w:jc w:val="both"/>
              <w:rPr>
                <w:rFonts w:ascii="Arial" w:hAnsi="Arial" w:cs="Arial"/>
                <w:b w:val="0"/>
                <w:sz w:val="20"/>
                <w:szCs w:val="20"/>
                <w:u w:val="none"/>
                <w:lang w:val="uk-UA"/>
              </w:rPr>
            </w:pPr>
            <w:r w:rsidRPr="000B0164">
              <w:rPr>
                <w:rFonts w:ascii="Arial" w:hAnsi="Arial" w:cs="Arial"/>
                <w:b w:val="0"/>
                <w:bCs w:val="0"/>
                <w:sz w:val="20"/>
                <w:szCs w:val="20"/>
                <w:u w:val="none"/>
                <w:lang w:val="uk-UA"/>
              </w:rPr>
              <w:t>У цьому Договорі:</w:t>
            </w:r>
          </w:p>
        </w:tc>
        <w:tc>
          <w:tcPr>
            <w:tcW w:w="4919" w:type="dxa"/>
            <w:gridSpan w:val="2"/>
            <w:shd w:val="clear" w:color="auto" w:fill="auto"/>
          </w:tcPr>
          <w:p w14:paraId="516212AB" w14:textId="77777777" w:rsidR="00A352FB" w:rsidRPr="000B0164" w:rsidRDefault="00A352FB" w:rsidP="006A1E91">
            <w:pPr>
              <w:pStyle w:val="Heading1"/>
              <w:numPr>
                <w:ilvl w:val="1"/>
                <w:numId w:val="10"/>
              </w:numPr>
              <w:spacing w:before="120" w:after="120" w:line="276" w:lineRule="auto"/>
              <w:ind w:left="403" w:hanging="425"/>
              <w:jc w:val="both"/>
              <w:rPr>
                <w:rFonts w:ascii="Arial" w:hAnsi="Arial" w:cs="Arial"/>
                <w:b w:val="0"/>
                <w:bCs w:val="0"/>
                <w:sz w:val="20"/>
                <w:szCs w:val="20"/>
                <w:u w:val="none"/>
                <w:lang w:val="en-US"/>
              </w:rPr>
            </w:pPr>
            <w:r w:rsidRPr="000B0164">
              <w:rPr>
                <w:rFonts w:ascii="Arial" w:hAnsi="Arial" w:cs="Arial"/>
                <w:b w:val="0"/>
                <w:bCs w:val="0"/>
                <w:sz w:val="20"/>
                <w:szCs w:val="20"/>
                <w:u w:val="none"/>
                <w:lang w:val="en-US"/>
              </w:rPr>
              <w:t>In this Agreement:</w:t>
            </w:r>
          </w:p>
        </w:tc>
      </w:tr>
      <w:tr w:rsidR="00A352FB" w:rsidRPr="000B0164" w14:paraId="64A86BF0" w14:textId="77777777" w:rsidTr="002D6AAE">
        <w:trPr>
          <w:gridAfter w:val="1"/>
          <w:wAfter w:w="240" w:type="dxa"/>
          <w:trHeight w:val="20"/>
        </w:trPr>
        <w:tc>
          <w:tcPr>
            <w:tcW w:w="5025" w:type="dxa"/>
            <w:gridSpan w:val="2"/>
            <w:shd w:val="clear" w:color="auto" w:fill="auto"/>
          </w:tcPr>
          <w:p w14:paraId="6857D274" w14:textId="77777777" w:rsidR="00A352FB" w:rsidRPr="000B0164" w:rsidRDefault="00A352FB" w:rsidP="006A1E91">
            <w:pPr>
              <w:pStyle w:val="Heading1"/>
              <w:numPr>
                <w:ilvl w:val="2"/>
                <w:numId w:val="9"/>
              </w:numPr>
              <w:spacing w:before="120" w:after="120" w:line="276" w:lineRule="auto"/>
              <w:ind w:left="0" w:firstLine="0"/>
              <w:jc w:val="both"/>
              <w:rPr>
                <w:rFonts w:ascii="Arial" w:hAnsi="Arial" w:cs="Arial"/>
                <w:b w:val="0"/>
                <w:bCs w:val="0"/>
                <w:sz w:val="20"/>
                <w:szCs w:val="20"/>
                <w:u w:val="none"/>
                <w:lang w:val="uk-UA"/>
              </w:rPr>
            </w:pPr>
            <w:r w:rsidRPr="000B0164">
              <w:rPr>
                <w:rFonts w:ascii="Arial" w:hAnsi="Arial" w:cs="Arial"/>
                <w:b w:val="0"/>
                <w:bCs w:val="0"/>
                <w:sz w:val="20"/>
                <w:szCs w:val="20"/>
                <w:u w:val="none"/>
                <w:lang w:val="uk-UA"/>
              </w:rPr>
              <w:t>будь-які заголовки у цьому Договорі не повинні впливати на тлумачення положень цього Договору;</w:t>
            </w:r>
          </w:p>
        </w:tc>
        <w:tc>
          <w:tcPr>
            <w:tcW w:w="4919" w:type="dxa"/>
            <w:gridSpan w:val="2"/>
            <w:shd w:val="clear" w:color="auto" w:fill="auto"/>
          </w:tcPr>
          <w:p w14:paraId="0C319186" w14:textId="77777777" w:rsidR="00A352FB" w:rsidRPr="000B0164" w:rsidRDefault="00A352FB" w:rsidP="006A1E91">
            <w:pPr>
              <w:pStyle w:val="Heading1"/>
              <w:numPr>
                <w:ilvl w:val="2"/>
                <w:numId w:val="10"/>
              </w:numPr>
              <w:spacing w:before="120" w:after="120" w:line="276" w:lineRule="auto"/>
              <w:ind w:left="0" w:firstLine="0"/>
              <w:jc w:val="both"/>
              <w:rPr>
                <w:rFonts w:ascii="Arial" w:hAnsi="Arial" w:cs="Arial"/>
                <w:b w:val="0"/>
                <w:bCs w:val="0"/>
                <w:sz w:val="20"/>
                <w:szCs w:val="20"/>
                <w:u w:val="none"/>
                <w:lang w:val="en-US"/>
              </w:rPr>
            </w:pPr>
            <w:r w:rsidRPr="000B0164">
              <w:rPr>
                <w:rFonts w:ascii="Arial" w:hAnsi="Arial" w:cs="Arial"/>
                <w:b w:val="0"/>
                <w:bCs w:val="0"/>
                <w:sz w:val="20"/>
                <w:szCs w:val="20"/>
                <w:u w:val="none"/>
              </w:rPr>
              <w:t>any headings in this Agreement shall not affect the interpretation of this Agreement;</w:t>
            </w:r>
          </w:p>
        </w:tc>
      </w:tr>
      <w:tr w:rsidR="00A352FB" w:rsidRPr="000B0164" w14:paraId="434C3C71" w14:textId="77777777" w:rsidTr="002D6AAE">
        <w:trPr>
          <w:gridAfter w:val="1"/>
          <w:wAfter w:w="240" w:type="dxa"/>
          <w:trHeight w:val="20"/>
        </w:trPr>
        <w:tc>
          <w:tcPr>
            <w:tcW w:w="5025" w:type="dxa"/>
            <w:gridSpan w:val="2"/>
            <w:shd w:val="clear" w:color="auto" w:fill="auto"/>
          </w:tcPr>
          <w:p w14:paraId="2C41C11D" w14:textId="77777777" w:rsidR="00A352FB" w:rsidRPr="000B0164" w:rsidRDefault="00A352FB" w:rsidP="006A1E91">
            <w:pPr>
              <w:pStyle w:val="Heading1"/>
              <w:numPr>
                <w:ilvl w:val="2"/>
                <w:numId w:val="9"/>
              </w:numPr>
              <w:spacing w:before="120" w:after="120" w:line="276" w:lineRule="auto"/>
              <w:ind w:left="0" w:firstLine="0"/>
              <w:jc w:val="both"/>
              <w:rPr>
                <w:rFonts w:ascii="Arial" w:hAnsi="Arial" w:cs="Arial"/>
                <w:b w:val="0"/>
                <w:bCs w:val="0"/>
                <w:sz w:val="20"/>
                <w:szCs w:val="20"/>
                <w:u w:val="none"/>
                <w:lang w:val="uk-UA"/>
              </w:rPr>
            </w:pPr>
            <w:r w:rsidRPr="000B0164">
              <w:rPr>
                <w:rFonts w:ascii="Arial" w:hAnsi="Arial" w:cs="Arial"/>
                <w:b w:val="0"/>
                <w:bCs w:val="0"/>
                <w:sz w:val="20"/>
                <w:szCs w:val="20"/>
                <w:u w:val="none"/>
                <w:lang w:val="uk-UA"/>
              </w:rPr>
              <w:t>в положеннях де слова "включає" або "включаючи" вживаються в цьому Договорі, вважається, що за ними слідують слова "без обмежень", а такі формулювання є ілюстративними та не обмежують значення слів, що передують їм;</w:t>
            </w:r>
          </w:p>
        </w:tc>
        <w:tc>
          <w:tcPr>
            <w:tcW w:w="4919" w:type="dxa"/>
            <w:gridSpan w:val="2"/>
            <w:shd w:val="clear" w:color="auto" w:fill="auto"/>
          </w:tcPr>
          <w:p w14:paraId="719A30BA" w14:textId="77777777" w:rsidR="00A352FB" w:rsidRPr="000B0164" w:rsidRDefault="00A352FB" w:rsidP="006A1E91">
            <w:pPr>
              <w:pStyle w:val="Heading1"/>
              <w:numPr>
                <w:ilvl w:val="2"/>
                <w:numId w:val="10"/>
              </w:numPr>
              <w:spacing w:before="120" w:after="120" w:line="276" w:lineRule="auto"/>
              <w:ind w:left="0" w:firstLine="0"/>
              <w:jc w:val="both"/>
              <w:rPr>
                <w:rFonts w:ascii="Arial" w:hAnsi="Arial" w:cs="Arial"/>
                <w:b w:val="0"/>
                <w:bCs w:val="0"/>
                <w:sz w:val="20"/>
                <w:szCs w:val="20"/>
                <w:u w:val="none"/>
                <w:lang w:val="en-US"/>
              </w:rPr>
            </w:pPr>
            <w:r w:rsidRPr="000B0164">
              <w:rPr>
                <w:rFonts w:ascii="Arial" w:hAnsi="Arial" w:cs="Arial"/>
                <w:b w:val="0"/>
                <w:bCs w:val="0"/>
                <w:sz w:val="20"/>
                <w:szCs w:val="20"/>
                <w:u w:val="none"/>
              </w:rPr>
              <w:t>where the words “include(s)” or “including” are used in this Agreement, they are deemed to have the words “without limitation” following them, and are illustrative and shall not limit the sense of the words preceding them;</w:t>
            </w:r>
          </w:p>
        </w:tc>
      </w:tr>
      <w:tr w:rsidR="00A352FB" w:rsidRPr="000B0164" w14:paraId="688D100B" w14:textId="77777777" w:rsidTr="002D6AAE">
        <w:trPr>
          <w:gridAfter w:val="1"/>
          <w:wAfter w:w="240" w:type="dxa"/>
          <w:trHeight w:val="20"/>
        </w:trPr>
        <w:tc>
          <w:tcPr>
            <w:tcW w:w="5025" w:type="dxa"/>
            <w:gridSpan w:val="2"/>
            <w:shd w:val="clear" w:color="auto" w:fill="auto"/>
          </w:tcPr>
          <w:p w14:paraId="5EB7920A" w14:textId="1619306F" w:rsidR="00A352FB" w:rsidRPr="000B0164" w:rsidRDefault="00A352FB" w:rsidP="006A1E91">
            <w:pPr>
              <w:pStyle w:val="Heading1"/>
              <w:numPr>
                <w:ilvl w:val="2"/>
                <w:numId w:val="9"/>
              </w:numPr>
              <w:spacing w:before="120" w:after="120" w:line="276" w:lineRule="auto"/>
              <w:ind w:left="0" w:firstLine="0"/>
              <w:jc w:val="both"/>
              <w:rPr>
                <w:rFonts w:ascii="Arial" w:hAnsi="Arial" w:cs="Arial"/>
                <w:b w:val="0"/>
                <w:bCs w:val="0"/>
                <w:sz w:val="20"/>
                <w:szCs w:val="20"/>
                <w:u w:val="none"/>
                <w:lang w:val="ru-RU"/>
              </w:rPr>
            </w:pPr>
            <w:r w:rsidRPr="000B0164">
              <w:rPr>
                <w:rFonts w:ascii="Arial" w:hAnsi="Arial" w:cs="Arial"/>
                <w:b w:val="0"/>
                <w:bCs w:val="0"/>
                <w:sz w:val="20"/>
                <w:szCs w:val="20"/>
                <w:u w:val="none"/>
                <w:lang w:val="uk-UA"/>
              </w:rPr>
              <w:t xml:space="preserve">не порушуючи положення пункту </w:t>
            </w:r>
            <w:r w:rsidRPr="000B0164">
              <w:rPr>
                <w:rFonts w:ascii="Arial" w:hAnsi="Arial" w:cs="Arial"/>
                <w:b w:val="0"/>
                <w:bCs w:val="0"/>
                <w:sz w:val="20"/>
                <w:szCs w:val="20"/>
                <w:u w:val="none"/>
                <w:lang w:val="uk-UA"/>
              </w:rPr>
              <w:fldChar w:fldCharType="begin"/>
            </w:r>
            <w:r w:rsidRPr="000B0164">
              <w:rPr>
                <w:rFonts w:ascii="Arial" w:hAnsi="Arial" w:cs="Arial"/>
                <w:b w:val="0"/>
                <w:bCs w:val="0"/>
                <w:sz w:val="20"/>
                <w:szCs w:val="20"/>
                <w:u w:val="none"/>
                <w:lang w:val="uk-UA"/>
              </w:rPr>
              <w:instrText xml:space="preserve"> REF _Ref34729555 \r \h </w:instrText>
            </w:r>
            <w:r w:rsidR="001069E1" w:rsidRPr="000B0164">
              <w:rPr>
                <w:rFonts w:ascii="Arial" w:hAnsi="Arial" w:cs="Arial"/>
                <w:b w:val="0"/>
                <w:bCs w:val="0"/>
                <w:sz w:val="20"/>
                <w:szCs w:val="20"/>
                <w:u w:val="none"/>
                <w:lang w:val="uk-UA"/>
              </w:rPr>
              <w:instrText xml:space="preserve"> \* MERGEFORMAT </w:instrText>
            </w:r>
            <w:r w:rsidRPr="000B0164">
              <w:rPr>
                <w:rFonts w:ascii="Arial" w:hAnsi="Arial" w:cs="Arial"/>
                <w:b w:val="0"/>
                <w:bCs w:val="0"/>
                <w:sz w:val="20"/>
                <w:szCs w:val="20"/>
                <w:u w:val="none"/>
                <w:lang w:val="uk-UA"/>
              </w:rPr>
            </w:r>
            <w:r w:rsidRPr="000B0164">
              <w:rPr>
                <w:rFonts w:ascii="Arial" w:hAnsi="Arial" w:cs="Arial"/>
                <w:b w:val="0"/>
                <w:bCs w:val="0"/>
                <w:sz w:val="20"/>
                <w:szCs w:val="20"/>
                <w:u w:val="none"/>
                <w:lang w:val="uk-UA"/>
              </w:rPr>
              <w:fldChar w:fldCharType="separate"/>
            </w:r>
            <w:r w:rsidR="002104DC">
              <w:rPr>
                <w:rFonts w:ascii="Arial" w:hAnsi="Arial" w:cs="Arial"/>
                <w:b w:val="0"/>
                <w:bCs w:val="0"/>
                <w:sz w:val="20"/>
                <w:szCs w:val="20"/>
                <w:u w:val="none"/>
                <w:lang w:val="uk-UA"/>
              </w:rPr>
              <w:t>1.2.4</w:t>
            </w:r>
            <w:r w:rsidRPr="000B0164">
              <w:rPr>
                <w:rFonts w:ascii="Arial" w:hAnsi="Arial" w:cs="Arial"/>
                <w:b w:val="0"/>
                <w:bCs w:val="0"/>
                <w:sz w:val="20"/>
                <w:szCs w:val="20"/>
                <w:u w:val="none"/>
                <w:lang w:val="uk-UA"/>
              </w:rPr>
              <w:fldChar w:fldCharType="end"/>
            </w:r>
            <w:r w:rsidRPr="000B0164">
              <w:rPr>
                <w:rFonts w:ascii="Arial" w:hAnsi="Arial" w:cs="Arial"/>
                <w:b w:val="0"/>
                <w:bCs w:val="0"/>
                <w:sz w:val="20"/>
                <w:szCs w:val="20"/>
                <w:u w:val="none"/>
                <w:lang w:val="uk-UA"/>
              </w:rPr>
              <w:t>, за винятком випадків, коли контекст передбачає інше, посилання на:</w:t>
            </w:r>
          </w:p>
        </w:tc>
        <w:tc>
          <w:tcPr>
            <w:tcW w:w="4919" w:type="dxa"/>
            <w:gridSpan w:val="2"/>
            <w:shd w:val="clear" w:color="auto" w:fill="auto"/>
          </w:tcPr>
          <w:p w14:paraId="436A856A" w14:textId="119F7B89" w:rsidR="00A352FB" w:rsidRPr="000B0164" w:rsidRDefault="00A352FB" w:rsidP="006A1E91">
            <w:pPr>
              <w:pStyle w:val="Heading1"/>
              <w:numPr>
                <w:ilvl w:val="2"/>
                <w:numId w:val="10"/>
              </w:numPr>
              <w:spacing w:before="120" w:after="120" w:line="276" w:lineRule="auto"/>
              <w:ind w:left="0" w:firstLine="0"/>
              <w:jc w:val="both"/>
              <w:rPr>
                <w:rFonts w:ascii="Arial" w:hAnsi="Arial" w:cs="Arial"/>
                <w:b w:val="0"/>
                <w:bCs w:val="0"/>
                <w:sz w:val="20"/>
                <w:szCs w:val="20"/>
                <w:u w:val="none"/>
                <w:lang w:val="uk-UA"/>
              </w:rPr>
            </w:pPr>
            <w:r w:rsidRPr="000B0164">
              <w:rPr>
                <w:rFonts w:ascii="Arial" w:hAnsi="Arial" w:cs="Arial"/>
                <w:b w:val="0"/>
                <w:bCs w:val="0"/>
                <w:sz w:val="20"/>
                <w:szCs w:val="20"/>
                <w:u w:val="none"/>
              </w:rPr>
              <w:t xml:space="preserve">without prejudice to clause </w:t>
            </w:r>
            <w:r w:rsidRPr="000B0164">
              <w:rPr>
                <w:rFonts w:ascii="Arial" w:hAnsi="Arial" w:cs="Arial"/>
                <w:b w:val="0"/>
                <w:bCs w:val="0"/>
                <w:sz w:val="20"/>
                <w:szCs w:val="20"/>
                <w:u w:val="none"/>
              </w:rPr>
              <w:fldChar w:fldCharType="begin"/>
            </w:r>
            <w:r w:rsidRPr="000B0164">
              <w:rPr>
                <w:rFonts w:ascii="Arial" w:hAnsi="Arial" w:cs="Arial"/>
                <w:b w:val="0"/>
                <w:bCs w:val="0"/>
                <w:sz w:val="20"/>
                <w:szCs w:val="20"/>
                <w:u w:val="none"/>
              </w:rPr>
              <w:instrText xml:space="preserve"> REF _Ref34729570 \r \h </w:instrText>
            </w:r>
            <w:r w:rsidR="001069E1" w:rsidRPr="000B0164">
              <w:rPr>
                <w:rFonts w:ascii="Arial" w:hAnsi="Arial" w:cs="Arial"/>
                <w:b w:val="0"/>
                <w:bCs w:val="0"/>
                <w:sz w:val="20"/>
                <w:szCs w:val="20"/>
                <w:u w:val="none"/>
              </w:rPr>
              <w:instrText xml:space="preserve"> \* MERGEFORMAT </w:instrText>
            </w:r>
            <w:r w:rsidRPr="000B0164">
              <w:rPr>
                <w:rFonts w:ascii="Arial" w:hAnsi="Arial" w:cs="Arial"/>
                <w:b w:val="0"/>
                <w:bCs w:val="0"/>
                <w:sz w:val="20"/>
                <w:szCs w:val="20"/>
                <w:u w:val="none"/>
              </w:rPr>
            </w:r>
            <w:r w:rsidRPr="000B0164">
              <w:rPr>
                <w:rFonts w:ascii="Arial" w:hAnsi="Arial" w:cs="Arial"/>
                <w:b w:val="0"/>
                <w:bCs w:val="0"/>
                <w:sz w:val="20"/>
                <w:szCs w:val="20"/>
                <w:u w:val="none"/>
              </w:rPr>
              <w:fldChar w:fldCharType="separate"/>
            </w:r>
            <w:r w:rsidR="002104DC">
              <w:rPr>
                <w:rFonts w:ascii="Arial" w:hAnsi="Arial" w:cs="Arial"/>
                <w:b w:val="0"/>
                <w:bCs w:val="0"/>
                <w:sz w:val="20"/>
                <w:szCs w:val="20"/>
                <w:u w:val="none"/>
              </w:rPr>
              <w:t>1.2.4</w:t>
            </w:r>
            <w:r w:rsidRPr="000B0164">
              <w:rPr>
                <w:rFonts w:ascii="Arial" w:hAnsi="Arial" w:cs="Arial"/>
                <w:b w:val="0"/>
                <w:bCs w:val="0"/>
                <w:sz w:val="20"/>
                <w:szCs w:val="20"/>
                <w:u w:val="none"/>
              </w:rPr>
              <w:fldChar w:fldCharType="end"/>
            </w:r>
            <w:r w:rsidRPr="000B0164">
              <w:rPr>
                <w:rFonts w:ascii="Arial" w:hAnsi="Arial" w:cs="Arial"/>
                <w:b w:val="0"/>
                <w:bCs w:val="0"/>
                <w:sz w:val="20"/>
                <w:szCs w:val="20"/>
                <w:u w:val="none"/>
              </w:rPr>
              <w:t xml:space="preserve"> except where the context requires otherwise, references to:</w:t>
            </w:r>
          </w:p>
        </w:tc>
      </w:tr>
      <w:tr w:rsidR="00A352FB" w:rsidRPr="000B0164" w14:paraId="36724DA4" w14:textId="77777777" w:rsidTr="002D6AAE">
        <w:trPr>
          <w:gridAfter w:val="1"/>
          <w:wAfter w:w="240" w:type="dxa"/>
          <w:trHeight w:val="20"/>
        </w:trPr>
        <w:tc>
          <w:tcPr>
            <w:tcW w:w="5025" w:type="dxa"/>
            <w:gridSpan w:val="2"/>
            <w:shd w:val="clear" w:color="auto" w:fill="auto"/>
          </w:tcPr>
          <w:p w14:paraId="06AD5C5A" w14:textId="77777777" w:rsidR="00A352FB" w:rsidRPr="000B0164" w:rsidRDefault="00A352FB" w:rsidP="006A1E91">
            <w:pPr>
              <w:pStyle w:val="Heading1"/>
              <w:numPr>
                <w:ilvl w:val="0"/>
                <w:numId w:val="20"/>
              </w:numPr>
              <w:spacing w:before="120" w:after="120" w:line="276" w:lineRule="auto"/>
              <w:ind w:left="461" w:hanging="142"/>
              <w:jc w:val="both"/>
              <w:rPr>
                <w:rFonts w:ascii="Arial" w:hAnsi="Arial" w:cs="Arial"/>
                <w:b w:val="0"/>
                <w:bCs w:val="0"/>
                <w:sz w:val="20"/>
                <w:szCs w:val="20"/>
                <w:u w:val="none"/>
                <w:lang w:val="ru-RU"/>
              </w:rPr>
            </w:pPr>
            <w:r w:rsidRPr="000B0164">
              <w:rPr>
                <w:rFonts w:ascii="Arial" w:hAnsi="Arial" w:cs="Arial"/>
                <w:b w:val="0"/>
                <w:bCs w:val="0"/>
                <w:sz w:val="20"/>
                <w:szCs w:val="20"/>
                <w:u w:val="none"/>
                <w:lang w:val="uk-UA"/>
              </w:rPr>
              <w:t>послуги, що надаються, або інша діяльність, що здійснюється на користь Замовника;</w:t>
            </w:r>
          </w:p>
        </w:tc>
        <w:tc>
          <w:tcPr>
            <w:tcW w:w="4919" w:type="dxa"/>
            <w:gridSpan w:val="2"/>
            <w:shd w:val="clear" w:color="auto" w:fill="auto"/>
          </w:tcPr>
          <w:p w14:paraId="43BCA0D1" w14:textId="77777777" w:rsidR="00A352FB" w:rsidRPr="000B0164" w:rsidRDefault="00A352FB" w:rsidP="006A1E91">
            <w:pPr>
              <w:pStyle w:val="Heading1"/>
              <w:numPr>
                <w:ilvl w:val="0"/>
                <w:numId w:val="21"/>
              </w:numPr>
              <w:spacing w:before="120" w:after="120" w:line="276" w:lineRule="auto"/>
              <w:ind w:left="403" w:hanging="142"/>
              <w:jc w:val="both"/>
              <w:rPr>
                <w:rFonts w:ascii="Arial" w:hAnsi="Arial" w:cs="Arial"/>
                <w:b w:val="0"/>
                <w:bCs w:val="0"/>
                <w:sz w:val="20"/>
                <w:szCs w:val="20"/>
                <w:u w:val="none"/>
                <w:lang w:val="uk-UA"/>
              </w:rPr>
            </w:pPr>
            <w:r w:rsidRPr="000B0164">
              <w:rPr>
                <w:rFonts w:ascii="Arial" w:hAnsi="Arial" w:cs="Arial"/>
                <w:b w:val="0"/>
                <w:bCs w:val="0"/>
                <w:sz w:val="20"/>
                <w:szCs w:val="20"/>
                <w:u w:val="none"/>
              </w:rPr>
              <w:t>services being provided to, or other activities being provided for, the Customer;</w:t>
            </w:r>
          </w:p>
        </w:tc>
      </w:tr>
      <w:tr w:rsidR="00A352FB" w:rsidRPr="000B0164" w14:paraId="2699AB80" w14:textId="77777777" w:rsidTr="002D6AAE">
        <w:trPr>
          <w:gridAfter w:val="1"/>
          <w:wAfter w:w="240" w:type="dxa"/>
          <w:trHeight w:val="20"/>
        </w:trPr>
        <w:tc>
          <w:tcPr>
            <w:tcW w:w="5025" w:type="dxa"/>
            <w:gridSpan w:val="2"/>
            <w:shd w:val="clear" w:color="auto" w:fill="auto"/>
          </w:tcPr>
          <w:p w14:paraId="5A194CA4" w14:textId="77777777" w:rsidR="00A352FB" w:rsidRPr="000B0164" w:rsidRDefault="00A352FB" w:rsidP="006A1E91">
            <w:pPr>
              <w:pStyle w:val="Heading1"/>
              <w:numPr>
                <w:ilvl w:val="0"/>
                <w:numId w:val="20"/>
              </w:numPr>
              <w:spacing w:before="120" w:after="120" w:line="276" w:lineRule="auto"/>
              <w:ind w:left="461" w:hanging="142"/>
              <w:jc w:val="both"/>
              <w:rPr>
                <w:rFonts w:ascii="Arial" w:hAnsi="Arial" w:cs="Arial"/>
                <w:b w:val="0"/>
                <w:bCs w:val="0"/>
                <w:sz w:val="20"/>
                <w:szCs w:val="20"/>
                <w:u w:val="none"/>
                <w:lang w:val="ru-RU"/>
              </w:rPr>
            </w:pPr>
            <w:r w:rsidRPr="000B0164">
              <w:rPr>
                <w:rFonts w:ascii="Arial" w:hAnsi="Arial" w:cs="Arial"/>
                <w:b w:val="0"/>
                <w:bCs w:val="0"/>
                <w:sz w:val="20"/>
                <w:szCs w:val="20"/>
                <w:u w:val="none"/>
                <w:lang w:val="uk-UA"/>
              </w:rPr>
              <w:t>будь-які вигоди, гарантії, компенсації, права та / або ліцензії, присуджені або надані Замовнику; та</w:t>
            </w:r>
          </w:p>
        </w:tc>
        <w:tc>
          <w:tcPr>
            <w:tcW w:w="4919" w:type="dxa"/>
            <w:gridSpan w:val="2"/>
            <w:shd w:val="clear" w:color="auto" w:fill="auto"/>
          </w:tcPr>
          <w:p w14:paraId="179E1509" w14:textId="77777777" w:rsidR="00A352FB" w:rsidRPr="000B0164" w:rsidRDefault="00A352FB" w:rsidP="006A1E91">
            <w:pPr>
              <w:pStyle w:val="Heading1"/>
              <w:numPr>
                <w:ilvl w:val="0"/>
                <w:numId w:val="21"/>
              </w:numPr>
              <w:spacing w:before="120" w:after="120" w:line="276" w:lineRule="auto"/>
              <w:ind w:left="403" w:hanging="142"/>
              <w:jc w:val="both"/>
              <w:rPr>
                <w:rFonts w:ascii="Arial" w:hAnsi="Arial" w:cs="Arial"/>
                <w:b w:val="0"/>
                <w:bCs w:val="0"/>
                <w:sz w:val="20"/>
                <w:szCs w:val="20"/>
                <w:u w:val="none"/>
                <w:lang w:val="uk-UA"/>
              </w:rPr>
            </w:pPr>
            <w:r w:rsidRPr="000B0164">
              <w:rPr>
                <w:rFonts w:ascii="Arial" w:hAnsi="Arial" w:cs="Arial"/>
                <w:b w:val="0"/>
                <w:bCs w:val="0"/>
                <w:sz w:val="20"/>
                <w:szCs w:val="20"/>
                <w:u w:val="none"/>
              </w:rPr>
              <w:t>any benefits, warranties, indemnities, rights and/or licences granted or provided to the Customer; and</w:t>
            </w:r>
          </w:p>
        </w:tc>
      </w:tr>
      <w:tr w:rsidR="00A352FB" w:rsidRPr="000B0164" w14:paraId="6C667252" w14:textId="77777777" w:rsidTr="002D6AAE">
        <w:trPr>
          <w:gridAfter w:val="1"/>
          <w:wAfter w:w="240" w:type="dxa"/>
          <w:trHeight w:val="20"/>
        </w:trPr>
        <w:tc>
          <w:tcPr>
            <w:tcW w:w="5025" w:type="dxa"/>
            <w:gridSpan w:val="2"/>
            <w:shd w:val="clear" w:color="auto" w:fill="auto"/>
          </w:tcPr>
          <w:p w14:paraId="70550DF0" w14:textId="77777777" w:rsidR="00A352FB" w:rsidRPr="000B0164" w:rsidRDefault="00A352FB" w:rsidP="006A1E91">
            <w:pPr>
              <w:pStyle w:val="Heading1"/>
              <w:numPr>
                <w:ilvl w:val="0"/>
                <w:numId w:val="20"/>
              </w:numPr>
              <w:spacing w:before="120" w:after="120" w:line="276" w:lineRule="auto"/>
              <w:ind w:left="461" w:hanging="142"/>
              <w:jc w:val="both"/>
              <w:rPr>
                <w:rFonts w:ascii="Arial" w:hAnsi="Arial" w:cs="Arial"/>
                <w:b w:val="0"/>
                <w:bCs w:val="0"/>
                <w:sz w:val="20"/>
                <w:szCs w:val="20"/>
                <w:u w:val="none"/>
                <w:lang w:val="ru-RU"/>
              </w:rPr>
            </w:pPr>
            <w:r w:rsidRPr="000B0164">
              <w:rPr>
                <w:rFonts w:ascii="Arial" w:hAnsi="Arial" w:cs="Arial"/>
                <w:b w:val="0"/>
                <w:bCs w:val="0"/>
                <w:sz w:val="20"/>
                <w:szCs w:val="20"/>
                <w:u w:val="none"/>
                <w:lang w:val="uk-UA"/>
              </w:rPr>
              <w:t>бізнес, операції, клієнти, активи, права інтелектуальної власності, угоди чи інше майно Замовника,</w:t>
            </w:r>
          </w:p>
        </w:tc>
        <w:tc>
          <w:tcPr>
            <w:tcW w:w="4919" w:type="dxa"/>
            <w:gridSpan w:val="2"/>
            <w:shd w:val="clear" w:color="auto" w:fill="auto"/>
          </w:tcPr>
          <w:p w14:paraId="0A04921F" w14:textId="77777777" w:rsidR="00A352FB" w:rsidRPr="000B0164" w:rsidRDefault="00A352FB" w:rsidP="006A1E91">
            <w:pPr>
              <w:pStyle w:val="Heading1"/>
              <w:numPr>
                <w:ilvl w:val="0"/>
                <w:numId w:val="21"/>
              </w:numPr>
              <w:spacing w:before="120" w:after="120" w:line="276" w:lineRule="auto"/>
              <w:ind w:left="403" w:hanging="142"/>
              <w:jc w:val="both"/>
              <w:rPr>
                <w:rFonts w:ascii="Arial" w:hAnsi="Arial" w:cs="Arial"/>
                <w:b w:val="0"/>
                <w:bCs w:val="0"/>
                <w:sz w:val="20"/>
                <w:szCs w:val="20"/>
                <w:u w:val="none"/>
                <w:lang w:val="uk-UA"/>
              </w:rPr>
            </w:pPr>
            <w:r w:rsidRPr="000B0164">
              <w:rPr>
                <w:rFonts w:ascii="Arial" w:hAnsi="Arial" w:cs="Arial"/>
                <w:b w:val="0"/>
                <w:bCs w:val="0"/>
                <w:sz w:val="20"/>
                <w:szCs w:val="20"/>
                <w:u w:val="none"/>
              </w:rPr>
              <w:t>the business, operations, customers, assets, Intellectual Property Rights, agreements or other property of the Customer,</w:t>
            </w:r>
          </w:p>
        </w:tc>
      </w:tr>
      <w:tr w:rsidR="00A352FB" w:rsidRPr="000B0164" w14:paraId="5D1EBB35" w14:textId="77777777" w:rsidTr="002D6AAE">
        <w:trPr>
          <w:gridAfter w:val="1"/>
          <w:wAfter w:w="240" w:type="dxa"/>
          <w:trHeight w:val="20"/>
        </w:trPr>
        <w:tc>
          <w:tcPr>
            <w:tcW w:w="5025" w:type="dxa"/>
            <w:gridSpan w:val="2"/>
            <w:shd w:val="clear" w:color="auto" w:fill="auto"/>
          </w:tcPr>
          <w:p w14:paraId="313CA36F" w14:textId="77777777" w:rsidR="00A352FB" w:rsidRPr="000B0164" w:rsidRDefault="00A352FB" w:rsidP="00B25ABF">
            <w:pPr>
              <w:pStyle w:val="Heading1"/>
              <w:spacing w:before="120" w:after="120" w:line="276" w:lineRule="auto"/>
              <w:jc w:val="both"/>
              <w:rPr>
                <w:rFonts w:ascii="Arial" w:hAnsi="Arial" w:cs="Arial"/>
                <w:b w:val="0"/>
                <w:bCs w:val="0"/>
                <w:sz w:val="20"/>
                <w:szCs w:val="20"/>
                <w:u w:val="none"/>
              </w:rPr>
            </w:pPr>
            <w:r w:rsidRPr="000B0164">
              <w:rPr>
                <w:rFonts w:ascii="Arial" w:hAnsi="Arial" w:cs="Arial"/>
                <w:b w:val="0"/>
                <w:bCs w:val="0"/>
                <w:sz w:val="20"/>
                <w:szCs w:val="20"/>
                <w:u w:val="none"/>
                <w:lang w:val="uk-UA"/>
              </w:rPr>
              <w:t>вважаються посиланнями на такі послуги, діяльність, вигоди, гарантії, компенсації, права та / або ліцензії, що надаються, або майно, що належить Британській Раді та / або Структурам Британської Ради, та вважається, що цей Договір є таким, що може бути виконаний кожною з Структур Британської Ради; та</w:t>
            </w:r>
          </w:p>
        </w:tc>
        <w:tc>
          <w:tcPr>
            <w:tcW w:w="4919" w:type="dxa"/>
            <w:gridSpan w:val="2"/>
            <w:shd w:val="clear" w:color="auto" w:fill="auto"/>
          </w:tcPr>
          <w:p w14:paraId="7E56A5AC" w14:textId="77777777" w:rsidR="00A352FB" w:rsidRPr="000B0164" w:rsidRDefault="00A352FB" w:rsidP="00B25ABF">
            <w:pPr>
              <w:pStyle w:val="Heading1"/>
              <w:spacing w:before="120" w:after="120" w:line="276" w:lineRule="auto"/>
              <w:jc w:val="both"/>
              <w:rPr>
                <w:rFonts w:ascii="Arial" w:hAnsi="Arial" w:cs="Arial"/>
                <w:b w:val="0"/>
                <w:bCs w:val="0"/>
                <w:sz w:val="20"/>
                <w:szCs w:val="20"/>
                <w:u w:val="none"/>
                <w:lang w:val="uk-UA"/>
              </w:rPr>
            </w:pPr>
            <w:r w:rsidRPr="000B0164">
              <w:rPr>
                <w:rFonts w:ascii="Arial" w:hAnsi="Arial" w:cs="Arial"/>
                <w:b w:val="0"/>
                <w:bCs w:val="0"/>
                <w:sz w:val="20"/>
                <w:szCs w:val="20"/>
                <w:u w:val="none"/>
              </w:rPr>
              <w:t>shall be deemed to be references to such services, activities, benefits, warranties, indemnities, rights and/or licences being provided to, or property belonging to, each of the British Council and the British Council Entities and this Agreement is intended to be enforceable by each of the British Council Entities; and</w:t>
            </w:r>
          </w:p>
        </w:tc>
      </w:tr>
      <w:tr w:rsidR="00A352FB" w:rsidRPr="000B0164" w14:paraId="44E7DF80" w14:textId="77777777" w:rsidTr="002D6AAE">
        <w:trPr>
          <w:gridAfter w:val="1"/>
          <w:wAfter w:w="240" w:type="dxa"/>
          <w:trHeight w:val="20"/>
        </w:trPr>
        <w:tc>
          <w:tcPr>
            <w:tcW w:w="5025" w:type="dxa"/>
            <w:gridSpan w:val="2"/>
            <w:shd w:val="clear" w:color="auto" w:fill="auto"/>
          </w:tcPr>
          <w:p w14:paraId="7F00C6AD" w14:textId="48EC83A0" w:rsidR="00A352FB" w:rsidRPr="000B0164" w:rsidRDefault="00A352FB" w:rsidP="006A1E91">
            <w:pPr>
              <w:pStyle w:val="Heading1"/>
              <w:numPr>
                <w:ilvl w:val="2"/>
                <w:numId w:val="9"/>
              </w:numPr>
              <w:spacing w:before="120" w:after="120" w:line="276" w:lineRule="auto"/>
              <w:ind w:left="0" w:firstLine="0"/>
              <w:jc w:val="both"/>
              <w:rPr>
                <w:rFonts w:ascii="Arial" w:hAnsi="Arial" w:cs="Arial"/>
                <w:b w:val="0"/>
                <w:bCs w:val="0"/>
                <w:sz w:val="20"/>
                <w:szCs w:val="20"/>
                <w:u w:val="none"/>
                <w:lang w:val="ru-RU"/>
              </w:rPr>
            </w:pPr>
            <w:bookmarkStart w:id="2" w:name="_Ref34729555"/>
            <w:r w:rsidRPr="000B0164">
              <w:rPr>
                <w:rFonts w:ascii="Arial" w:hAnsi="Arial" w:cs="Arial"/>
                <w:b w:val="0"/>
                <w:bCs w:val="0"/>
                <w:sz w:val="20"/>
                <w:szCs w:val="20"/>
                <w:u w:val="none"/>
                <w:lang w:val="uk-UA"/>
              </w:rPr>
              <w:t>зобов'язання Замовника не можуть вважатись зобов'язаннями жодного з Суб’єктів Замовника.</w:t>
            </w:r>
            <w:bookmarkEnd w:id="2"/>
          </w:p>
        </w:tc>
        <w:tc>
          <w:tcPr>
            <w:tcW w:w="4919" w:type="dxa"/>
            <w:gridSpan w:val="2"/>
            <w:shd w:val="clear" w:color="auto" w:fill="auto"/>
          </w:tcPr>
          <w:p w14:paraId="5BD2E6AA" w14:textId="77777777" w:rsidR="00A352FB" w:rsidRPr="000B0164" w:rsidRDefault="00A352FB" w:rsidP="006A1E91">
            <w:pPr>
              <w:pStyle w:val="Heading1"/>
              <w:numPr>
                <w:ilvl w:val="2"/>
                <w:numId w:val="10"/>
              </w:numPr>
              <w:spacing w:before="120" w:after="120" w:line="276" w:lineRule="auto"/>
              <w:ind w:left="0" w:firstLine="0"/>
              <w:jc w:val="both"/>
              <w:rPr>
                <w:rFonts w:ascii="Arial" w:hAnsi="Arial" w:cs="Arial"/>
                <w:b w:val="0"/>
                <w:bCs w:val="0"/>
                <w:sz w:val="20"/>
                <w:szCs w:val="20"/>
                <w:u w:val="none"/>
                <w:lang w:val="uk-UA"/>
              </w:rPr>
            </w:pPr>
            <w:bookmarkStart w:id="3" w:name="_Ref34729570"/>
            <w:r w:rsidRPr="000B0164">
              <w:rPr>
                <w:rFonts w:ascii="Arial" w:hAnsi="Arial" w:cs="Arial"/>
                <w:b w:val="0"/>
                <w:bCs w:val="0"/>
                <w:sz w:val="20"/>
                <w:szCs w:val="20"/>
                <w:u w:val="none"/>
              </w:rPr>
              <w:t>obligations of the Customer shall not be interpreted as obligations of any of the Customer Entities.</w:t>
            </w:r>
            <w:bookmarkEnd w:id="3"/>
          </w:p>
        </w:tc>
      </w:tr>
      <w:tr w:rsidR="00A352FB" w:rsidRPr="000B0164" w14:paraId="17B665EA" w14:textId="77777777" w:rsidTr="002D6AAE">
        <w:trPr>
          <w:gridAfter w:val="1"/>
          <w:wAfter w:w="240" w:type="dxa"/>
          <w:trHeight w:val="20"/>
        </w:trPr>
        <w:tc>
          <w:tcPr>
            <w:tcW w:w="5025" w:type="dxa"/>
            <w:gridSpan w:val="2"/>
            <w:shd w:val="clear" w:color="auto" w:fill="auto"/>
          </w:tcPr>
          <w:p w14:paraId="0E75FFE1" w14:textId="77777777" w:rsidR="00A352FB" w:rsidRPr="000B0164" w:rsidRDefault="00A352FB" w:rsidP="006A1E91">
            <w:pPr>
              <w:pStyle w:val="Heading1"/>
              <w:numPr>
                <w:ilvl w:val="0"/>
                <w:numId w:val="9"/>
              </w:numPr>
              <w:spacing w:before="120" w:after="120" w:line="276" w:lineRule="auto"/>
              <w:ind w:left="357" w:hanging="357"/>
              <w:rPr>
                <w:rFonts w:ascii="Arial" w:hAnsi="Arial" w:cs="Arial"/>
                <w:sz w:val="20"/>
                <w:szCs w:val="20"/>
                <w:u w:val="none"/>
                <w:lang w:val="uk-UA"/>
              </w:rPr>
            </w:pPr>
            <w:r w:rsidRPr="000B0164">
              <w:rPr>
                <w:rFonts w:ascii="Arial" w:hAnsi="Arial" w:cs="Arial"/>
                <w:sz w:val="20"/>
                <w:szCs w:val="20"/>
                <w:u w:val="none"/>
                <w:lang w:val="uk-UA"/>
              </w:rPr>
              <w:t>ПРЕДМЕТ ДОГОВОРУ</w:t>
            </w:r>
          </w:p>
        </w:tc>
        <w:tc>
          <w:tcPr>
            <w:tcW w:w="4919" w:type="dxa"/>
            <w:gridSpan w:val="2"/>
            <w:shd w:val="clear" w:color="auto" w:fill="auto"/>
          </w:tcPr>
          <w:p w14:paraId="5FE60E10" w14:textId="77777777" w:rsidR="00A352FB" w:rsidRPr="000B0164" w:rsidRDefault="00A352FB" w:rsidP="006A1E91">
            <w:pPr>
              <w:pStyle w:val="Heading1"/>
              <w:numPr>
                <w:ilvl w:val="0"/>
                <w:numId w:val="10"/>
              </w:numPr>
              <w:spacing w:before="120" w:after="120" w:line="276" w:lineRule="auto"/>
              <w:ind w:left="357" w:hanging="357"/>
              <w:rPr>
                <w:rFonts w:ascii="Arial" w:hAnsi="Arial" w:cs="Arial"/>
                <w:sz w:val="20"/>
                <w:szCs w:val="20"/>
                <w:u w:val="none"/>
                <w:lang w:val="en-US"/>
              </w:rPr>
            </w:pPr>
            <w:r w:rsidRPr="000B0164">
              <w:rPr>
                <w:rFonts w:ascii="Arial" w:hAnsi="Arial" w:cs="Arial"/>
                <w:sz w:val="20"/>
                <w:szCs w:val="20"/>
                <w:u w:val="none"/>
                <w:lang w:val="en-US"/>
              </w:rPr>
              <w:t>SUBJECT OF THE AGREEMENT</w:t>
            </w:r>
          </w:p>
        </w:tc>
      </w:tr>
      <w:tr w:rsidR="00A352FB" w:rsidRPr="000B0164" w14:paraId="77FC5BDC" w14:textId="77777777" w:rsidTr="002D6AAE">
        <w:trPr>
          <w:gridAfter w:val="1"/>
          <w:wAfter w:w="240" w:type="dxa"/>
          <w:trHeight w:val="20"/>
        </w:trPr>
        <w:tc>
          <w:tcPr>
            <w:tcW w:w="5025" w:type="dxa"/>
            <w:gridSpan w:val="2"/>
            <w:shd w:val="clear" w:color="auto" w:fill="auto"/>
          </w:tcPr>
          <w:p w14:paraId="4B707D47" w14:textId="77777777" w:rsidR="00A352FB" w:rsidRPr="000B0164" w:rsidRDefault="00A352FB" w:rsidP="006A1E91">
            <w:pPr>
              <w:pStyle w:val="Heading1"/>
              <w:numPr>
                <w:ilvl w:val="1"/>
                <w:numId w:val="9"/>
              </w:numPr>
              <w:spacing w:before="120" w:after="120" w:line="276" w:lineRule="auto"/>
              <w:ind w:left="34" w:firstLine="0"/>
              <w:jc w:val="both"/>
              <w:rPr>
                <w:rFonts w:ascii="Arial" w:hAnsi="Arial" w:cs="Arial"/>
                <w:b w:val="0"/>
                <w:bCs w:val="0"/>
                <w:sz w:val="20"/>
                <w:szCs w:val="20"/>
                <w:u w:val="none"/>
                <w:lang w:val="uk-UA"/>
              </w:rPr>
            </w:pPr>
            <w:bookmarkStart w:id="4" w:name="_Hlk71132626"/>
            <w:r w:rsidRPr="000B0164">
              <w:rPr>
                <w:rFonts w:ascii="Arial" w:hAnsi="Arial" w:cs="Arial"/>
                <w:b w:val="0"/>
                <w:bCs w:val="0"/>
                <w:sz w:val="20"/>
                <w:szCs w:val="20"/>
                <w:u w:val="none"/>
                <w:lang w:val="uk-UA"/>
              </w:rPr>
              <w:t xml:space="preserve">Підрядник зобов’язується відповідно до умов цього Договору та Додатку </w:t>
            </w:r>
            <w:r w:rsidR="00655C7B" w:rsidRPr="00240024">
              <w:rPr>
                <w:rFonts w:ascii="Arial" w:hAnsi="Arial" w:cs="Arial"/>
                <w:b w:val="0"/>
                <w:bCs w:val="0"/>
                <w:sz w:val="20"/>
                <w:szCs w:val="20"/>
                <w:u w:val="none"/>
                <w:lang w:val="ru-RU"/>
              </w:rPr>
              <w:t xml:space="preserve">1 </w:t>
            </w:r>
            <w:r w:rsidRPr="000B0164">
              <w:rPr>
                <w:rFonts w:ascii="Arial" w:hAnsi="Arial" w:cs="Arial"/>
                <w:b w:val="0"/>
                <w:bCs w:val="0"/>
                <w:sz w:val="20"/>
                <w:szCs w:val="20"/>
                <w:u w:val="none"/>
                <w:lang w:val="uk-UA"/>
              </w:rPr>
              <w:t>надати Послуги</w:t>
            </w:r>
            <w:r w:rsidR="00D66A93" w:rsidRPr="00240024">
              <w:rPr>
                <w:rFonts w:ascii="Arial" w:hAnsi="Arial" w:cs="Arial"/>
                <w:b w:val="0"/>
                <w:bCs w:val="0"/>
                <w:sz w:val="20"/>
                <w:szCs w:val="20"/>
                <w:u w:val="none"/>
                <w:lang w:val="ru-RU"/>
              </w:rPr>
              <w:t xml:space="preserve">, </w:t>
            </w:r>
            <w:r w:rsidRPr="000B0164">
              <w:rPr>
                <w:rFonts w:ascii="Arial" w:hAnsi="Arial" w:cs="Arial"/>
                <w:b w:val="0"/>
                <w:bCs w:val="0"/>
                <w:sz w:val="20"/>
                <w:szCs w:val="20"/>
                <w:u w:val="none"/>
                <w:lang w:val="uk-UA"/>
              </w:rPr>
              <w:t>якщо це погоджено Сторонами,</w:t>
            </w:r>
            <w:r w:rsidRPr="00240024">
              <w:rPr>
                <w:rFonts w:ascii="Arial" w:hAnsi="Arial" w:cs="Arial"/>
                <w:b w:val="0"/>
                <w:bCs w:val="0"/>
                <w:sz w:val="20"/>
                <w:szCs w:val="20"/>
                <w:u w:val="none"/>
                <w:lang w:val="ru-RU"/>
              </w:rPr>
              <w:t xml:space="preserve"> </w:t>
            </w:r>
            <w:r w:rsidRPr="000B0164">
              <w:rPr>
                <w:rFonts w:ascii="Arial" w:hAnsi="Arial" w:cs="Arial"/>
                <w:b w:val="0"/>
                <w:bCs w:val="0"/>
                <w:sz w:val="20"/>
                <w:szCs w:val="20"/>
                <w:u w:val="none"/>
                <w:lang w:val="uk-UA"/>
              </w:rPr>
              <w:t xml:space="preserve">а Замовник зобов’язується прийняти Послуги, надані відповідно до умов цього Договору та Додатку </w:t>
            </w:r>
            <w:r w:rsidR="00655C7B" w:rsidRPr="00240024">
              <w:rPr>
                <w:rFonts w:ascii="Arial" w:hAnsi="Arial" w:cs="Arial"/>
                <w:b w:val="0"/>
                <w:bCs w:val="0"/>
                <w:sz w:val="20"/>
                <w:szCs w:val="20"/>
                <w:u w:val="none"/>
                <w:lang w:val="ru-RU"/>
              </w:rPr>
              <w:t>1</w:t>
            </w:r>
            <w:r w:rsidRPr="000B0164">
              <w:rPr>
                <w:rFonts w:ascii="Arial" w:hAnsi="Arial" w:cs="Arial"/>
                <w:b w:val="0"/>
                <w:bCs w:val="0"/>
                <w:sz w:val="20"/>
                <w:szCs w:val="20"/>
                <w:u w:val="none"/>
                <w:lang w:val="uk-UA"/>
              </w:rPr>
              <w:t xml:space="preserve">, </w:t>
            </w:r>
            <w:r w:rsidR="00A240CA" w:rsidRPr="000B0164">
              <w:rPr>
                <w:rFonts w:ascii="Arial" w:hAnsi="Arial" w:cs="Arial"/>
                <w:b w:val="0"/>
                <w:bCs w:val="0"/>
                <w:sz w:val="20"/>
                <w:szCs w:val="20"/>
                <w:u w:val="none"/>
                <w:lang w:val="uk-UA"/>
              </w:rPr>
              <w:t>та сплатити за обсяг виконаних робіт відповідно до вартості послуг зазначених  у Додатку 1 цього договору</w:t>
            </w:r>
            <w:r w:rsidRPr="000B0164">
              <w:rPr>
                <w:rFonts w:ascii="Arial" w:hAnsi="Arial" w:cs="Arial"/>
                <w:b w:val="0"/>
                <w:bCs w:val="0"/>
                <w:sz w:val="20"/>
                <w:szCs w:val="20"/>
                <w:u w:val="none"/>
                <w:lang w:val="uk-UA"/>
              </w:rPr>
              <w:t xml:space="preserve">. </w:t>
            </w:r>
          </w:p>
        </w:tc>
        <w:tc>
          <w:tcPr>
            <w:tcW w:w="4919" w:type="dxa"/>
            <w:gridSpan w:val="2"/>
            <w:shd w:val="clear" w:color="auto" w:fill="auto"/>
          </w:tcPr>
          <w:p w14:paraId="3582DA45" w14:textId="7FF1B601" w:rsidR="00A352FB" w:rsidRPr="000B0164" w:rsidRDefault="00A352FB" w:rsidP="006A1E91">
            <w:pPr>
              <w:pStyle w:val="Heading1"/>
              <w:numPr>
                <w:ilvl w:val="1"/>
                <w:numId w:val="10"/>
              </w:numPr>
              <w:spacing w:before="120" w:after="120" w:line="276" w:lineRule="auto"/>
              <w:ind w:left="0" w:firstLine="0"/>
              <w:jc w:val="both"/>
              <w:rPr>
                <w:rFonts w:ascii="Arial" w:hAnsi="Arial" w:cs="Arial"/>
                <w:b w:val="0"/>
                <w:bCs w:val="0"/>
                <w:sz w:val="20"/>
                <w:szCs w:val="20"/>
                <w:u w:val="none"/>
                <w:lang w:val="en-US"/>
              </w:rPr>
            </w:pPr>
            <w:r w:rsidRPr="000B0164">
              <w:rPr>
                <w:rFonts w:ascii="Arial" w:hAnsi="Arial" w:cs="Arial"/>
                <w:b w:val="0"/>
                <w:bCs w:val="0"/>
                <w:sz w:val="20"/>
                <w:szCs w:val="20"/>
                <w:u w:val="none"/>
                <w:lang w:val="en-US"/>
              </w:rPr>
              <w:t>The Contractor shall provide the Services</w:t>
            </w:r>
            <w:r w:rsidRPr="000B0164">
              <w:rPr>
                <w:rFonts w:ascii="Arial" w:hAnsi="Arial" w:cs="Arial"/>
                <w:b w:val="0"/>
                <w:bCs w:val="0"/>
                <w:sz w:val="20"/>
                <w:szCs w:val="20"/>
                <w:u w:val="none"/>
                <w:lang w:val="uk-UA"/>
              </w:rPr>
              <w:t xml:space="preserve"> </w:t>
            </w:r>
            <w:r w:rsidRPr="000B0164">
              <w:rPr>
                <w:rFonts w:ascii="Arial" w:hAnsi="Arial" w:cs="Arial"/>
                <w:b w:val="0"/>
                <w:bCs w:val="0"/>
                <w:sz w:val="20"/>
                <w:szCs w:val="20"/>
                <w:u w:val="none"/>
                <w:lang w:val="en-US"/>
              </w:rPr>
              <w:t xml:space="preserve">if it is agreed by the Parties in compliance with the terms of this Agreement and </w:t>
            </w:r>
            <w:r w:rsidR="008C2D95">
              <w:rPr>
                <w:rFonts w:ascii="Arial" w:hAnsi="Arial" w:cs="Arial"/>
                <w:b w:val="0"/>
                <w:bCs w:val="0"/>
                <w:sz w:val="20"/>
                <w:szCs w:val="20"/>
                <w:u w:val="none"/>
                <w:lang w:val="en-US"/>
              </w:rPr>
              <w:t>Annex 1</w:t>
            </w:r>
            <w:r w:rsidRPr="000B0164">
              <w:rPr>
                <w:rFonts w:ascii="Arial" w:hAnsi="Arial" w:cs="Arial"/>
                <w:b w:val="0"/>
                <w:bCs w:val="0"/>
                <w:sz w:val="20"/>
                <w:szCs w:val="20"/>
                <w:u w:val="none"/>
                <w:lang w:val="en-US"/>
              </w:rPr>
              <w:t>,</w:t>
            </w:r>
            <w:r w:rsidRPr="000B0164">
              <w:rPr>
                <w:rFonts w:ascii="Arial" w:hAnsi="Arial" w:cs="Arial"/>
                <w:b w:val="0"/>
                <w:bCs w:val="0"/>
                <w:sz w:val="20"/>
                <w:szCs w:val="20"/>
                <w:u w:val="none"/>
                <w:lang w:val="uk-UA"/>
              </w:rPr>
              <w:t xml:space="preserve"> </w:t>
            </w:r>
            <w:r w:rsidRPr="000B0164">
              <w:rPr>
                <w:rFonts w:ascii="Arial" w:hAnsi="Arial" w:cs="Arial"/>
                <w:b w:val="0"/>
                <w:bCs w:val="0"/>
                <w:sz w:val="20"/>
                <w:szCs w:val="20"/>
                <w:u w:val="none"/>
                <w:lang w:val="en-US"/>
              </w:rPr>
              <w:t>while the Customer shall accept the Services that rendered</w:t>
            </w:r>
            <w:r w:rsidRPr="000B0164">
              <w:rPr>
                <w:rFonts w:ascii="Arial" w:hAnsi="Arial" w:cs="Arial"/>
                <w:b w:val="0"/>
                <w:bCs w:val="0"/>
                <w:sz w:val="20"/>
                <w:szCs w:val="20"/>
                <w:u w:val="none"/>
                <w:lang w:val="uk-UA"/>
              </w:rPr>
              <w:t xml:space="preserve"> </w:t>
            </w:r>
            <w:r w:rsidRPr="000B0164">
              <w:rPr>
                <w:rFonts w:ascii="Arial" w:hAnsi="Arial" w:cs="Arial"/>
                <w:b w:val="0"/>
                <w:bCs w:val="0"/>
                <w:sz w:val="20"/>
                <w:szCs w:val="20"/>
                <w:u w:val="none"/>
                <w:lang w:val="en-US"/>
              </w:rPr>
              <w:t xml:space="preserve">in compliance with the terms of this Agreement and </w:t>
            </w:r>
            <w:r w:rsidR="008C2D95">
              <w:rPr>
                <w:rFonts w:ascii="Arial" w:hAnsi="Arial" w:cs="Arial"/>
                <w:b w:val="0"/>
                <w:bCs w:val="0"/>
                <w:sz w:val="20"/>
                <w:szCs w:val="20"/>
                <w:u w:val="none"/>
                <w:lang w:val="en-US"/>
              </w:rPr>
              <w:t>Annex 1</w:t>
            </w:r>
            <w:r w:rsidRPr="000B0164">
              <w:rPr>
                <w:rFonts w:ascii="Arial" w:hAnsi="Arial" w:cs="Arial"/>
                <w:b w:val="0"/>
                <w:bCs w:val="0"/>
                <w:sz w:val="20"/>
                <w:szCs w:val="20"/>
                <w:u w:val="none"/>
                <w:lang w:val="en-US"/>
              </w:rPr>
              <w:t xml:space="preserve"> </w:t>
            </w:r>
            <w:r w:rsidR="00A240CA" w:rsidRPr="000B0164">
              <w:rPr>
                <w:rFonts w:ascii="Arial" w:hAnsi="Arial" w:cs="Arial"/>
                <w:b w:val="0"/>
                <w:bCs w:val="0"/>
                <w:sz w:val="20"/>
                <w:szCs w:val="20"/>
                <w:u w:val="none"/>
                <w:lang w:val="en-US"/>
              </w:rPr>
              <w:t>and pay for the services provided in accordance with the cost specified in Annex 1 to this Agreement</w:t>
            </w:r>
            <w:r w:rsidRPr="000B0164">
              <w:rPr>
                <w:rFonts w:ascii="Arial" w:hAnsi="Arial" w:cs="Arial"/>
                <w:b w:val="0"/>
                <w:bCs w:val="0"/>
                <w:sz w:val="20"/>
                <w:szCs w:val="20"/>
                <w:u w:val="none"/>
                <w:lang w:val="en-US"/>
              </w:rPr>
              <w:t xml:space="preserve">. </w:t>
            </w:r>
          </w:p>
        </w:tc>
      </w:tr>
      <w:bookmarkEnd w:id="4"/>
      <w:tr w:rsidR="00A352FB" w:rsidRPr="000B0164" w14:paraId="0A92F713" w14:textId="77777777" w:rsidTr="002D6AAE">
        <w:trPr>
          <w:gridAfter w:val="1"/>
          <w:wAfter w:w="240" w:type="dxa"/>
          <w:trHeight w:val="20"/>
        </w:trPr>
        <w:tc>
          <w:tcPr>
            <w:tcW w:w="5025" w:type="dxa"/>
            <w:gridSpan w:val="2"/>
            <w:shd w:val="clear" w:color="auto" w:fill="auto"/>
          </w:tcPr>
          <w:p w14:paraId="275CFC1D" w14:textId="77777777" w:rsidR="00A352FB" w:rsidRPr="000B0164" w:rsidDel="00A334B5" w:rsidRDefault="00A352FB" w:rsidP="00B25ABF">
            <w:pPr>
              <w:pStyle w:val="Heading1"/>
              <w:spacing w:before="120" w:after="120" w:line="276" w:lineRule="auto"/>
              <w:ind w:left="34"/>
              <w:jc w:val="both"/>
              <w:rPr>
                <w:rFonts w:ascii="Arial" w:hAnsi="Arial" w:cs="Arial"/>
                <w:b w:val="0"/>
                <w:bCs w:val="0"/>
                <w:sz w:val="20"/>
                <w:szCs w:val="20"/>
                <w:u w:val="none"/>
                <w:lang w:val="uk-UA"/>
              </w:rPr>
            </w:pPr>
            <w:r w:rsidRPr="000B0164">
              <w:rPr>
                <w:rFonts w:ascii="Arial" w:hAnsi="Arial" w:cs="Arial"/>
                <w:b w:val="0"/>
                <w:bCs w:val="0"/>
                <w:sz w:val="20"/>
                <w:szCs w:val="20"/>
                <w:u w:val="none"/>
                <w:lang w:val="uk-UA"/>
              </w:rPr>
              <w:lastRenderedPageBreak/>
              <w:t xml:space="preserve">Перелік Послуг, визначений у Додатку </w:t>
            </w:r>
            <w:r w:rsidR="0079459B" w:rsidRPr="000B0164">
              <w:rPr>
                <w:rFonts w:ascii="Arial" w:hAnsi="Arial" w:cs="Arial"/>
                <w:b w:val="0"/>
                <w:bCs w:val="0"/>
                <w:sz w:val="20"/>
                <w:szCs w:val="20"/>
                <w:u w:val="none"/>
                <w:lang w:val="ru-RU"/>
              </w:rPr>
              <w:t>1</w:t>
            </w:r>
            <w:r w:rsidR="00C120A7" w:rsidRPr="000B0164">
              <w:rPr>
                <w:rFonts w:ascii="Arial" w:hAnsi="Arial" w:cs="Arial"/>
                <w:b w:val="0"/>
                <w:bCs w:val="0"/>
                <w:sz w:val="20"/>
                <w:szCs w:val="20"/>
                <w:u w:val="none"/>
                <w:lang w:val="uk-UA"/>
              </w:rPr>
              <w:t>,</w:t>
            </w:r>
            <w:r w:rsidR="0079459B" w:rsidRPr="000B0164">
              <w:rPr>
                <w:rFonts w:ascii="Arial" w:hAnsi="Arial" w:cs="Arial"/>
                <w:b w:val="0"/>
                <w:bCs w:val="0"/>
                <w:sz w:val="20"/>
                <w:szCs w:val="20"/>
                <w:u w:val="none"/>
                <w:lang w:val="ru-RU"/>
              </w:rPr>
              <w:t xml:space="preserve"> </w:t>
            </w:r>
            <w:r w:rsidRPr="000B0164">
              <w:rPr>
                <w:rFonts w:ascii="Arial" w:hAnsi="Arial" w:cs="Arial"/>
                <w:b w:val="0"/>
                <w:bCs w:val="0"/>
                <w:sz w:val="20"/>
                <w:szCs w:val="20"/>
                <w:u w:val="none"/>
                <w:lang w:val="uk-UA"/>
              </w:rPr>
              <w:t>не є вичерпним і може бути доповнений окремими додатковими угодами до Договору, або в інш</w:t>
            </w:r>
            <w:r w:rsidR="00C120A7" w:rsidRPr="000B0164">
              <w:rPr>
                <w:rFonts w:ascii="Arial" w:hAnsi="Arial" w:cs="Arial"/>
                <w:b w:val="0"/>
                <w:bCs w:val="0"/>
                <w:sz w:val="20"/>
                <w:szCs w:val="20"/>
                <w:u w:val="none"/>
                <w:lang w:val="uk-UA"/>
              </w:rPr>
              <w:t>и</w:t>
            </w:r>
            <w:r w:rsidRPr="000B0164">
              <w:rPr>
                <w:rFonts w:ascii="Arial" w:hAnsi="Arial" w:cs="Arial"/>
                <w:b w:val="0"/>
                <w:bCs w:val="0"/>
                <w:sz w:val="20"/>
                <w:szCs w:val="20"/>
                <w:u w:val="none"/>
                <w:lang w:val="uk-UA"/>
              </w:rPr>
              <w:t>й спосіб</w:t>
            </w:r>
            <w:r w:rsidR="00C120A7" w:rsidRPr="000B0164">
              <w:rPr>
                <w:rFonts w:ascii="Arial" w:hAnsi="Arial" w:cs="Arial"/>
                <w:b w:val="0"/>
                <w:bCs w:val="0"/>
                <w:sz w:val="20"/>
                <w:szCs w:val="20"/>
                <w:u w:val="none"/>
                <w:lang w:val="uk-UA"/>
              </w:rPr>
              <w:t>,</w:t>
            </w:r>
            <w:r w:rsidRPr="000B0164">
              <w:rPr>
                <w:rFonts w:ascii="Arial" w:hAnsi="Arial" w:cs="Arial"/>
                <w:b w:val="0"/>
                <w:bCs w:val="0"/>
                <w:sz w:val="20"/>
                <w:szCs w:val="20"/>
                <w:u w:val="none"/>
                <w:lang w:val="uk-UA"/>
              </w:rPr>
              <w:t xml:space="preserve"> взаємно погоджений Сторонами.</w:t>
            </w:r>
          </w:p>
        </w:tc>
        <w:tc>
          <w:tcPr>
            <w:tcW w:w="4919" w:type="dxa"/>
            <w:gridSpan w:val="2"/>
            <w:shd w:val="clear" w:color="auto" w:fill="auto"/>
          </w:tcPr>
          <w:p w14:paraId="35409B4F" w14:textId="1CBF729A" w:rsidR="00A352FB" w:rsidRPr="000B0164" w:rsidDel="00A334B5" w:rsidRDefault="00A352FB" w:rsidP="00B25ABF">
            <w:pPr>
              <w:pStyle w:val="Heading1"/>
              <w:spacing w:before="120" w:after="120" w:line="276" w:lineRule="auto"/>
              <w:jc w:val="both"/>
              <w:rPr>
                <w:rFonts w:ascii="Arial" w:hAnsi="Arial" w:cs="Arial"/>
                <w:b w:val="0"/>
                <w:bCs w:val="0"/>
                <w:sz w:val="20"/>
                <w:szCs w:val="20"/>
                <w:u w:val="none"/>
                <w:lang w:val="en-US"/>
              </w:rPr>
            </w:pPr>
            <w:r w:rsidRPr="000B0164">
              <w:rPr>
                <w:rFonts w:ascii="Arial" w:hAnsi="Arial" w:cs="Arial"/>
                <w:b w:val="0"/>
                <w:bCs w:val="0"/>
                <w:sz w:val="20"/>
                <w:szCs w:val="20"/>
                <w:u w:val="none"/>
                <w:lang w:val="en-US"/>
              </w:rPr>
              <w:t xml:space="preserve">The List of Services indicated in </w:t>
            </w:r>
            <w:r w:rsidR="008C2D95">
              <w:rPr>
                <w:rFonts w:ascii="Arial" w:hAnsi="Arial" w:cs="Arial"/>
                <w:b w:val="0"/>
                <w:bCs w:val="0"/>
                <w:sz w:val="20"/>
                <w:szCs w:val="20"/>
                <w:u w:val="none"/>
                <w:lang w:val="en-US"/>
              </w:rPr>
              <w:t>Annex 1</w:t>
            </w:r>
            <w:r w:rsidRPr="000B0164">
              <w:rPr>
                <w:rFonts w:ascii="Arial" w:hAnsi="Arial" w:cs="Arial"/>
                <w:b w:val="0"/>
                <w:bCs w:val="0"/>
                <w:sz w:val="20"/>
                <w:szCs w:val="20"/>
                <w:u w:val="none"/>
                <w:lang w:val="en-US"/>
              </w:rPr>
              <w:t xml:space="preserve"> is not exhaustive and can be extended with separate supplemental agreements to the Agreement</w:t>
            </w:r>
            <w:r w:rsidRPr="000B0164">
              <w:rPr>
                <w:rFonts w:ascii="Arial" w:hAnsi="Arial" w:cs="Arial"/>
                <w:b w:val="0"/>
                <w:bCs w:val="0"/>
                <w:sz w:val="20"/>
                <w:szCs w:val="20"/>
                <w:u w:val="none"/>
                <w:lang w:val="uk-UA"/>
              </w:rPr>
              <w:t>,</w:t>
            </w:r>
            <w:r w:rsidRPr="000B0164">
              <w:rPr>
                <w:rFonts w:ascii="Arial" w:hAnsi="Arial" w:cs="Arial"/>
                <w:b w:val="0"/>
                <w:bCs w:val="0"/>
                <w:sz w:val="20"/>
                <w:szCs w:val="20"/>
                <w:u w:val="none"/>
                <w:lang w:val="en-US"/>
              </w:rPr>
              <w:t xml:space="preserve"> or in other way agreed by Parties</w:t>
            </w:r>
            <w:r w:rsidR="00C120A7" w:rsidRPr="000B0164">
              <w:rPr>
                <w:rFonts w:ascii="Arial" w:hAnsi="Arial" w:cs="Arial"/>
                <w:b w:val="0"/>
                <w:bCs w:val="0"/>
                <w:sz w:val="20"/>
                <w:szCs w:val="20"/>
                <w:u w:val="none"/>
              </w:rPr>
              <w:t>’</w:t>
            </w:r>
            <w:r w:rsidRPr="000B0164">
              <w:rPr>
                <w:rFonts w:ascii="Arial" w:hAnsi="Arial" w:cs="Arial"/>
                <w:b w:val="0"/>
                <w:bCs w:val="0"/>
                <w:sz w:val="20"/>
                <w:szCs w:val="20"/>
                <w:u w:val="none"/>
                <w:lang w:val="en-US"/>
              </w:rPr>
              <w:t xml:space="preserve"> mutual consent.</w:t>
            </w:r>
          </w:p>
        </w:tc>
      </w:tr>
      <w:tr w:rsidR="00A352FB" w:rsidRPr="000A44FC" w14:paraId="0A574B46" w14:textId="77777777" w:rsidTr="002D6AAE">
        <w:trPr>
          <w:gridAfter w:val="1"/>
          <w:wAfter w:w="240" w:type="dxa"/>
          <w:trHeight w:val="20"/>
        </w:trPr>
        <w:tc>
          <w:tcPr>
            <w:tcW w:w="5025" w:type="dxa"/>
            <w:gridSpan w:val="2"/>
            <w:shd w:val="clear" w:color="auto" w:fill="auto"/>
          </w:tcPr>
          <w:p w14:paraId="04BEA263" w14:textId="21308939" w:rsidR="00362FBE" w:rsidRPr="000A44FC" w:rsidRDefault="00A352FB" w:rsidP="006A1E91">
            <w:pPr>
              <w:pStyle w:val="Heading1"/>
              <w:numPr>
                <w:ilvl w:val="1"/>
                <w:numId w:val="9"/>
              </w:numPr>
              <w:spacing w:before="120" w:after="120" w:line="276" w:lineRule="auto"/>
              <w:ind w:left="40" w:firstLine="0"/>
              <w:jc w:val="both"/>
              <w:rPr>
                <w:rFonts w:ascii="Arial" w:hAnsi="Arial" w:cs="Arial"/>
                <w:sz w:val="20"/>
                <w:szCs w:val="20"/>
                <w:lang w:val="uk-UA"/>
              </w:rPr>
            </w:pPr>
            <w:r w:rsidRPr="000A44FC">
              <w:rPr>
                <w:rFonts w:ascii="Arial" w:hAnsi="Arial" w:cs="Arial"/>
                <w:b w:val="0"/>
                <w:bCs w:val="0"/>
                <w:sz w:val="20"/>
                <w:szCs w:val="20"/>
                <w:u w:val="none"/>
                <w:lang w:val="uk-UA"/>
              </w:rPr>
              <w:t>Сторони погоджуються про те, що цей Договір є цивільним договором, та підтверджують свій намір про те, що Підрядник є незалежним підрядником, а не працівником, представником чи партнером Замовника. Ніщо в цьому Договорі не повинно тлумачитися або розумітися як таке, що створює або встановлює відносини роботодавця і працівника між Замовником і Підрядником, або його працівниками чи представниками. Обидві Сторони підтверджують те, що Підрядник не є працівником</w:t>
            </w:r>
            <w:r w:rsidR="00C120A7" w:rsidRPr="000A44FC">
              <w:rPr>
                <w:rFonts w:ascii="Arial" w:hAnsi="Arial" w:cs="Arial"/>
                <w:b w:val="0"/>
                <w:bCs w:val="0"/>
                <w:sz w:val="20"/>
                <w:szCs w:val="20"/>
                <w:u w:val="none"/>
                <w:lang w:val="uk-UA"/>
              </w:rPr>
              <w:t xml:space="preserve"> Замовника</w:t>
            </w:r>
            <w:r w:rsidRPr="000A44FC">
              <w:rPr>
                <w:rFonts w:ascii="Arial" w:hAnsi="Arial" w:cs="Arial"/>
                <w:b w:val="0"/>
                <w:bCs w:val="0"/>
                <w:sz w:val="20"/>
                <w:szCs w:val="20"/>
                <w:u w:val="none"/>
                <w:lang w:val="uk-UA"/>
              </w:rPr>
              <w:t xml:space="preserve"> для будь-яких цілей. </w:t>
            </w:r>
          </w:p>
        </w:tc>
        <w:tc>
          <w:tcPr>
            <w:tcW w:w="4919" w:type="dxa"/>
            <w:gridSpan w:val="2"/>
            <w:shd w:val="clear" w:color="auto" w:fill="auto"/>
          </w:tcPr>
          <w:p w14:paraId="5FC45755" w14:textId="13AD83D7" w:rsidR="00A352FB" w:rsidRPr="000A44FC" w:rsidRDefault="00A352FB" w:rsidP="006A1E91">
            <w:pPr>
              <w:pStyle w:val="Heading1"/>
              <w:numPr>
                <w:ilvl w:val="1"/>
                <w:numId w:val="10"/>
              </w:numPr>
              <w:spacing w:before="120" w:after="120" w:line="276" w:lineRule="auto"/>
              <w:ind w:left="0" w:firstLine="0"/>
              <w:jc w:val="both"/>
              <w:rPr>
                <w:rFonts w:ascii="Arial" w:hAnsi="Arial" w:cs="Arial"/>
                <w:sz w:val="20"/>
                <w:szCs w:val="20"/>
                <w:lang w:val="en-US"/>
              </w:rPr>
            </w:pPr>
            <w:r w:rsidRPr="000A44FC">
              <w:rPr>
                <w:rFonts w:ascii="Arial" w:hAnsi="Arial" w:cs="Arial"/>
                <w:b w:val="0"/>
                <w:bCs w:val="0"/>
                <w:sz w:val="20"/>
                <w:szCs w:val="20"/>
                <w:u w:val="none"/>
                <w:lang w:val="en-US"/>
              </w:rPr>
              <w:t xml:space="preserve">The Parties agree that this Agreement is a civil agreement and acknowledge their intent that the Contractor is an independent contractor and not an employee, agent or partner of the Customer. Nothing in this Agreement shall be interpreted or construed as creating or establishing the relationship of employer and employee between the Customer and the Contractor or its employees or agents. Both Parties acknowledge that the Contractor is not an employee of the Customer for any purpose. </w:t>
            </w:r>
          </w:p>
        </w:tc>
      </w:tr>
      <w:tr w:rsidR="00A352FB" w:rsidRPr="000B0164" w14:paraId="2807C957" w14:textId="77777777" w:rsidTr="002D6AAE">
        <w:trPr>
          <w:gridAfter w:val="1"/>
          <w:wAfter w:w="240" w:type="dxa"/>
          <w:trHeight w:val="20"/>
        </w:trPr>
        <w:tc>
          <w:tcPr>
            <w:tcW w:w="5025" w:type="dxa"/>
            <w:gridSpan w:val="2"/>
            <w:shd w:val="clear" w:color="auto" w:fill="auto"/>
          </w:tcPr>
          <w:p w14:paraId="51EF656A" w14:textId="77777777" w:rsidR="00A352FB" w:rsidRPr="000B0164" w:rsidRDefault="00A352FB" w:rsidP="006A1E91">
            <w:pPr>
              <w:pStyle w:val="Heading1"/>
              <w:numPr>
                <w:ilvl w:val="0"/>
                <w:numId w:val="9"/>
              </w:numPr>
              <w:spacing w:before="120" w:after="120" w:line="276" w:lineRule="auto"/>
              <w:ind w:left="357" w:hanging="357"/>
              <w:rPr>
                <w:rFonts w:ascii="Arial" w:hAnsi="Arial" w:cs="Arial"/>
                <w:sz w:val="20"/>
                <w:szCs w:val="20"/>
                <w:u w:val="none"/>
                <w:lang w:val="uk-UA"/>
              </w:rPr>
            </w:pPr>
            <w:r w:rsidRPr="000B0164">
              <w:rPr>
                <w:rFonts w:ascii="Arial" w:hAnsi="Arial" w:cs="Arial"/>
                <w:sz w:val="20"/>
                <w:szCs w:val="20"/>
                <w:u w:val="none"/>
                <w:lang w:val="uk-UA"/>
              </w:rPr>
              <w:t>НАДАННЯ ПОСЛУГ</w:t>
            </w:r>
          </w:p>
        </w:tc>
        <w:tc>
          <w:tcPr>
            <w:tcW w:w="4919" w:type="dxa"/>
            <w:gridSpan w:val="2"/>
            <w:shd w:val="clear" w:color="auto" w:fill="auto"/>
          </w:tcPr>
          <w:p w14:paraId="68127B0E" w14:textId="77777777" w:rsidR="00A352FB" w:rsidRPr="000B0164" w:rsidRDefault="00A352FB" w:rsidP="006A1E91">
            <w:pPr>
              <w:pStyle w:val="Heading1"/>
              <w:numPr>
                <w:ilvl w:val="0"/>
                <w:numId w:val="10"/>
              </w:numPr>
              <w:spacing w:before="120" w:after="120" w:line="276" w:lineRule="auto"/>
              <w:ind w:left="357" w:hanging="357"/>
              <w:rPr>
                <w:rFonts w:ascii="Arial" w:hAnsi="Arial" w:cs="Arial"/>
                <w:sz w:val="20"/>
                <w:szCs w:val="20"/>
                <w:u w:val="none"/>
                <w:lang w:val="en-US"/>
              </w:rPr>
            </w:pPr>
            <w:r w:rsidRPr="000B0164">
              <w:rPr>
                <w:rFonts w:ascii="Arial" w:hAnsi="Arial" w:cs="Arial"/>
                <w:sz w:val="20"/>
                <w:szCs w:val="20"/>
                <w:u w:val="none"/>
                <w:lang w:val="en-US"/>
              </w:rPr>
              <w:t>PROVISION OF SERVICES</w:t>
            </w:r>
          </w:p>
        </w:tc>
      </w:tr>
      <w:tr w:rsidR="00A352FB" w:rsidRPr="000A44FC" w14:paraId="6DF857E2" w14:textId="77777777" w:rsidTr="002D6AAE">
        <w:trPr>
          <w:gridAfter w:val="1"/>
          <w:wAfter w:w="240" w:type="dxa"/>
          <w:trHeight w:val="20"/>
        </w:trPr>
        <w:tc>
          <w:tcPr>
            <w:tcW w:w="5025" w:type="dxa"/>
            <w:gridSpan w:val="2"/>
            <w:shd w:val="clear" w:color="auto" w:fill="auto"/>
          </w:tcPr>
          <w:p w14:paraId="4DC3CEBE" w14:textId="77777777" w:rsidR="00A352FB" w:rsidRPr="000A44FC" w:rsidRDefault="00A352FB" w:rsidP="006A1E91">
            <w:pPr>
              <w:pStyle w:val="Heading1"/>
              <w:numPr>
                <w:ilvl w:val="1"/>
                <w:numId w:val="9"/>
              </w:numPr>
              <w:spacing w:before="120" w:after="120" w:line="276" w:lineRule="auto"/>
              <w:ind w:left="0" w:firstLine="0"/>
              <w:jc w:val="both"/>
              <w:rPr>
                <w:rFonts w:ascii="Arial" w:hAnsi="Arial" w:cs="Arial"/>
                <w:b w:val="0"/>
                <w:bCs w:val="0"/>
                <w:sz w:val="20"/>
                <w:szCs w:val="20"/>
                <w:u w:val="none"/>
                <w:lang w:val="uk-UA"/>
              </w:rPr>
            </w:pPr>
            <w:r w:rsidRPr="000A44FC">
              <w:rPr>
                <w:rFonts w:ascii="Arial" w:hAnsi="Arial" w:cs="Arial"/>
                <w:b w:val="0"/>
                <w:bCs w:val="0"/>
                <w:sz w:val="20"/>
                <w:szCs w:val="20"/>
                <w:u w:val="none"/>
                <w:lang w:val="uk-UA"/>
              </w:rPr>
              <w:t xml:space="preserve">Замовник докладе всіх відповідних зусиль для забезпечення надання всієї інформації і вказівок, які необхідні Підрядникові або які Підрядник може обґрунтовано вимагати, для ефективного виконання своїх зобов’язань згідно з цим Договором. </w:t>
            </w:r>
          </w:p>
        </w:tc>
        <w:tc>
          <w:tcPr>
            <w:tcW w:w="4919" w:type="dxa"/>
            <w:gridSpan w:val="2"/>
            <w:shd w:val="clear" w:color="auto" w:fill="auto"/>
          </w:tcPr>
          <w:p w14:paraId="6BDF3B71" w14:textId="77777777" w:rsidR="00A352FB" w:rsidRPr="000A44FC" w:rsidRDefault="00A352FB" w:rsidP="006A1E91">
            <w:pPr>
              <w:pStyle w:val="Heading1"/>
              <w:numPr>
                <w:ilvl w:val="1"/>
                <w:numId w:val="10"/>
              </w:numPr>
              <w:spacing w:before="120" w:after="120" w:line="276" w:lineRule="auto"/>
              <w:ind w:left="0" w:firstLine="0"/>
              <w:jc w:val="both"/>
              <w:rPr>
                <w:rFonts w:ascii="Arial" w:hAnsi="Arial" w:cs="Arial"/>
                <w:b w:val="0"/>
                <w:bCs w:val="0"/>
                <w:sz w:val="20"/>
                <w:szCs w:val="20"/>
                <w:u w:val="none"/>
                <w:lang w:val="en-US"/>
              </w:rPr>
            </w:pPr>
            <w:r w:rsidRPr="000A44FC">
              <w:rPr>
                <w:rFonts w:ascii="Arial" w:hAnsi="Arial" w:cs="Arial"/>
                <w:b w:val="0"/>
                <w:bCs w:val="0"/>
                <w:sz w:val="20"/>
                <w:szCs w:val="20"/>
                <w:u w:val="none"/>
                <w:lang w:val="en-US"/>
              </w:rPr>
              <w:t xml:space="preserve">The Customer shall use its respective best </w:t>
            </w:r>
            <w:r w:rsidRPr="000A44FC">
              <w:rPr>
                <w:rFonts w:ascii="Arial" w:hAnsi="Arial" w:cs="Arial"/>
                <w:b w:val="0"/>
                <w:bCs w:val="0"/>
                <w:sz w:val="20"/>
                <w:szCs w:val="20"/>
                <w:u w:val="none"/>
              </w:rPr>
              <w:t>endeavours</w:t>
            </w:r>
            <w:r w:rsidRPr="000A44FC">
              <w:rPr>
                <w:rFonts w:ascii="Arial" w:hAnsi="Arial" w:cs="Arial"/>
                <w:b w:val="0"/>
                <w:bCs w:val="0"/>
                <w:sz w:val="20"/>
                <w:szCs w:val="20"/>
                <w:u w:val="none"/>
                <w:lang w:val="en-US"/>
              </w:rPr>
              <w:t xml:space="preserve"> to procure that all information and instructions necessary for the Contractor</w:t>
            </w:r>
            <w:r w:rsidRPr="000A44FC">
              <w:rPr>
                <w:rFonts w:ascii="Arial" w:hAnsi="Arial" w:cs="Arial"/>
                <w:b w:val="0"/>
                <w:bCs w:val="0"/>
                <w:sz w:val="20"/>
                <w:szCs w:val="20"/>
                <w:u w:val="none"/>
                <w:lang w:val="uk-UA"/>
              </w:rPr>
              <w:t>,</w:t>
            </w:r>
            <w:r w:rsidRPr="000A44FC">
              <w:rPr>
                <w:rFonts w:ascii="Arial" w:hAnsi="Arial" w:cs="Arial"/>
                <w:b w:val="0"/>
                <w:bCs w:val="0"/>
                <w:sz w:val="20"/>
                <w:szCs w:val="20"/>
                <w:u w:val="none"/>
                <w:lang w:val="en-US"/>
              </w:rPr>
              <w:t xml:space="preserve"> or which the Contractor may reasonably request</w:t>
            </w:r>
            <w:r w:rsidRPr="000A44FC">
              <w:rPr>
                <w:rFonts w:ascii="Arial" w:hAnsi="Arial" w:cs="Arial"/>
                <w:b w:val="0"/>
                <w:bCs w:val="0"/>
                <w:sz w:val="20"/>
                <w:szCs w:val="20"/>
                <w:u w:val="none"/>
                <w:lang w:val="uk-UA"/>
              </w:rPr>
              <w:t>,</w:t>
            </w:r>
            <w:r w:rsidRPr="000A44FC">
              <w:rPr>
                <w:rFonts w:ascii="Arial" w:hAnsi="Arial" w:cs="Arial"/>
                <w:b w:val="0"/>
                <w:bCs w:val="0"/>
                <w:sz w:val="20"/>
                <w:szCs w:val="20"/>
                <w:u w:val="none"/>
                <w:lang w:val="en-US"/>
              </w:rPr>
              <w:t xml:space="preserve"> in order efficiently to carry out its duties under this Agreement</w:t>
            </w:r>
            <w:r w:rsidRPr="000A44FC">
              <w:rPr>
                <w:rFonts w:ascii="Arial" w:hAnsi="Arial" w:cs="Arial"/>
                <w:b w:val="0"/>
                <w:bCs w:val="0"/>
                <w:sz w:val="20"/>
                <w:szCs w:val="20"/>
                <w:u w:val="none"/>
                <w:lang w:val="uk-UA"/>
              </w:rPr>
              <w:t>,</w:t>
            </w:r>
            <w:r w:rsidRPr="000A44FC">
              <w:rPr>
                <w:rFonts w:ascii="Arial" w:hAnsi="Arial" w:cs="Arial"/>
                <w:b w:val="0"/>
                <w:bCs w:val="0"/>
                <w:sz w:val="20"/>
                <w:szCs w:val="20"/>
                <w:u w:val="none"/>
                <w:lang w:val="en-US"/>
              </w:rPr>
              <w:t xml:space="preserve"> shall be provided. </w:t>
            </w:r>
          </w:p>
        </w:tc>
      </w:tr>
      <w:tr w:rsidR="00A352FB" w:rsidRPr="000A44FC" w14:paraId="0575ED5E" w14:textId="77777777" w:rsidTr="002D6AAE">
        <w:trPr>
          <w:gridAfter w:val="1"/>
          <w:wAfter w:w="240" w:type="dxa"/>
          <w:trHeight w:val="20"/>
        </w:trPr>
        <w:tc>
          <w:tcPr>
            <w:tcW w:w="5025" w:type="dxa"/>
            <w:gridSpan w:val="2"/>
            <w:shd w:val="clear" w:color="auto" w:fill="auto"/>
          </w:tcPr>
          <w:p w14:paraId="6B50606D" w14:textId="77777777" w:rsidR="00A352FB" w:rsidRPr="000A44FC" w:rsidRDefault="00A352FB" w:rsidP="006A1E91">
            <w:pPr>
              <w:pStyle w:val="Heading1"/>
              <w:numPr>
                <w:ilvl w:val="1"/>
                <w:numId w:val="9"/>
              </w:numPr>
              <w:spacing w:before="120" w:after="120" w:line="276" w:lineRule="auto"/>
              <w:ind w:left="0" w:firstLine="0"/>
              <w:jc w:val="both"/>
              <w:rPr>
                <w:rFonts w:ascii="Arial" w:hAnsi="Arial" w:cs="Arial"/>
                <w:b w:val="0"/>
                <w:bCs w:val="0"/>
                <w:sz w:val="20"/>
                <w:szCs w:val="20"/>
                <w:u w:val="none"/>
                <w:lang w:val="uk-UA"/>
              </w:rPr>
            </w:pPr>
            <w:r w:rsidRPr="000A44FC">
              <w:rPr>
                <w:rFonts w:ascii="Arial" w:hAnsi="Arial" w:cs="Arial"/>
                <w:b w:val="0"/>
                <w:bCs w:val="0"/>
                <w:sz w:val="20"/>
                <w:szCs w:val="20"/>
                <w:u w:val="none"/>
                <w:lang w:val="uk-UA"/>
              </w:rPr>
              <w:t xml:space="preserve">Підрядник повинен надати Послуги у строки, визначені Додатком </w:t>
            </w:r>
            <w:r w:rsidR="00D67D97" w:rsidRPr="000A44FC">
              <w:rPr>
                <w:rFonts w:ascii="Arial" w:hAnsi="Arial" w:cs="Arial"/>
                <w:b w:val="0"/>
                <w:bCs w:val="0"/>
                <w:sz w:val="20"/>
                <w:szCs w:val="20"/>
                <w:u w:val="none"/>
                <w:lang w:val="ru-RU"/>
              </w:rPr>
              <w:t xml:space="preserve">1 </w:t>
            </w:r>
            <w:r w:rsidRPr="000A44FC">
              <w:rPr>
                <w:rFonts w:ascii="Arial" w:hAnsi="Arial" w:cs="Arial"/>
                <w:b w:val="0"/>
                <w:bCs w:val="0"/>
                <w:sz w:val="20"/>
                <w:szCs w:val="20"/>
                <w:u w:val="none"/>
                <w:lang w:val="uk-UA"/>
              </w:rPr>
              <w:t xml:space="preserve">до цього Договору. </w:t>
            </w:r>
          </w:p>
        </w:tc>
        <w:tc>
          <w:tcPr>
            <w:tcW w:w="4919" w:type="dxa"/>
            <w:gridSpan w:val="2"/>
            <w:shd w:val="clear" w:color="auto" w:fill="auto"/>
          </w:tcPr>
          <w:p w14:paraId="05902206" w14:textId="3EC4A689" w:rsidR="00A352FB" w:rsidRPr="000A44FC" w:rsidRDefault="00A352FB" w:rsidP="006A1E91">
            <w:pPr>
              <w:pStyle w:val="Heading1"/>
              <w:numPr>
                <w:ilvl w:val="1"/>
                <w:numId w:val="10"/>
              </w:numPr>
              <w:spacing w:before="120" w:after="120" w:line="276" w:lineRule="auto"/>
              <w:ind w:left="0" w:firstLine="0"/>
              <w:jc w:val="both"/>
              <w:rPr>
                <w:rFonts w:ascii="Arial" w:hAnsi="Arial" w:cs="Arial"/>
                <w:b w:val="0"/>
                <w:bCs w:val="0"/>
                <w:sz w:val="20"/>
                <w:szCs w:val="20"/>
                <w:u w:val="none"/>
                <w:lang w:val="en-US"/>
              </w:rPr>
            </w:pPr>
            <w:r w:rsidRPr="000A44FC">
              <w:rPr>
                <w:rFonts w:ascii="Arial" w:hAnsi="Arial" w:cs="Arial"/>
                <w:b w:val="0"/>
                <w:bCs w:val="0"/>
                <w:sz w:val="20"/>
                <w:szCs w:val="20"/>
                <w:u w:val="none"/>
                <w:lang w:val="en-US"/>
              </w:rPr>
              <w:t xml:space="preserve">The Contractor must render the Services within timing specified in </w:t>
            </w:r>
            <w:r w:rsidR="008C2D95" w:rsidRPr="000A44FC">
              <w:rPr>
                <w:rFonts w:ascii="Arial" w:hAnsi="Arial" w:cs="Arial"/>
                <w:b w:val="0"/>
                <w:bCs w:val="0"/>
                <w:sz w:val="20"/>
                <w:szCs w:val="20"/>
                <w:u w:val="none"/>
                <w:lang w:val="en-US"/>
              </w:rPr>
              <w:t>Annex 1</w:t>
            </w:r>
            <w:r w:rsidRPr="000A44FC">
              <w:rPr>
                <w:rFonts w:ascii="Arial" w:hAnsi="Arial" w:cs="Arial"/>
                <w:b w:val="0"/>
                <w:bCs w:val="0"/>
                <w:sz w:val="20"/>
                <w:szCs w:val="20"/>
                <w:u w:val="none"/>
                <w:lang w:val="en-US"/>
              </w:rPr>
              <w:t xml:space="preserve"> to this Agreement. </w:t>
            </w:r>
          </w:p>
        </w:tc>
      </w:tr>
      <w:tr w:rsidR="00A352FB" w:rsidRPr="000A44FC" w14:paraId="3643ECDA" w14:textId="77777777" w:rsidTr="002D6AAE">
        <w:trPr>
          <w:gridAfter w:val="1"/>
          <w:wAfter w:w="240" w:type="dxa"/>
          <w:trHeight w:val="20"/>
        </w:trPr>
        <w:tc>
          <w:tcPr>
            <w:tcW w:w="5025" w:type="dxa"/>
            <w:gridSpan w:val="2"/>
            <w:shd w:val="clear" w:color="auto" w:fill="auto"/>
          </w:tcPr>
          <w:p w14:paraId="181FD092" w14:textId="77777777" w:rsidR="00A352FB" w:rsidRPr="000A44FC" w:rsidRDefault="00A352FB" w:rsidP="006A1E91">
            <w:pPr>
              <w:pStyle w:val="Heading1"/>
              <w:numPr>
                <w:ilvl w:val="1"/>
                <w:numId w:val="9"/>
              </w:numPr>
              <w:spacing w:before="120" w:after="120" w:line="276" w:lineRule="auto"/>
              <w:ind w:left="0" w:firstLine="0"/>
              <w:jc w:val="both"/>
              <w:rPr>
                <w:rFonts w:ascii="Arial" w:hAnsi="Arial" w:cs="Arial"/>
                <w:b w:val="0"/>
                <w:bCs w:val="0"/>
                <w:sz w:val="20"/>
                <w:szCs w:val="20"/>
                <w:u w:val="none"/>
                <w:lang w:val="uk-UA"/>
              </w:rPr>
            </w:pPr>
            <w:r w:rsidRPr="000A44FC">
              <w:rPr>
                <w:rFonts w:ascii="Arial" w:hAnsi="Arial" w:cs="Arial"/>
                <w:b w:val="0"/>
                <w:bCs w:val="0"/>
                <w:sz w:val="20"/>
                <w:szCs w:val="20"/>
                <w:u w:val="none"/>
                <w:lang w:val="uk-UA"/>
              </w:rPr>
              <w:t>Жодне положення цього Договору не може передбачати надання Підрядникові права здійснювати будь-які повноваження або виконувати будь-які обов’язки, котрі, згідно з будь-яким законом або підзаконним актом</w:t>
            </w:r>
            <w:r w:rsidR="00C120A7" w:rsidRPr="000A44FC">
              <w:rPr>
                <w:rFonts w:ascii="Arial" w:hAnsi="Arial" w:cs="Arial"/>
                <w:b w:val="0"/>
                <w:bCs w:val="0"/>
                <w:sz w:val="20"/>
                <w:szCs w:val="20"/>
                <w:u w:val="none"/>
                <w:lang w:val="uk-UA"/>
              </w:rPr>
              <w:t>,</w:t>
            </w:r>
            <w:r w:rsidRPr="000A44FC">
              <w:rPr>
                <w:rFonts w:ascii="Arial" w:hAnsi="Arial" w:cs="Arial"/>
                <w:b w:val="0"/>
                <w:bCs w:val="0"/>
                <w:sz w:val="20"/>
                <w:szCs w:val="20"/>
                <w:u w:val="none"/>
                <w:lang w:val="uk-UA"/>
              </w:rPr>
              <w:t xml:space="preserve"> підлягають виконанню Замовником. </w:t>
            </w:r>
          </w:p>
        </w:tc>
        <w:tc>
          <w:tcPr>
            <w:tcW w:w="4919" w:type="dxa"/>
            <w:gridSpan w:val="2"/>
            <w:shd w:val="clear" w:color="auto" w:fill="auto"/>
          </w:tcPr>
          <w:p w14:paraId="179124F8" w14:textId="77777777" w:rsidR="00A352FB" w:rsidRPr="000A44FC" w:rsidRDefault="00A352FB" w:rsidP="006A1E91">
            <w:pPr>
              <w:pStyle w:val="Heading1"/>
              <w:numPr>
                <w:ilvl w:val="1"/>
                <w:numId w:val="10"/>
              </w:numPr>
              <w:spacing w:before="120" w:after="120" w:line="276" w:lineRule="auto"/>
              <w:ind w:left="0" w:firstLine="0"/>
              <w:jc w:val="both"/>
              <w:rPr>
                <w:rFonts w:ascii="Arial" w:hAnsi="Arial" w:cs="Arial"/>
                <w:b w:val="0"/>
                <w:bCs w:val="0"/>
                <w:sz w:val="20"/>
                <w:szCs w:val="20"/>
                <w:u w:val="none"/>
                <w:lang w:val="en-US"/>
              </w:rPr>
            </w:pPr>
            <w:r w:rsidRPr="000A44FC">
              <w:rPr>
                <w:rFonts w:ascii="Arial" w:hAnsi="Arial" w:cs="Arial"/>
                <w:b w:val="0"/>
                <w:bCs w:val="0"/>
                <w:sz w:val="20"/>
                <w:szCs w:val="20"/>
                <w:u w:val="none"/>
                <w:lang w:val="en-US"/>
              </w:rPr>
              <w:t>No provision of this Agreement shall operate to confer on the Contractor the right to exercise any powers or perform any obligations, which are required by any law or regulation to be exercised by the Customer.</w:t>
            </w:r>
          </w:p>
        </w:tc>
      </w:tr>
      <w:tr w:rsidR="00A352FB" w:rsidRPr="000A44FC" w14:paraId="1DC946AE" w14:textId="77777777" w:rsidTr="002D6AAE">
        <w:trPr>
          <w:gridAfter w:val="1"/>
          <w:wAfter w:w="240" w:type="dxa"/>
          <w:trHeight w:val="20"/>
        </w:trPr>
        <w:tc>
          <w:tcPr>
            <w:tcW w:w="5025" w:type="dxa"/>
            <w:gridSpan w:val="2"/>
            <w:shd w:val="clear" w:color="auto" w:fill="auto"/>
          </w:tcPr>
          <w:p w14:paraId="66E227DB" w14:textId="77777777" w:rsidR="00A352FB" w:rsidRPr="000A44FC" w:rsidRDefault="00A352FB" w:rsidP="006A1E91">
            <w:pPr>
              <w:pStyle w:val="Heading1"/>
              <w:numPr>
                <w:ilvl w:val="1"/>
                <w:numId w:val="9"/>
              </w:numPr>
              <w:spacing w:before="120" w:after="120" w:line="276" w:lineRule="auto"/>
              <w:ind w:left="0" w:firstLine="0"/>
              <w:jc w:val="both"/>
              <w:rPr>
                <w:rFonts w:ascii="Arial" w:hAnsi="Arial" w:cs="Arial"/>
                <w:b w:val="0"/>
                <w:bCs w:val="0"/>
                <w:sz w:val="20"/>
                <w:szCs w:val="20"/>
                <w:u w:val="none"/>
                <w:lang w:val="uk-UA"/>
              </w:rPr>
            </w:pPr>
            <w:r w:rsidRPr="000A44FC">
              <w:rPr>
                <w:rFonts w:ascii="Arial" w:hAnsi="Arial" w:cs="Arial"/>
                <w:b w:val="0"/>
                <w:bCs w:val="0"/>
                <w:sz w:val="20"/>
                <w:szCs w:val="20"/>
                <w:u w:val="none"/>
                <w:lang w:val="uk-UA"/>
              </w:rPr>
              <w:t>Підрядник несе відповідальність за забезпечення обладнання</w:t>
            </w:r>
            <w:r w:rsidR="00F3777A" w:rsidRPr="000A44FC">
              <w:rPr>
                <w:rFonts w:ascii="Arial" w:hAnsi="Arial" w:cs="Arial"/>
                <w:b w:val="0"/>
                <w:bCs w:val="0"/>
                <w:sz w:val="20"/>
                <w:szCs w:val="20"/>
                <w:u w:val="none"/>
                <w:lang w:val="uk-UA"/>
              </w:rPr>
              <w:t>м</w:t>
            </w:r>
            <w:r w:rsidRPr="000A44FC">
              <w:rPr>
                <w:rFonts w:ascii="Arial" w:hAnsi="Arial" w:cs="Arial"/>
                <w:b w:val="0"/>
                <w:bCs w:val="0"/>
                <w:sz w:val="20"/>
                <w:szCs w:val="20"/>
                <w:u w:val="none"/>
                <w:lang w:val="uk-UA"/>
              </w:rPr>
              <w:t xml:space="preserve"> та матеріал</w:t>
            </w:r>
            <w:r w:rsidR="00F3777A" w:rsidRPr="000A44FC">
              <w:rPr>
                <w:rFonts w:ascii="Arial" w:hAnsi="Arial" w:cs="Arial"/>
                <w:b w:val="0"/>
                <w:bCs w:val="0"/>
                <w:sz w:val="20"/>
                <w:szCs w:val="20"/>
                <w:u w:val="none"/>
                <w:lang w:val="uk-UA"/>
              </w:rPr>
              <w:t>ами</w:t>
            </w:r>
            <w:r w:rsidRPr="000A44FC">
              <w:rPr>
                <w:rFonts w:ascii="Arial" w:hAnsi="Arial" w:cs="Arial"/>
                <w:b w:val="0"/>
                <w:bCs w:val="0"/>
                <w:sz w:val="20"/>
                <w:szCs w:val="20"/>
                <w:u w:val="none"/>
                <w:lang w:val="uk-UA"/>
              </w:rPr>
              <w:t>, необхідни</w:t>
            </w:r>
            <w:r w:rsidR="00F3777A" w:rsidRPr="000A44FC">
              <w:rPr>
                <w:rFonts w:ascii="Arial" w:hAnsi="Arial" w:cs="Arial"/>
                <w:b w:val="0"/>
                <w:bCs w:val="0"/>
                <w:sz w:val="20"/>
                <w:szCs w:val="20"/>
                <w:u w:val="none"/>
                <w:lang w:val="uk-UA"/>
              </w:rPr>
              <w:t>ми</w:t>
            </w:r>
            <w:r w:rsidRPr="000A44FC">
              <w:rPr>
                <w:rFonts w:ascii="Arial" w:hAnsi="Arial" w:cs="Arial"/>
                <w:b w:val="0"/>
                <w:bCs w:val="0"/>
                <w:sz w:val="20"/>
                <w:szCs w:val="20"/>
                <w:u w:val="none"/>
                <w:lang w:val="uk-UA"/>
              </w:rPr>
              <w:t xml:space="preserve"> для надання Послуг. Будь-яке таке обладнання та матеріали повинні відповідати належним стандартам та їх безпосередньому призначенню. </w:t>
            </w:r>
          </w:p>
        </w:tc>
        <w:tc>
          <w:tcPr>
            <w:tcW w:w="4919" w:type="dxa"/>
            <w:gridSpan w:val="2"/>
            <w:shd w:val="clear" w:color="auto" w:fill="auto"/>
          </w:tcPr>
          <w:p w14:paraId="0D1FF366" w14:textId="77777777" w:rsidR="00A352FB" w:rsidRPr="000A44FC" w:rsidRDefault="00A352FB" w:rsidP="006A1E91">
            <w:pPr>
              <w:pStyle w:val="Heading1"/>
              <w:numPr>
                <w:ilvl w:val="1"/>
                <w:numId w:val="10"/>
              </w:numPr>
              <w:spacing w:before="120" w:after="120" w:line="276" w:lineRule="auto"/>
              <w:ind w:left="0" w:firstLine="0"/>
              <w:jc w:val="both"/>
              <w:rPr>
                <w:rFonts w:ascii="Arial" w:hAnsi="Arial" w:cs="Arial"/>
                <w:b w:val="0"/>
                <w:bCs w:val="0"/>
                <w:sz w:val="20"/>
                <w:szCs w:val="20"/>
                <w:u w:val="none"/>
                <w:lang w:val="en-US"/>
              </w:rPr>
            </w:pPr>
            <w:r w:rsidRPr="000A44FC">
              <w:rPr>
                <w:rFonts w:ascii="Arial" w:hAnsi="Arial" w:cs="Arial"/>
                <w:b w:val="0"/>
                <w:bCs w:val="0"/>
                <w:sz w:val="20"/>
                <w:szCs w:val="20"/>
                <w:u w:val="none"/>
                <w:lang w:val="en-US"/>
              </w:rPr>
              <w:t xml:space="preserve">The Contractor shall be responsible for providing equipment and materials necessary for the provision of the Services. Any such equipment and materials shall be of an appropriate standard and suitable for their purpose. </w:t>
            </w:r>
          </w:p>
        </w:tc>
      </w:tr>
      <w:tr w:rsidR="00A352FB" w:rsidRPr="000B0164" w14:paraId="3B7AF5C6" w14:textId="77777777" w:rsidTr="002D6AAE">
        <w:trPr>
          <w:gridAfter w:val="1"/>
          <w:wAfter w:w="240" w:type="dxa"/>
          <w:trHeight w:val="20"/>
        </w:trPr>
        <w:tc>
          <w:tcPr>
            <w:tcW w:w="5025" w:type="dxa"/>
            <w:gridSpan w:val="2"/>
            <w:shd w:val="clear" w:color="auto" w:fill="auto"/>
          </w:tcPr>
          <w:p w14:paraId="4DA944A5" w14:textId="77777777" w:rsidR="00A352FB" w:rsidRPr="000B0164" w:rsidRDefault="00A352FB" w:rsidP="006A1E91">
            <w:pPr>
              <w:pStyle w:val="Heading1"/>
              <w:numPr>
                <w:ilvl w:val="1"/>
                <w:numId w:val="9"/>
              </w:numPr>
              <w:spacing w:before="120" w:after="120" w:line="276" w:lineRule="auto"/>
              <w:ind w:left="0" w:firstLine="0"/>
              <w:jc w:val="both"/>
              <w:rPr>
                <w:rFonts w:ascii="Arial" w:hAnsi="Arial" w:cs="Arial"/>
                <w:b w:val="0"/>
                <w:bCs w:val="0"/>
                <w:sz w:val="20"/>
                <w:szCs w:val="20"/>
                <w:u w:val="none"/>
                <w:lang w:val="uk-UA"/>
              </w:rPr>
            </w:pPr>
            <w:r w:rsidRPr="000B0164">
              <w:rPr>
                <w:rFonts w:ascii="Arial" w:hAnsi="Arial" w:cs="Arial"/>
                <w:b w:val="0"/>
                <w:bCs w:val="0"/>
                <w:sz w:val="20"/>
                <w:szCs w:val="20"/>
                <w:u w:val="none"/>
                <w:lang w:val="uk-UA"/>
              </w:rPr>
              <w:t xml:space="preserve">Під час виконання цього Договору Підрядник докладе всіх необхідних зусиль, щоб не заважати без потреби діяльності Замовника, його працівників або будь-якого іншого підрядника, найнятого Замовником. </w:t>
            </w:r>
          </w:p>
        </w:tc>
        <w:tc>
          <w:tcPr>
            <w:tcW w:w="4919" w:type="dxa"/>
            <w:gridSpan w:val="2"/>
            <w:shd w:val="clear" w:color="auto" w:fill="auto"/>
          </w:tcPr>
          <w:p w14:paraId="71BB5A0F" w14:textId="77777777" w:rsidR="00A352FB" w:rsidRPr="000B0164" w:rsidRDefault="00A352FB" w:rsidP="006A1E91">
            <w:pPr>
              <w:pStyle w:val="Heading1"/>
              <w:numPr>
                <w:ilvl w:val="1"/>
                <w:numId w:val="10"/>
              </w:numPr>
              <w:spacing w:before="120" w:after="120" w:line="276" w:lineRule="auto"/>
              <w:ind w:left="0" w:firstLine="0"/>
              <w:jc w:val="both"/>
              <w:rPr>
                <w:rFonts w:ascii="Arial" w:hAnsi="Arial" w:cs="Arial"/>
                <w:b w:val="0"/>
                <w:bCs w:val="0"/>
                <w:sz w:val="20"/>
                <w:szCs w:val="20"/>
                <w:u w:val="none"/>
                <w:lang w:val="en-US"/>
              </w:rPr>
            </w:pPr>
            <w:r w:rsidRPr="000B0164">
              <w:rPr>
                <w:rFonts w:ascii="Arial" w:hAnsi="Arial" w:cs="Arial"/>
                <w:b w:val="0"/>
                <w:bCs w:val="0"/>
                <w:sz w:val="20"/>
                <w:szCs w:val="20"/>
                <w:u w:val="none"/>
                <w:lang w:val="en-US"/>
              </w:rPr>
              <w:t xml:space="preserve">The Contractor shall take all necessary care </w:t>
            </w:r>
            <w:proofErr w:type="gramStart"/>
            <w:r w:rsidRPr="000B0164">
              <w:rPr>
                <w:rFonts w:ascii="Arial" w:hAnsi="Arial" w:cs="Arial"/>
                <w:b w:val="0"/>
                <w:bCs w:val="0"/>
                <w:sz w:val="20"/>
                <w:szCs w:val="20"/>
                <w:u w:val="none"/>
                <w:lang w:val="en-US"/>
              </w:rPr>
              <w:t>in order to</w:t>
            </w:r>
            <w:proofErr w:type="gramEnd"/>
            <w:r w:rsidRPr="000B0164">
              <w:rPr>
                <w:rFonts w:ascii="Arial" w:hAnsi="Arial" w:cs="Arial"/>
                <w:b w:val="0"/>
                <w:bCs w:val="0"/>
                <w:sz w:val="20"/>
                <w:szCs w:val="20"/>
                <w:u w:val="none"/>
                <w:lang w:val="en-US"/>
              </w:rPr>
              <w:t xml:space="preserve"> ensure that, in the execution of this Agreement, it does not unnecessary interfere with the operations and activities of the Customer, its employees or any other contractor employed by the Customer.</w:t>
            </w:r>
          </w:p>
        </w:tc>
      </w:tr>
      <w:tr w:rsidR="00A352FB" w:rsidRPr="000B0164" w14:paraId="1EF57AF3" w14:textId="77777777" w:rsidTr="002D6AAE">
        <w:trPr>
          <w:gridAfter w:val="1"/>
          <w:wAfter w:w="240" w:type="dxa"/>
          <w:trHeight w:val="20"/>
        </w:trPr>
        <w:tc>
          <w:tcPr>
            <w:tcW w:w="5025" w:type="dxa"/>
            <w:gridSpan w:val="2"/>
            <w:shd w:val="clear" w:color="auto" w:fill="auto"/>
          </w:tcPr>
          <w:p w14:paraId="77337E60" w14:textId="77777777" w:rsidR="00A352FB" w:rsidRPr="000B0164" w:rsidRDefault="00A352FB" w:rsidP="006A1E91">
            <w:pPr>
              <w:pStyle w:val="Heading1"/>
              <w:numPr>
                <w:ilvl w:val="1"/>
                <w:numId w:val="9"/>
              </w:numPr>
              <w:spacing w:before="120" w:after="120" w:line="276" w:lineRule="auto"/>
              <w:ind w:left="0" w:firstLine="0"/>
              <w:jc w:val="both"/>
              <w:rPr>
                <w:rFonts w:ascii="Arial" w:hAnsi="Arial" w:cs="Arial"/>
                <w:b w:val="0"/>
                <w:bCs w:val="0"/>
                <w:sz w:val="20"/>
                <w:szCs w:val="20"/>
                <w:u w:val="none"/>
                <w:lang w:val="uk-UA"/>
              </w:rPr>
            </w:pPr>
            <w:r w:rsidRPr="000B0164">
              <w:rPr>
                <w:rFonts w:ascii="Arial" w:hAnsi="Arial" w:cs="Arial"/>
                <w:b w:val="0"/>
                <w:bCs w:val="0"/>
                <w:sz w:val="20"/>
                <w:szCs w:val="20"/>
                <w:u w:val="none"/>
                <w:lang w:val="uk-UA"/>
              </w:rPr>
              <w:lastRenderedPageBreak/>
              <w:t xml:space="preserve">Підрядник, стосовно будь-яких питань, що виникають під час виконання цього Договору, дотримуватиметься всіх законів, нормативних актів, наказів, розпоряджень та положень, прийнятих державними місцевими та іншими владними органами, які застосовуватимуться до даного Договору, в тому числі щодо правил техніки безпеки, охорони праці, протипожежних, санітарних та екологічних норм. Під час виконання даного Договору Підрядник не повинен жодним чином ставити під загрозу безпеку або протизаконно створювати незручності для населення. </w:t>
            </w:r>
          </w:p>
        </w:tc>
        <w:tc>
          <w:tcPr>
            <w:tcW w:w="4919" w:type="dxa"/>
            <w:gridSpan w:val="2"/>
            <w:shd w:val="clear" w:color="auto" w:fill="auto"/>
          </w:tcPr>
          <w:p w14:paraId="0D8413BA" w14:textId="77777777" w:rsidR="00A352FB" w:rsidRPr="000B0164" w:rsidRDefault="00A352FB" w:rsidP="006A1E91">
            <w:pPr>
              <w:pStyle w:val="Heading1"/>
              <w:numPr>
                <w:ilvl w:val="1"/>
                <w:numId w:val="10"/>
              </w:numPr>
              <w:spacing w:before="120" w:after="120" w:line="276" w:lineRule="auto"/>
              <w:ind w:left="0" w:firstLine="0"/>
              <w:jc w:val="both"/>
              <w:rPr>
                <w:rFonts w:ascii="Arial" w:hAnsi="Arial" w:cs="Arial"/>
                <w:b w:val="0"/>
                <w:bCs w:val="0"/>
                <w:sz w:val="20"/>
                <w:szCs w:val="20"/>
                <w:u w:val="none"/>
                <w:lang w:val="en-US"/>
              </w:rPr>
            </w:pPr>
            <w:r w:rsidRPr="000B0164">
              <w:rPr>
                <w:rFonts w:ascii="Arial" w:hAnsi="Arial" w:cs="Arial"/>
                <w:b w:val="0"/>
                <w:bCs w:val="0"/>
                <w:sz w:val="20"/>
                <w:szCs w:val="20"/>
                <w:u w:val="none"/>
                <w:lang w:val="en-US"/>
              </w:rPr>
              <w:t>The Contractor shall in all matters arising in the performance of the Agreement conform with all statutes, laws, orders, regulations and by-laws made with statutory authority by state, local or other authorities that shall be applicable to this Agreement including health and safety regulation, fire protection, sanitary and environmental norms. The Contractor shall not in the performance of the Agreement in any manner endanger the safety or unlawfully interfere with the convenience of the public.</w:t>
            </w:r>
          </w:p>
        </w:tc>
      </w:tr>
      <w:tr w:rsidR="00A352FB" w:rsidRPr="000B0164" w14:paraId="07C9C045" w14:textId="77777777" w:rsidTr="002D6AAE">
        <w:trPr>
          <w:gridAfter w:val="1"/>
          <w:wAfter w:w="240" w:type="dxa"/>
          <w:trHeight w:val="20"/>
        </w:trPr>
        <w:tc>
          <w:tcPr>
            <w:tcW w:w="5025" w:type="dxa"/>
            <w:gridSpan w:val="2"/>
            <w:shd w:val="clear" w:color="auto" w:fill="auto"/>
          </w:tcPr>
          <w:p w14:paraId="4A7A6E7B" w14:textId="77777777" w:rsidR="00A352FB" w:rsidRPr="000B0164" w:rsidRDefault="00A352FB" w:rsidP="006A1E91">
            <w:pPr>
              <w:pStyle w:val="Heading1"/>
              <w:numPr>
                <w:ilvl w:val="1"/>
                <w:numId w:val="9"/>
              </w:numPr>
              <w:spacing w:before="120" w:after="120" w:line="276" w:lineRule="auto"/>
              <w:ind w:left="0" w:firstLine="0"/>
              <w:jc w:val="both"/>
              <w:rPr>
                <w:rFonts w:ascii="Arial" w:hAnsi="Arial" w:cs="Arial"/>
                <w:b w:val="0"/>
                <w:bCs w:val="0"/>
                <w:sz w:val="20"/>
                <w:szCs w:val="20"/>
                <w:u w:val="none"/>
                <w:lang w:val="uk-UA"/>
              </w:rPr>
            </w:pPr>
            <w:r w:rsidRPr="000B0164">
              <w:rPr>
                <w:rFonts w:ascii="Arial" w:hAnsi="Arial" w:cs="Arial"/>
                <w:b w:val="0"/>
                <w:bCs w:val="0"/>
                <w:sz w:val="20"/>
                <w:szCs w:val="20"/>
                <w:u w:val="none"/>
                <w:lang w:val="uk-UA"/>
              </w:rPr>
              <w:t xml:space="preserve">Якщо Підрядник не виконує свої обов’язки згідно з вимогами попереднього пункту, та Замовник у результаті цього несе витрати, які він в іншому разі не поніс би згідно з будь-яким законом або будь-яким наказом, розпорядженням або положенням, що мають юридичну силу, сума таких витрат повинна бути негайно відшкодована Замовнику Підрядником. </w:t>
            </w:r>
          </w:p>
        </w:tc>
        <w:tc>
          <w:tcPr>
            <w:tcW w:w="4919" w:type="dxa"/>
            <w:gridSpan w:val="2"/>
            <w:shd w:val="clear" w:color="auto" w:fill="auto"/>
          </w:tcPr>
          <w:p w14:paraId="55ED32FC" w14:textId="77777777" w:rsidR="00A352FB" w:rsidRPr="000B0164" w:rsidRDefault="00A352FB" w:rsidP="006A1E91">
            <w:pPr>
              <w:pStyle w:val="Heading1"/>
              <w:numPr>
                <w:ilvl w:val="1"/>
                <w:numId w:val="10"/>
              </w:numPr>
              <w:spacing w:before="120" w:after="120" w:line="276" w:lineRule="auto"/>
              <w:ind w:left="0" w:firstLine="0"/>
              <w:jc w:val="both"/>
              <w:rPr>
                <w:rFonts w:ascii="Arial" w:hAnsi="Arial" w:cs="Arial"/>
                <w:b w:val="0"/>
                <w:bCs w:val="0"/>
                <w:sz w:val="20"/>
                <w:szCs w:val="20"/>
                <w:u w:val="none"/>
                <w:lang w:val="en-US"/>
              </w:rPr>
            </w:pPr>
            <w:r w:rsidRPr="000B0164">
              <w:rPr>
                <w:rFonts w:ascii="Arial" w:hAnsi="Arial" w:cs="Arial"/>
                <w:b w:val="0"/>
                <w:bCs w:val="0"/>
                <w:sz w:val="20"/>
                <w:szCs w:val="20"/>
                <w:u w:val="none"/>
                <w:lang w:val="en-US"/>
              </w:rPr>
              <w:t>If the Contractor does not fulfil its obligations under the preceding clause and the Customer thereby incurs costs to which it would not otherwise be liable due to any law or any order, regulation or by-law having the force of the law, the amount of such costs shall be immediately reimbursed by the Contractor to the Customer.</w:t>
            </w:r>
          </w:p>
        </w:tc>
      </w:tr>
      <w:tr w:rsidR="00A352FB" w:rsidRPr="000B0164" w14:paraId="622AB545" w14:textId="77777777" w:rsidTr="002D6AAE">
        <w:trPr>
          <w:gridAfter w:val="1"/>
          <w:wAfter w:w="240" w:type="dxa"/>
          <w:trHeight w:val="20"/>
        </w:trPr>
        <w:tc>
          <w:tcPr>
            <w:tcW w:w="5025" w:type="dxa"/>
            <w:gridSpan w:val="2"/>
            <w:shd w:val="clear" w:color="auto" w:fill="auto"/>
          </w:tcPr>
          <w:p w14:paraId="61E1DEEC" w14:textId="77777777" w:rsidR="00A352FB" w:rsidRPr="000B0164" w:rsidRDefault="00A352FB" w:rsidP="006A1E91">
            <w:pPr>
              <w:pStyle w:val="Heading1"/>
              <w:numPr>
                <w:ilvl w:val="1"/>
                <w:numId w:val="9"/>
              </w:numPr>
              <w:spacing w:before="120" w:after="120" w:line="276" w:lineRule="auto"/>
              <w:ind w:left="0" w:firstLine="0"/>
              <w:jc w:val="both"/>
              <w:rPr>
                <w:rFonts w:ascii="Arial" w:hAnsi="Arial" w:cs="Arial"/>
                <w:b w:val="0"/>
                <w:bCs w:val="0"/>
                <w:sz w:val="20"/>
                <w:szCs w:val="20"/>
                <w:u w:val="none"/>
                <w:lang w:val="uk-UA"/>
              </w:rPr>
            </w:pPr>
            <w:r w:rsidRPr="000B0164">
              <w:rPr>
                <w:rFonts w:ascii="Arial" w:hAnsi="Arial" w:cs="Arial"/>
                <w:b w:val="0"/>
                <w:bCs w:val="0"/>
                <w:sz w:val="20"/>
                <w:szCs w:val="20"/>
                <w:u w:val="none"/>
                <w:lang w:val="uk-UA"/>
              </w:rPr>
              <w:t>Підрядник не має права делегувати будь-які свої права або повноваження будь-якій іншій особі, за винятком, якщо це буде заздалегідь погоджено у письмовій формі з Замовником.</w:t>
            </w:r>
          </w:p>
        </w:tc>
        <w:tc>
          <w:tcPr>
            <w:tcW w:w="4919" w:type="dxa"/>
            <w:gridSpan w:val="2"/>
            <w:shd w:val="clear" w:color="auto" w:fill="auto"/>
          </w:tcPr>
          <w:p w14:paraId="3131E4FE" w14:textId="77777777" w:rsidR="00A352FB" w:rsidRPr="000B0164" w:rsidRDefault="00A352FB" w:rsidP="006A1E91">
            <w:pPr>
              <w:pStyle w:val="Heading1"/>
              <w:numPr>
                <w:ilvl w:val="1"/>
                <w:numId w:val="10"/>
              </w:numPr>
              <w:spacing w:before="120" w:after="120" w:line="276" w:lineRule="auto"/>
              <w:ind w:left="0" w:firstLine="0"/>
              <w:jc w:val="both"/>
              <w:rPr>
                <w:rFonts w:ascii="Arial" w:hAnsi="Arial" w:cs="Arial"/>
                <w:b w:val="0"/>
                <w:bCs w:val="0"/>
                <w:sz w:val="20"/>
                <w:szCs w:val="20"/>
                <w:u w:val="none"/>
                <w:lang w:val="en-US"/>
              </w:rPr>
            </w:pPr>
            <w:r w:rsidRPr="000B0164">
              <w:rPr>
                <w:rFonts w:ascii="Arial" w:hAnsi="Arial" w:cs="Arial"/>
                <w:b w:val="0"/>
                <w:bCs w:val="0"/>
                <w:sz w:val="20"/>
                <w:szCs w:val="20"/>
                <w:u w:val="none"/>
                <w:lang w:val="en-US"/>
              </w:rPr>
              <w:t>The Contractor shall not delegate any of its authorities and powers under this Agreement to any other person, unless with the prior written approval of the Customer.</w:t>
            </w:r>
          </w:p>
        </w:tc>
      </w:tr>
      <w:tr w:rsidR="00A352FB" w:rsidRPr="000B0164" w14:paraId="2E43A23E" w14:textId="77777777" w:rsidTr="002D6AAE">
        <w:trPr>
          <w:gridAfter w:val="1"/>
          <w:wAfter w:w="240" w:type="dxa"/>
          <w:trHeight w:val="20"/>
        </w:trPr>
        <w:tc>
          <w:tcPr>
            <w:tcW w:w="5025" w:type="dxa"/>
            <w:gridSpan w:val="2"/>
            <w:shd w:val="clear" w:color="auto" w:fill="auto"/>
          </w:tcPr>
          <w:p w14:paraId="1B78FF78" w14:textId="51214647" w:rsidR="00A352FB" w:rsidRPr="000B0164" w:rsidRDefault="00A352FB" w:rsidP="006A1E91">
            <w:pPr>
              <w:pStyle w:val="Heading1"/>
              <w:numPr>
                <w:ilvl w:val="0"/>
                <w:numId w:val="9"/>
              </w:numPr>
              <w:spacing w:before="120" w:after="120" w:line="276" w:lineRule="auto"/>
              <w:ind w:left="357" w:hanging="357"/>
              <w:rPr>
                <w:rFonts w:ascii="Arial" w:hAnsi="Arial" w:cs="Arial"/>
                <w:sz w:val="20"/>
                <w:szCs w:val="20"/>
                <w:u w:val="none"/>
                <w:lang w:val="uk-UA"/>
              </w:rPr>
            </w:pPr>
            <w:r w:rsidRPr="000B0164">
              <w:rPr>
                <w:rFonts w:ascii="Arial" w:hAnsi="Arial" w:cs="Arial"/>
                <w:sz w:val="20"/>
                <w:szCs w:val="20"/>
                <w:u w:val="none"/>
                <w:lang w:val="uk-UA"/>
              </w:rPr>
              <w:t xml:space="preserve">ОПЛАТА ПОСЛУГ </w:t>
            </w:r>
            <w:r w:rsidR="003C1CF1" w:rsidRPr="000B0164">
              <w:rPr>
                <w:rFonts w:ascii="Arial" w:hAnsi="Arial" w:cs="Arial"/>
                <w:sz w:val="20"/>
                <w:szCs w:val="20"/>
                <w:u w:val="none"/>
                <w:lang w:val="uk-UA"/>
              </w:rPr>
              <w:t xml:space="preserve">ТА </w:t>
            </w:r>
            <w:r w:rsidRPr="000B0164">
              <w:rPr>
                <w:rFonts w:ascii="Arial" w:hAnsi="Arial" w:cs="Arial"/>
                <w:sz w:val="20"/>
                <w:szCs w:val="20"/>
                <w:u w:val="none"/>
                <w:lang w:val="uk-UA"/>
              </w:rPr>
              <w:t>ПРОЦЕС ПРИЙМАННЯ ПОСЛУГ</w:t>
            </w:r>
          </w:p>
        </w:tc>
        <w:tc>
          <w:tcPr>
            <w:tcW w:w="4919" w:type="dxa"/>
            <w:gridSpan w:val="2"/>
            <w:shd w:val="clear" w:color="auto" w:fill="auto"/>
          </w:tcPr>
          <w:p w14:paraId="0BED6B8C" w14:textId="361A8D1C" w:rsidR="00A352FB" w:rsidRPr="000B0164" w:rsidRDefault="00A352FB" w:rsidP="006A1E91">
            <w:pPr>
              <w:pStyle w:val="Heading1"/>
              <w:numPr>
                <w:ilvl w:val="0"/>
                <w:numId w:val="10"/>
              </w:numPr>
              <w:spacing w:before="120" w:after="120" w:line="276" w:lineRule="auto"/>
              <w:ind w:left="357" w:hanging="357"/>
              <w:rPr>
                <w:rFonts w:ascii="Arial" w:hAnsi="Arial" w:cs="Arial"/>
                <w:sz w:val="20"/>
                <w:szCs w:val="20"/>
                <w:u w:val="none"/>
                <w:lang w:val="en-US"/>
              </w:rPr>
            </w:pPr>
            <w:r w:rsidRPr="000B0164">
              <w:rPr>
                <w:rFonts w:ascii="Arial" w:hAnsi="Arial" w:cs="Arial"/>
                <w:sz w:val="20"/>
                <w:szCs w:val="20"/>
                <w:u w:val="none"/>
                <w:lang w:val="en-US"/>
              </w:rPr>
              <w:t xml:space="preserve">PAYMENT TERMS </w:t>
            </w:r>
            <w:r w:rsidR="003C1CF1" w:rsidRPr="000B0164">
              <w:rPr>
                <w:rFonts w:ascii="Arial" w:hAnsi="Arial" w:cs="Arial"/>
                <w:sz w:val="20"/>
                <w:szCs w:val="20"/>
                <w:u w:val="none"/>
                <w:lang w:val="en-US"/>
              </w:rPr>
              <w:t xml:space="preserve">AND </w:t>
            </w:r>
            <w:r w:rsidRPr="000B0164">
              <w:rPr>
                <w:rFonts w:ascii="Arial" w:hAnsi="Arial" w:cs="Arial"/>
                <w:sz w:val="20"/>
                <w:szCs w:val="20"/>
                <w:u w:val="none"/>
                <w:lang w:val="en-US"/>
              </w:rPr>
              <w:t xml:space="preserve">PROCESS </w:t>
            </w:r>
            <w:r w:rsidR="003C1CF1" w:rsidRPr="000B0164">
              <w:rPr>
                <w:rFonts w:ascii="Arial" w:hAnsi="Arial" w:cs="Arial"/>
                <w:sz w:val="20"/>
                <w:szCs w:val="20"/>
                <w:u w:val="none"/>
                <w:lang w:val="en-US"/>
              </w:rPr>
              <w:t xml:space="preserve">FOR </w:t>
            </w:r>
            <w:r w:rsidRPr="000B0164">
              <w:rPr>
                <w:rFonts w:ascii="Arial" w:hAnsi="Arial" w:cs="Arial"/>
                <w:sz w:val="20"/>
                <w:szCs w:val="20"/>
                <w:u w:val="none"/>
                <w:lang w:val="en-US"/>
              </w:rPr>
              <w:t>SERVICES ACCEPTANCE</w:t>
            </w:r>
          </w:p>
        </w:tc>
      </w:tr>
      <w:tr w:rsidR="00A352FB" w:rsidRPr="000B0164" w14:paraId="21F796DB" w14:textId="77777777" w:rsidTr="002D6AAE">
        <w:trPr>
          <w:gridAfter w:val="1"/>
          <w:wAfter w:w="240" w:type="dxa"/>
          <w:trHeight w:val="20"/>
        </w:trPr>
        <w:tc>
          <w:tcPr>
            <w:tcW w:w="5025" w:type="dxa"/>
            <w:gridSpan w:val="2"/>
            <w:shd w:val="clear" w:color="auto" w:fill="auto"/>
          </w:tcPr>
          <w:p w14:paraId="73B3E9D4" w14:textId="77777777" w:rsidR="00A352FB" w:rsidRPr="000B0164" w:rsidRDefault="00A352FB" w:rsidP="006A1E91">
            <w:pPr>
              <w:pStyle w:val="Heading1"/>
              <w:numPr>
                <w:ilvl w:val="1"/>
                <w:numId w:val="9"/>
              </w:numPr>
              <w:spacing w:before="120" w:after="120" w:line="276" w:lineRule="auto"/>
              <w:ind w:left="0" w:firstLine="0"/>
              <w:jc w:val="both"/>
              <w:rPr>
                <w:rFonts w:ascii="Arial" w:hAnsi="Arial" w:cs="Arial"/>
                <w:b w:val="0"/>
                <w:bCs w:val="0"/>
                <w:sz w:val="20"/>
                <w:szCs w:val="20"/>
                <w:u w:val="none"/>
                <w:lang w:val="uk-UA"/>
              </w:rPr>
            </w:pPr>
            <w:r w:rsidRPr="000B0164">
              <w:rPr>
                <w:rFonts w:ascii="Arial" w:hAnsi="Arial" w:cs="Arial"/>
                <w:b w:val="0"/>
                <w:bCs w:val="0"/>
                <w:sz w:val="20"/>
                <w:szCs w:val="20"/>
                <w:u w:val="none"/>
                <w:lang w:val="uk-UA"/>
              </w:rPr>
              <w:t xml:space="preserve">Плата за Послуги за цим Договором визначається Сторонами за кожне замовлення окремо та має бути узгодженою в письмовому вигляді. Остаточним підтвердженням суми замовлення є номер підтвердження замовлення, що надається Замовником (PO </w:t>
            </w:r>
            <w:proofErr w:type="spellStart"/>
            <w:r w:rsidRPr="000B0164">
              <w:rPr>
                <w:rFonts w:ascii="Arial" w:hAnsi="Arial" w:cs="Arial"/>
                <w:b w:val="0"/>
                <w:bCs w:val="0"/>
                <w:sz w:val="20"/>
                <w:szCs w:val="20"/>
                <w:u w:val="none"/>
                <w:lang w:val="uk-UA"/>
              </w:rPr>
              <w:t>number</w:t>
            </w:r>
            <w:proofErr w:type="spellEnd"/>
            <w:r w:rsidRPr="000B0164">
              <w:rPr>
                <w:rFonts w:ascii="Arial" w:hAnsi="Arial" w:cs="Arial"/>
                <w:b w:val="0"/>
                <w:bCs w:val="0"/>
                <w:sz w:val="20"/>
                <w:szCs w:val="20"/>
                <w:u w:val="none"/>
                <w:lang w:val="uk-UA"/>
              </w:rPr>
              <w:t>).</w:t>
            </w:r>
          </w:p>
        </w:tc>
        <w:tc>
          <w:tcPr>
            <w:tcW w:w="4919" w:type="dxa"/>
            <w:gridSpan w:val="2"/>
            <w:shd w:val="clear" w:color="auto" w:fill="auto"/>
          </w:tcPr>
          <w:p w14:paraId="581E6AE4" w14:textId="77777777" w:rsidR="00A352FB" w:rsidRPr="000B0164" w:rsidRDefault="00A352FB" w:rsidP="006A1E91">
            <w:pPr>
              <w:pStyle w:val="Heading1"/>
              <w:numPr>
                <w:ilvl w:val="1"/>
                <w:numId w:val="10"/>
              </w:numPr>
              <w:spacing w:before="120" w:after="120" w:line="276" w:lineRule="auto"/>
              <w:ind w:left="0" w:firstLine="0"/>
              <w:jc w:val="both"/>
              <w:rPr>
                <w:rFonts w:ascii="Arial" w:hAnsi="Arial" w:cs="Arial"/>
                <w:b w:val="0"/>
                <w:bCs w:val="0"/>
                <w:sz w:val="20"/>
                <w:szCs w:val="20"/>
                <w:u w:val="none"/>
                <w:lang w:val="en-US"/>
              </w:rPr>
            </w:pPr>
            <w:r w:rsidRPr="000B0164">
              <w:rPr>
                <w:rFonts w:ascii="Arial" w:hAnsi="Arial" w:cs="Arial"/>
                <w:b w:val="0"/>
                <w:bCs w:val="0"/>
                <w:sz w:val="20"/>
                <w:szCs w:val="20"/>
                <w:u w:val="none"/>
                <w:lang w:val="en-US"/>
              </w:rPr>
              <w:t xml:space="preserve">Remuneration due for the Services provided under this Agreement shall be defined for every request separately and agreed by the Parties in writing. The PO number provided by the Customer shall be the final confirmation of the amount payable. </w:t>
            </w:r>
          </w:p>
        </w:tc>
      </w:tr>
      <w:tr w:rsidR="00670B1A" w:rsidRPr="000B0164" w14:paraId="2C8D20BD" w14:textId="77777777" w:rsidTr="002D6AAE">
        <w:trPr>
          <w:gridAfter w:val="1"/>
          <w:wAfter w:w="240" w:type="dxa"/>
          <w:trHeight w:val="20"/>
        </w:trPr>
        <w:tc>
          <w:tcPr>
            <w:tcW w:w="5025" w:type="dxa"/>
            <w:gridSpan w:val="2"/>
            <w:shd w:val="clear" w:color="auto" w:fill="auto"/>
          </w:tcPr>
          <w:p w14:paraId="326303DC" w14:textId="20565A57" w:rsidR="00670B1A" w:rsidRPr="00FD0396" w:rsidRDefault="00670B1A" w:rsidP="006A1E91">
            <w:pPr>
              <w:pStyle w:val="Heading1"/>
              <w:numPr>
                <w:ilvl w:val="1"/>
                <w:numId w:val="9"/>
              </w:numPr>
              <w:spacing w:before="120" w:after="120" w:line="276" w:lineRule="auto"/>
              <w:ind w:left="0" w:firstLine="0"/>
              <w:jc w:val="both"/>
              <w:rPr>
                <w:rFonts w:ascii="Arial" w:hAnsi="Arial" w:cs="Arial"/>
                <w:b w:val="0"/>
                <w:bCs w:val="0"/>
                <w:sz w:val="20"/>
                <w:szCs w:val="20"/>
                <w:u w:val="none"/>
                <w:lang w:val="uk-UA"/>
              </w:rPr>
            </w:pPr>
            <w:bookmarkStart w:id="5" w:name="_Hlk71132821"/>
            <w:r w:rsidRPr="00FD0396">
              <w:rPr>
                <w:rFonts w:ascii="Arial" w:hAnsi="Arial" w:cs="Arial"/>
                <w:b w:val="0"/>
                <w:bCs w:val="0"/>
                <w:sz w:val="20"/>
                <w:szCs w:val="20"/>
                <w:u w:val="none"/>
                <w:lang w:val="uk-UA"/>
              </w:rPr>
              <w:t xml:space="preserve">Ціну цього Договору складає загальна вартість наданих Підрядником Послуг відповідно до цього Договору. Загальна сума Договору не може перевищувати </w:t>
            </w:r>
            <w:proofErr w:type="spellStart"/>
            <w:r w:rsidR="000A44FC" w:rsidRPr="00FD0396">
              <w:rPr>
                <w:rFonts w:ascii="Arial" w:hAnsi="Arial" w:cs="Arial"/>
                <w:b w:val="0"/>
                <w:bCs w:val="0"/>
                <w:sz w:val="20"/>
                <w:szCs w:val="20"/>
                <w:u w:val="none"/>
                <w:lang w:val="ru-RU"/>
              </w:rPr>
              <w:t>еквівалент</w:t>
            </w:r>
            <w:proofErr w:type="spellEnd"/>
            <w:r w:rsidRPr="00FD0396">
              <w:rPr>
                <w:rFonts w:ascii="Arial" w:hAnsi="Arial" w:cs="Arial"/>
                <w:b w:val="0"/>
                <w:bCs w:val="0"/>
                <w:sz w:val="20"/>
                <w:szCs w:val="20"/>
                <w:u w:val="none"/>
                <w:lang w:val="uk-UA"/>
              </w:rPr>
              <w:t xml:space="preserve"> </w:t>
            </w:r>
            <w:r w:rsidR="003A33C5">
              <w:rPr>
                <w:rFonts w:ascii="Arial" w:hAnsi="Arial" w:cs="Arial"/>
                <w:b w:val="0"/>
                <w:bCs w:val="0"/>
                <w:sz w:val="20"/>
                <w:szCs w:val="20"/>
                <w:u w:val="none"/>
                <w:lang w:val="ru-RU"/>
              </w:rPr>
              <w:t xml:space="preserve">25,000 </w:t>
            </w:r>
            <w:proofErr w:type="spellStart"/>
            <w:r w:rsidR="003A33C5">
              <w:rPr>
                <w:rFonts w:ascii="Arial" w:hAnsi="Arial" w:cs="Arial"/>
                <w:b w:val="0"/>
                <w:bCs w:val="0"/>
                <w:sz w:val="20"/>
                <w:szCs w:val="20"/>
                <w:u w:val="none"/>
                <w:lang w:val="ru-RU"/>
              </w:rPr>
              <w:t>фунтів</w:t>
            </w:r>
            <w:proofErr w:type="spellEnd"/>
            <w:r w:rsidR="006E19BE" w:rsidRPr="00FD0396">
              <w:rPr>
                <w:rFonts w:ascii="Arial" w:hAnsi="Arial" w:cs="Arial"/>
                <w:b w:val="0"/>
                <w:bCs w:val="0"/>
                <w:sz w:val="20"/>
                <w:szCs w:val="20"/>
                <w:u w:val="none"/>
                <w:lang w:val="ru-RU"/>
              </w:rPr>
              <w:t xml:space="preserve"> </w:t>
            </w:r>
            <w:r w:rsidR="003A33C5">
              <w:rPr>
                <w:rFonts w:ascii="Arial" w:hAnsi="Arial" w:cs="Arial"/>
                <w:b w:val="0"/>
                <w:bCs w:val="0"/>
                <w:sz w:val="20"/>
                <w:szCs w:val="20"/>
                <w:u w:val="none"/>
                <w:lang w:val="uk-UA"/>
              </w:rPr>
              <w:t xml:space="preserve">стерлінгів </w:t>
            </w:r>
            <w:r w:rsidR="006E19BE" w:rsidRPr="00FD0396">
              <w:rPr>
                <w:rFonts w:ascii="Arial" w:hAnsi="Arial" w:cs="Arial"/>
                <w:b w:val="0"/>
                <w:bCs w:val="0"/>
                <w:sz w:val="20"/>
                <w:szCs w:val="20"/>
                <w:u w:val="none"/>
                <w:lang w:val="uk-UA"/>
              </w:rPr>
              <w:t>у гривнях</w:t>
            </w:r>
            <w:r w:rsidRPr="00FD0396">
              <w:rPr>
                <w:rFonts w:ascii="Arial" w:hAnsi="Arial" w:cs="Arial"/>
                <w:b w:val="0"/>
                <w:bCs w:val="0"/>
                <w:sz w:val="20"/>
                <w:szCs w:val="20"/>
                <w:u w:val="none"/>
                <w:lang w:val="uk-UA"/>
              </w:rPr>
              <w:t xml:space="preserve">. Усі суми, що підлягають сплаті за цим Договором, сплачуються Сторонами в безготівковій формі. </w:t>
            </w:r>
          </w:p>
        </w:tc>
        <w:tc>
          <w:tcPr>
            <w:tcW w:w="4919" w:type="dxa"/>
            <w:gridSpan w:val="2"/>
            <w:shd w:val="clear" w:color="auto" w:fill="auto"/>
          </w:tcPr>
          <w:p w14:paraId="1B97E085" w14:textId="7EF5D3F3" w:rsidR="00670B1A" w:rsidRPr="00FD0396" w:rsidRDefault="00670B1A" w:rsidP="006A1E91">
            <w:pPr>
              <w:pStyle w:val="Heading1"/>
              <w:numPr>
                <w:ilvl w:val="1"/>
                <w:numId w:val="10"/>
              </w:numPr>
              <w:spacing w:before="120" w:after="120" w:line="276" w:lineRule="auto"/>
              <w:ind w:left="0" w:firstLine="0"/>
              <w:jc w:val="both"/>
              <w:rPr>
                <w:rFonts w:ascii="Arial" w:hAnsi="Arial" w:cs="Arial"/>
                <w:b w:val="0"/>
                <w:bCs w:val="0"/>
                <w:sz w:val="20"/>
                <w:szCs w:val="20"/>
                <w:u w:val="none"/>
                <w:lang w:val="uk-UA"/>
              </w:rPr>
            </w:pPr>
            <w:r w:rsidRPr="00FD0396">
              <w:rPr>
                <w:rFonts w:ascii="Arial" w:hAnsi="Arial" w:cs="Arial"/>
                <w:b w:val="0"/>
                <w:bCs w:val="0"/>
                <w:sz w:val="20"/>
                <w:szCs w:val="20"/>
                <w:u w:val="none"/>
                <w:lang w:val="uk-UA"/>
              </w:rPr>
              <w:t xml:space="preserve">The </w:t>
            </w:r>
            <w:proofErr w:type="spellStart"/>
            <w:r w:rsidRPr="00FD0396">
              <w:rPr>
                <w:rFonts w:ascii="Arial" w:hAnsi="Arial" w:cs="Arial"/>
                <w:b w:val="0"/>
                <w:bCs w:val="0"/>
                <w:sz w:val="20"/>
                <w:szCs w:val="20"/>
                <w:u w:val="none"/>
                <w:lang w:val="uk-UA"/>
              </w:rPr>
              <w:t>Agreement</w:t>
            </w:r>
            <w:proofErr w:type="spellEnd"/>
            <w:r w:rsidRPr="00FD0396">
              <w:rPr>
                <w:rFonts w:ascii="Arial" w:hAnsi="Arial" w:cs="Arial"/>
                <w:b w:val="0"/>
                <w:bCs w:val="0"/>
                <w:sz w:val="20"/>
                <w:szCs w:val="20"/>
                <w:u w:val="none"/>
                <w:lang w:val="uk-UA"/>
              </w:rPr>
              <w:t xml:space="preserve"> </w:t>
            </w:r>
            <w:proofErr w:type="spellStart"/>
            <w:r w:rsidRPr="00FD0396">
              <w:rPr>
                <w:rFonts w:ascii="Arial" w:hAnsi="Arial" w:cs="Arial"/>
                <w:b w:val="0"/>
                <w:bCs w:val="0"/>
                <w:sz w:val="20"/>
                <w:szCs w:val="20"/>
                <w:u w:val="none"/>
                <w:lang w:val="uk-UA"/>
              </w:rPr>
              <w:t>price</w:t>
            </w:r>
            <w:proofErr w:type="spellEnd"/>
            <w:r w:rsidRPr="00FD0396">
              <w:rPr>
                <w:rFonts w:ascii="Arial" w:hAnsi="Arial" w:cs="Arial"/>
                <w:b w:val="0"/>
                <w:bCs w:val="0"/>
                <w:sz w:val="20"/>
                <w:szCs w:val="20"/>
                <w:u w:val="none"/>
                <w:lang w:val="uk-UA"/>
              </w:rPr>
              <w:t xml:space="preserve"> </w:t>
            </w:r>
            <w:proofErr w:type="spellStart"/>
            <w:r w:rsidRPr="00FD0396">
              <w:rPr>
                <w:rFonts w:ascii="Arial" w:hAnsi="Arial" w:cs="Arial"/>
                <w:b w:val="0"/>
                <w:bCs w:val="0"/>
                <w:sz w:val="20"/>
                <w:szCs w:val="20"/>
                <w:u w:val="none"/>
                <w:lang w:val="uk-UA"/>
              </w:rPr>
              <w:t>is</w:t>
            </w:r>
            <w:proofErr w:type="spellEnd"/>
            <w:r w:rsidRPr="00FD0396">
              <w:rPr>
                <w:rFonts w:ascii="Arial" w:hAnsi="Arial" w:cs="Arial"/>
                <w:b w:val="0"/>
                <w:bCs w:val="0"/>
                <w:sz w:val="20"/>
                <w:szCs w:val="20"/>
                <w:u w:val="none"/>
                <w:lang w:val="uk-UA"/>
              </w:rPr>
              <w:t xml:space="preserve"> </w:t>
            </w:r>
            <w:proofErr w:type="spellStart"/>
            <w:r w:rsidRPr="00FD0396">
              <w:rPr>
                <w:rFonts w:ascii="Arial" w:hAnsi="Arial" w:cs="Arial"/>
                <w:b w:val="0"/>
                <w:bCs w:val="0"/>
                <w:sz w:val="20"/>
                <w:szCs w:val="20"/>
                <w:u w:val="none"/>
                <w:lang w:val="uk-UA"/>
              </w:rPr>
              <w:t>the</w:t>
            </w:r>
            <w:proofErr w:type="spellEnd"/>
            <w:r w:rsidRPr="00FD0396">
              <w:rPr>
                <w:rFonts w:ascii="Arial" w:hAnsi="Arial" w:cs="Arial"/>
                <w:b w:val="0"/>
                <w:bCs w:val="0"/>
                <w:sz w:val="20"/>
                <w:szCs w:val="20"/>
                <w:u w:val="none"/>
                <w:lang w:val="uk-UA"/>
              </w:rPr>
              <w:t xml:space="preserve"> </w:t>
            </w:r>
            <w:proofErr w:type="spellStart"/>
            <w:r w:rsidRPr="00FD0396">
              <w:rPr>
                <w:rFonts w:ascii="Arial" w:hAnsi="Arial" w:cs="Arial"/>
                <w:b w:val="0"/>
                <w:bCs w:val="0"/>
                <w:sz w:val="20"/>
                <w:szCs w:val="20"/>
                <w:u w:val="none"/>
                <w:lang w:val="uk-UA"/>
              </w:rPr>
              <w:t>total</w:t>
            </w:r>
            <w:proofErr w:type="spellEnd"/>
            <w:r w:rsidRPr="00FD0396">
              <w:rPr>
                <w:rFonts w:ascii="Arial" w:hAnsi="Arial" w:cs="Arial"/>
                <w:b w:val="0"/>
                <w:bCs w:val="0"/>
                <w:sz w:val="20"/>
                <w:szCs w:val="20"/>
                <w:u w:val="none"/>
                <w:lang w:val="uk-UA"/>
              </w:rPr>
              <w:t xml:space="preserve"> </w:t>
            </w:r>
            <w:proofErr w:type="spellStart"/>
            <w:r w:rsidRPr="00FD0396">
              <w:rPr>
                <w:rFonts w:ascii="Arial" w:hAnsi="Arial" w:cs="Arial"/>
                <w:b w:val="0"/>
                <w:bCs w:val="0"/>
                <w:sz w:val="20"/>
                <w:szCs w:val="20"/>
                <w:u w:val="none"/>
                <w:lang w:val="uk-UA"/>
              </w:rPr>
              <w:t>cost</w:t>
            </w:r>
            <w:proofErr w:type="spellEnd"/>
            <w:r w:rsidRPr="00FD0396">
              <w:rPr>
                <w:rFonts w:ascii="Arial" w:hAnsi="Arial" w:cs="Arial"/>
                <w:b w:val="0"/>
                <w:bCs w:val="0"/>
                <w:sz w:val="20"/>
                <w:szCs w:val="20"/>
                <w:u w:val="none"/>
                <w:lang w:val="uk-UA"/>
              </w:rPr>
              <w:t xml:space="preserve"> of Services </w:t>
            </w:r>
            <w:proofErr w:type="spellStart"/>
            <w:r w:rsidRPr="00FD0396">
              <w:rPr>
                <w:rFonts w:ascii="Arial" w:hAnsi="Arial" w:cs="Arial"/>
                <w:b w:val="0"/>
                <w:bCs w:val="0"/>
                <w:sz w:val="20"/>
                <w:szCs w:val="20"/>
                <w:u w:val="none"/>
                <w:lang w:val="uk-UA"/>
              </w:rPr>
              <w:t>rendered</w:t>
            </w:r>
            <w:proofErr w:type="spellEnd"/>
            <w:r w:rsidRPr="00FD0396">
              <w:rPr>
                <w:rFonts w:ascii="Arial" w:hAnsi="Arial" w:cs="Arial"/>
                <w:b w:val="0"/>
                <w:bCs w:val="0"/>
                <w:sz w:val="20"/>
                <w:szCs w:val="20"/>
                <w:u w:val="none"/>
                <w:lang w:val="uk-UA"/>
              </w:rPr>
              <w:t xml:space="preserve"> </w:t>
            </w:r>
            <w:proofErr w:type="spellStart"/>
            <w:r w:rsidRPr="00FD0396">
              <w:rPr>
                <w:rFonts w:ascii="Arial" w:hAnsi="Arial" w:cs="Arial"/>
                <w:b w:val="0"/>
                <w:bCs w:val="0"/>
                <w:sz w:val="20"/>
                <w:szCs w:val="20"/>
                <w:u w:val="none"/>
                <w:lang w:val="uk-UA"/>
              </w:rPr>
              <w:t>by</w:t>
            </w:r>
            <w:proofErr w:type="spellEnd"/>
            <w:r w:rsidRPr="00FD0396">
              <w:rPr>
                <w:rFonts w:ascii="Arial" w:hAnsi="Arial" w:cs="Arial"/>
                <w:b w:val="0"/>
                <w:bCs w:val="0"/>
                <w:sz w:val="20"/>
                <w:szCs w:val="20"/>
                <w:u w:val="none"/>
                <w:lang w:val="uk-UA"/>
              </w:rPr>
              <w:t xml:space="preserve"> </w:t>
            </w:r>
            <w:proofErr w:type="spellStart"/>
            <w:r w:rsidRPr="00FD0396">
              <w:rPr>
                <w:rFonts w:ascii="Arial" w:hAnsi="Arial" w:cs="Arial"/>
                <w:b w:val="0"/>
                <w:bCs w:val="0"/>
                <w:sz w:val="20"/>
                <w:szCs w:val="20"/>
                <w:u w:val="none"/>
                <w:lang w:val="uk-UA"/>
              </w:rPr>
              <w:t>the</w:t>
            </w:r>
            <w:proofErr w:type="spellEnd"/>
            <w:r w:rsidRPr="00FD0396">
              <w:rPr>
                <w:rFonts w:ascii="Arial" w:hAnsi="Arial" w:cs="Arial"/>
                <w:b w:val="0"/>
                <w:bCs w:val="0"/>
                <w:sz w:val="20"/>
                <w:szCs w:val="20"/>
                <w:u w:val="none"/>
                <w:lang w:val="uk-UA"/>
              </w:rPr>
              <w:t xml:space="preserve"> </w:t>
            </w:r>
            <w:proofErr w:type="spellStart"/>
            <w:r w:rsidRPr="00FD0396">
              <w:rPr>
                <w:rFonts w:ascii="Arial" w:hAnsi="Arial" w:cs="Arial"/>
                <w:b w:val="0"/>
                <w:bCs w:val="0"/>
                <w:sz w:val="20"/>
                <w:szCs w:val="20"/>
                <w:u w:val="none"/>
                <w:lang w:val="uk-UA"/>
              </w:rPr>
              <w:t>Contractor</w:t>
            </w:r>
            <w:proofErr w:type="spellEnd"/>
            <w:r w:rsidRPr="00FD0396">
              <w:rPr>
                <w:rFonts w:ascii="Arial" w:hAnsi="Arial" w:cs="Arial"/>
                <w:b w:val="0"/>
                <w:bCs w:val="0"/>
                <w:sz w:val="20"/>
                <w:szCs w:val="20"/>
                <w:u w:val="none"/>
                <w:lang w:val="uk-UA"/>
              </w:rPr>
              <w:t xml:space="preserve"> </w:t>
            </w:r>
            <w:proofErr w:type="spellStart"/>
            <w:r w:rsidRPr="00FD0396">
              <w:rPr>
                <w:rFonts w:ascii="Arial" w:hAnsi="Arial" w:cs="Arial"/>
                <w:b w:val="0"/>
                <w:bCs w:val="0"/>
                <w:sz w:val="20"/>
                <w:szCs w:val="20"/>
                <w:u w:val="none"/>
                <w:lang w:val="uk-UA"/>
              </w:rPr>
              <w:t>hereunder</w:t>
            </w:r>
            <w:proofErr w:type="spellEnd"/>
            <w:r w:rsidRPr="00FD0396">
              <w:rPr>
                <w:rFonts w:ascii="Arial" w:hAnsi="Arial" w:cs="Arial"/>
                <w:b w:val="0"/>
                <w:bCs w:val="0"/>
                <w:sz w:val="20"/>
                <w:szCs w:val="20"/>
                <w:u w:val="none"/>
                <w:lang w:val="uk-UA"/>
              </w:rPr>
              <w:t xml:space="preserve">. The </w:t>
            </w:r>
            <w:proofErr w:type="spellStart"/>
            <w:r w:rsidRPr="00FD0396">
              <w:rPr>
                <w:rFonts w:ascii="Arial" w:hAnsi="Arial" w:cs="Arial"/>
                <w:b w:val="0"/>
                <w:bCs w:val="0"/>
                <w:sz w:val="20"/>
                <w:szCs w:val="20"/>
                <w:u w:val="none"/>
                <w:lang w:val="uk-UA"/>
              </w:rPr>
              <w:t>total</w:t>
            </w:r>
            <w:proofErr w:type="spellEnd"/>
            <w:r w:rsidRPr="00FD0396">
              <w:rPr>
                <w:rFonts w:ascii="Arial" w:hAnsi="Arial" w:cs="Arial"/>
                <w:b w:val="0"/>
                <w:bCs w:val="0"/>
                <w:sz w:val="20"/>
                <w:szCs w:val="20"/>
                <w:u w:val="none"/>
                <w:lang w:val="uk-UA"/>
              </w:rPr>
              <w:t xml:space="preserve"> </w:t>
            </w:r>
            <w:proofErr w:type="spellStart"/>
            <w:r w:rsidRPr="00FD0396">
              <w:rPr>
                <w:rFonts w:ascii="Arial" w:hAnsi="Arial" w:cs="Arial"/>
                <w:b w:val="0"/>
                <w:bCs w:val="0"/>
                <w:sz w:val="20"/>
                <w:szCs w:val="20"/>
                <w:u w:val="none"/>
                <w:lang w:val="uk-UA"/>
              </w:rPr>
              <w:t>value</w:t>
            </w:r>
            <w:proofErr w:type="spellEnd"/>
            <w:r w:rsidRPr="00FD0396">
              <w:rPr>
                <w:rFonts w:ascii="Arial" w:hAnsi="Arial" w:cs="Arial"/>
                <w:b w:val="0"/>
                <w:bCs w:val="0"/>
                <w:sz w:val="20"/>
                <w:szCs w:val="20"/>
                <w:u w:val="none"/>
                <w:lang w:val="uk-UA"/>
              </w:rPr>
              <w:t xml:space="preserve"> of </w:t>
            </w:r>
            <w:proofErr w:type="spellStart"/>
            <w:r w:rsidRPr="00FD0396">
              <w:rPr>
                <w:rFonts w:ascii="Arial" w:hAnsi="Arial" w:cs="Arial"/>
                <w:b w:val="0"/>
                <w:bCs w:val="0"/>
                <w:sz w:val="20"/>
                <w:szCs w:val="20"/>
                <w:u w:val="none"/>
                <w:lang w:val="uk-UA"/>
              </w:rPr>
              <w:t>the</w:t>
            </w:r>
            <w:proofErr w:type="spellEnd"/>
            <w:r w:rsidRPr="00FD0396">
              <w:rPr>
                <w:rFonts w:ascii="Arial" w:hAnsi="Arial" w:cs="Arial"/>
                <w:b w:val="0"/>
                <w:bCs w:val="0"/>
                <w:sz w:val="20"/>
                <w:szCs w:val="20"/>
                <w:u w:val="none"/>
                <w:lang w:val="uk-UA"/>
              </w:rPr>
              <w:t xml:space="preserve"> </w:t>
            </w:r>
            <w:proofErr w:type="spellStart"/>
            <w:r w:rsidRPr="00FD0396">
              <w:rPr>
                <w:rFonts w:ascii="Arial" w:hAnsi="Arial" w:cs="Arial"/>
                <w:b w:val="0"/>
                <w:bCs w:val="0"/>
                <w:sz w:val="20"/>
                <w:szCs w:val="20"/>
                <w:u w:val="none"/>
                <w:lang w:val="uk-UA"/>
              </w:rPr>
              <w:t>Agreement</w:t>
            </w:r>
            <w:proofErr w:type="spellEnd"/>
            <w:r w:rsidRPr="00FD0396">
              <w:rPr>
                <w:rFonts w:ascii="Arial" w:hAnsi="Arial" w:cs="Arial"/>
                <w:b w:val="0"/>
                <w:bCs w:val="0"/>
                <w:sz w:val="20"/>
                <w:szCs w:val="20"/>
                <w:u w:val="none"/>
                <w:lang w:val="uk-UA"/>
              </w:rPr>
              <w:t xml:space="preserve"> </w:t>
            </w:r>
            <w:proofErr w:type="spellStart"/>
            <w:r w:rsidRPr="00FD0396">
              <w:rPr>
                <w:rFonts w:ascii="Arial" w:hAnsi="Arial" w:cs="Arial"/>
                <w:b w:val="0"/>
                <w:bCs w:val="0"/>
                <w:sz w:val="20"/>
                <w:szCs w:val="20"/>
                <w:u w:val="none"/>
                <w:lang w:val="uk-UA"/>
              </w:rPr>
              <w:t>cannot</w:t>
            </w:r>
            <w:proofErr w:type="spellEnd"/>
            <w:r w:rsidRPr="00FD0396">
              <w:rPr>
                <w:rFonts w:ascii="Arial" w:hAnsi="Arial" w:cs="Arial"/>
                <w:b w:val="0"/>
                <w:bCs w:val="0"/>
                <w:sz w:val="20"/>
                <w:szCs w:val="20"/>
                <w:u w:val="none"/>
                <w:lang w:val="uk-UA"/>
              </w:rPr>
              <w:t xml:space="preserve"> </w:t>
            </w:r>
            <w:proofErr w:type="spellStart"/>
            <w:r w:rsidRPr="00FD0396">
              <w:rPr>
                <w:rFonts w:ascii="Arial" w:hAnsi="Arial" w:cs="Arial"/>
                <w:b w:val="0"/>
                <w:bCs w:val="0"/>
                <w:sz w:val="20"/>
                <w:szCs w:val="20"/>
                <w:u w:val="none"/>
                <w:lang w:val="uk-UA"/>
              </w:rPr>
              <w:t>exceed</w:t>
            </w:r>
            <w:proofErr w:type="spellEnd"/>
            <w:r w:rsidRPr="00FD0396">
              <w:rPr>
                <w:rFonts w:ascii="Arial" w:hAnsi="Arial" w:cs="Arial"/>
                <w:b w:val="0"/>
                <w:bCs w:val="0"/>
                <w:sz w:val="20"/>
                <w:szCs w:val="20"/>
                <w:u w:val="none"/>
                <w:lang w:val="uk-UA"/>
              </w:rPr>
              <w:t xml:space="preserve"> </w:t>
            </w:r>
            <w:r w:rsidR="006E19BE" w:rsidRPr="00FD0396">
              <w:rPr>
                <w:rFonts w:ascii="Arial" w:hAnsi="Arial" w:cs="Arial"/>
                <w:b w:val="0"/>
                <w:bCs w:val="0"/>
                <w:sz w:val="20"/>
                <w:szCs w:val="20"/>
                <w:u w:val="none"/>
              </w:rPr>
              <w:t xml:space="preserve">the equivalent of </w:t>
            </w:r>
            <w:r w:rsidR="003A33C5">
              <w:rPr>
                <w:rFonts w:ascii="Arial" w:hAnsi="Arial" w:cs="Arial"/>
                <w:b w:val="0"/>
                <w:bCs w:val="0"/>
                <w:sz w:val="20"/>
                <w:szCs w:val="20"/>
                <w:u w:val="none"/>
                <w:lang w:val="ru-RU"/>
              </w:rPr>
              <w:t xml:space="preserve">25,000 </w:t>
            </w:r>
            <w:r w:rsidR="003A33C5">
              <w:rPr>
                <w:rFonts w:ascii="Arial" w:hAnsi="Arial" w:cs="Arial"/>
                <w:b w:val="0"/>
                <w:bCs w:val="0"/>
                <w:sz w:val="20"/>
                <w:szCs w:val="20"/>
                <w:u w:val="none"/>
              </w:rPr>
              <w:t xml:space="preserve">pounds </w:t>
            </w:r>
            <w:r w:rsidR="006E19BE" w:rsidRPr="00FD0396">
              <w:rPr>
                <w:rFonts w:ascii="Arial" w:hAnsi="Arial" w:cs="Arial"/>
                <w:b w:val="0"/>
                <w:bCs w:val="0"/>
                <w:sz w:val="20"/>
                <w:szCs w:val="20"/>
                <w:u w:val="none"/>
              </w:rPr>
              <w:t>in</w:t>
            </w:r>
            <w:r w:rsidRPr="00FD0396">
              <w:rPr>
                <w:rFonts w:ascii="Arial" w:hAnsi="Arial" w:cs="Arial"/>
                <w:b w:val="0"/>
                <w:bCs w:val="0"/>
                <w:sz w:val="20"/>
                <w:szCs w:val="20"/>
                <w:u w:val="none"/>
                <w:lang w:val="uk-UA"/>
              </w:rPr>
              <w:t xml:space="preserve"> </w:t>
            </w:r>
            <w:proofErr w:type="spellStart"/>
            <w:r w:rsidRPr="00FD0396">
              <w:rPr>
                <w:rFonts w:ascii="Arial" w:hAnsi="Arial" w:cs="Arial"/>
                <w:b w:val="0"/>
                <w:bCs w:val="0"/>
                <w:sz w:val="20"/>
                <w:szCs w:val="20"/>
                <w:u w:val="none"/>
                <w:lang w:val="uk-UA"/>
              </w:rPr>
              <w:t>Ukrainian</w:t>
            </w:r>
            <w:proofErr w:type="spellEnd"/>
            <w:r w:rsidRPr="00FD0396">
              <w:rPr>
                <w:rFonts w:ascii="Arial" w:hAnsi="Arial" w:cs="Arial"/>
                <w:b w:val="0"/>
                <w:bCs w:val="0"/>
                <w:sz w:val="20"/>
                <w:szCs w:val="20"/>
                <w:u w:val="none"/>
                <w:lang w:val="uk-UA"/>
              </w:rPr>
              <w:t xml:space="preserve"> </w:t>
            </w:r>
            <w:proofErr w:type="spellStart"/>
            <w:r w:rsidRPr="00FD0396">
              <w:rPr>
                <w:rFonts w:ascii="Arial" w:hAnsi="Arial" w:cs="Arial"/>
                <w:b w:val="0"/>
                <w:bCs w:val="0"/>
                <w:sz w:val="20"/>
                <w:szCs w:val="20"/>
                <w:u w:val="none"/>
                <w:lang w:val="uk-UA"/>
              </w:rPr>
              <w:t>hryvnyas</w:t>
            </w:r>
            <w:proofErr w:type="spellEnd"/>
            <w:r w:rsidRPr="00FD0396">
              <w:rPr>
                <w:rFonts w:ascii="Arial" w:hAnsi="Arial" w:cs="Arial"/>
                <w:b w:val="0"/>
                <w:bCs w:val="0"/>
                <w:sz w:val="20"/>
                <w:szCs w:val="20"/>
                <w:u w:val="none"/>
                <w:lang w:val="uk-UA"/>
              </w:rPr>
              <w:t xml:space="preserve">.  </w:t>
            </w:r>
            <w:proofErr w:type="spellStart"/>
            <w:r w:rsidRPr="00FD0396">
              <w:rPr>
                <w:rFonts w:ascii="Arial" w:hAnsi="Arial" w:cs="Arial"/>
                <w:b w:val="0"/>
                <w:bCs w:val="0"/>
                <w:sz w:val="20"/>
                <w:szCs w:val="20"/>
                <w:u w:val="none"/>
                <w:lang w:val="uk-UA"/>
              </w:rPr>
              <w:t>All</w:t>
            </w:r>
            <w:proofErr w:type="spellEnd"/>
            <w:r w:rsidRPr="00FD0396">
              <w:rPr>
                <w:rFonts w:ascii="Arial" w:hAnsi="Arial" w:cs="Arial"/>
                <w:b w:val="0"/>
                <w:bCs w:val="0"/>
                <w:sz w:val="20"/>
                <w:szCs w:val="20"/>
                <w:u w:val="none"/>
                <w:lang w:val="uk-UA"/>
              </w:rPr>
              <w:t xml:space="preserve"> </w:t>
            </w:r>
            <w:proofErr w:type="spellStart"/>
            <w:r w:rsidRPr="00FD0396">
              <w:rPr>
                <w:rFonts w:ascii="Arial" w:hAnsi="Arial" w:cs="Arial"/>
                <w:b w:val="0"/>
                <w:bCs w:val="0"/>
                <w:sz w:val="20"/>
                <w:szCs w:val="20"/>
                <w:u w:val="none"/>
                <w:lang w:val="uk-UA"/>
              </w:rPr>
              <w:t>amounts</w:t>
            </w:r>
            <w:proofErr w:type="spellEnd"/>
            <w:r w:rsidRPr="00FD0396">
              <w:rPr>
                <w:rFonts w:ascii="Arial" w:hAnsi="Arial" w:cs="Arial"/>
                <w:b w:val="0"/>
                <w:bCs w:val="0"/>
                <w:sz w:val="20"/>
                <w:szCs w:val="20"/>
                <w:u w:val="none"/>
                <w:lang w:val="uk-UA"/>
              </w:rPr>
              <w:t xml:space="preserve"> </w:t>
            </w:r>
            <w:proofErr w:type="spellStart"/>
            <w:r w:rsidRPr="00FD0396">
              <w:rPr>
                <w:rFonts w:ascii="Arial" w:hAnsi="Arial" w:cs="Arial"/>
                <w:b w:val="0"/>
                <w:bCs w:val="0"/>
                <w:sz w:val="20"/>
                <w:szCs w:val="20"/>
                <w:u w:val="none"/>
                <w:lang w:val="uk-UA"/>
              </w:rPr>
              <w:t>due</w:t>
            </w:r>
            <w:proofErr w:type="spellEnd"/>
            <w:r w:rsidRPr="00FD0396">
              <w:rPr>
                <w:rFonts w:ascii="Arial" w:hAnsi="Arial" w:cs="Arial"/>
                <w:b w:val="0"/>
                <w:bCs w:val="0"/>
                <w:sz w:val="20"/>
                <w:szCs w:val="20"/>
                <w:u w:val="none"/>
                <w:lang w:val="uk-UA"/>
              </w:rPr>
              <w:t xml:space="preserve"> and </w:t>
            </w:r>
            <w:proofErr w:type="spellStart"/>
            <w:r w:rsidRPr="00FD0396">
              <w:rPr>
                <w:rFonts w:ascii="Arial" w:hAnsi="Arial" w:cs="Arial"/>
                <w:b w:val="0"/>
                <w:bCs w:val="0"/>
                <w:sz w:val="20"/>
                <w:szCs w:val="20"/>
                <w:u w:val="none"/>
                <w:lang w:val="uk-UA"/>
              </w:rPr>
              <w:t>payable</w:t>
            </w:r>
            <w:proofErr w:type="spellEnd"/>
            <w:r w:rsidRPr="00FD0396">
              <w:rPr>
                <w:rFonts w:ascii="Arial" w:hAnsi="Arial" w:cs="Arial"/>
                <w:b w:val="0"/>
                <w:bCs w:val="0"/>
                <w:sz w:val="20"/>
                <w:szCs w:val="20"/>
                <w:u w:val="none"/>
                <w:lang w:val="uk-UA"/>
              </w:rPr>
              <w:t xml:space="preserve"> </w:t>
            </w:r>
            <w:proofErr w:type="spellStart"/>
            <w:r w:rsidRPr="00FD0396">
              <w:rPr>
                <w:rFonts w:ascii="Arial" w:hAnsi="Arial" w:cs="Arial"/>
                <w:b w:val="0"/>
                <w:bCs w:val="0"/>
                <w:sz w:val="20"/>
                <w:szCs w:val="20"/>
                <w:u w:val="none"/>
                <w:lang w:val="uk-UA"/>
              </w:rPr>
              <w:t>under</w:t>
            </w:r>
            <w:proofErr w:type="spellEnd"/>
            <w:r w:rsidRPr="00FD0396">
              <w:rPr>
                <w:rFonts w:ascii="Arial" w:hAnsi="Arial" w:cs="Arial"/>
                <w:b w:val="0"/>
                <w:bCs w:val="0"/>
                <w:sz w:val="20"/>
                <w:szCs w:val="20"/>
                <w:u w:val="none"/>
                <w:lang w:val="uk-UA"/>
              </w:rPr>
              <w:t xml:space="preserve"> </w:t>
            </w:r>
            <w:proofErr w:type="spellStart"/>
            <w:r w:rsidRPr="00FD0396">
              <w:rPr>
                <w:rFonts w:ascii="Arial" w:hAnsi="Arial" w:cs="Arial"/>
                <w:b w:val="0"/>
                <w:bCs w:val="0"/>
                <w:sz w:val="20"/>
                <w:szCs w:val="20"/>
                <w:u w:val="none"/>
                <w:lang w:val="uk-UA"/>
              </w:rPr>
              <w:t>this</w:t>
            </w:r>
            <w:proofErr w:type="spellEnd"/>
            <w:r w:rsidRPr="00FD0396">
              <w:rPr>
                <w:rFonts w:ascii="Arial" w:hAnsi="Arial" w:cs="Arial"/>
                <w:b w:val="0"/>
                <w:bCs w:val="0"/>
                <w:sz w:val="20"/>
                <w:szCs w:val="20"/>
                <w:u w:val="none"/>
                <w:lang w:val="uk-UA"/>
              </w:rPr>
              <w:t xml:space="preserve"> </w:t>
            </w:r>
            <w:proofErr w:type="spellStart"/>
            <w:r w:rsidRPr="00FD0396">
              <w:rPr>
                <w:rFonts w:ascii="Arial" w:hAnsi="Arial" w:cs="Arial"/>
                <w:b w:val="0"/>
                <w:bCs w:val="0"/>
                <w:sz w:val="20"/>
                <w:szCs w:val="20"/>
                <w:u w:val="none"/>
                <w:lang w:val="uk-UA"/>
              </w:rPr>
              <w:t>Agreement</w:t>
            </w:r>
            <w:proofErr w:type="spellEnd"/>
            <w:r w:rsidRPr="00FD0396">
              <w:rPr>
                <w:rFonts w:ascii="Arial" w:hAnsi="Arial" w:cs="Arial"/>
                <w:b w:val="0"/>
                <w:bCs w:val="0"/>
                <w:sz w:val="20"/>
                <w:szCs w:val="20"/>
                <w:u w:val="none"/>
                <w:lang w:val="uk-UA"/>
              </w:rPr>
              <w:t xml:space="preserve"> </w:t>
            </w:r>
            <w:proofErr w:type="spellStart"/>
            <w:r w:rsidRPr="00FD0396">
              <w:rPr>
                <w:rFonts w:ascii="Arial" w:hAnsi="Arial" w:cs="Arial"/>
                <w:b w:val="0"/>
                <w:bCs w:val="0"/>
                <w:sz w:val="20"/>
                <w:szCs w:val="20"/>
                <w:u w:val="none"/>
                <w:lang w:val="uk-UA"/>
              </w:rPr>
              <w:t>shall</w:t>
            </w:r>
            <w:proofErr w:type="spellEnd"/>
            <w:r w:rsidRPr="00FD0396">
              <w:rPr>
                <w:rFonts w:ascii="Arial" w:hAnsi="Arial" w:cs="Arial"/>
                <w:b w:val="0"/>
                <w:bCs w:val="0"/>
                <w:sz w:val="20"/>
                <w:szCs w:val="20"/>
                <w:u w:val="none"/>
                <w:lang w:val="uk-UA"/>
              </w:rPr>
              <w:t xml:space="preserve"> </w:t>
            </w:r>
            <w:proofErr w:type="spellStart"/>
            <w:r w:rsidRPr="00FD0396">
              <w:rPr>
                <w:rFonts w:ascii="Arial" w:hAnsi="Arial" w:cs="Arial"/>
                <w:b w:val="0"/>
                <w:bCs w:val="0"/>
                <w:sz w:val="20"/>
                <w:szCs w:val="20"/>
                <w:u w:val="none"/>
                <w:lang w:val="uk-UA"/>
              </w:rPr>
              <w:t>be</w:t>
            </w:r>
            <w:proofErr w:type="spellEnd"/>
            <w:r w:rsidRPr="00FD0396">
              <w:rPr>
                <w:rFonts w:ascii="Arial" w:hAnsi="Arial" w:cs="Arial"/>
                <w:b w:val="0"/>
                <w:bCs w:val="0"/>
                <w:sz w:val="20"/>
                <w:szCs w:val="20"/>
                <w:u w:val="none"/>
                <w:lang w:val="uk-UA"/>
              </w:rPr>
              <w:t xml:space="preserve"> </w:t>
            </w:r>
            <w:proofErr w:type="spellStart"/>
            <w:r w:rsidRPr="00FD0396">
              <w:rPr>
                <w:rFonts w:ascii="Arial" w:hAnsi="Arial" w:cs="Arial"/>
                <w:b w:val="0"/>
                <w:bCs w:val="0"/>
                <w:sz w:val="20"/>
                <w:szCs w:val="20"/>
                <w:u w:val="none"/>
                <w:lang w:val="uk-UA"/>
              </w:rPr>
              <w:t>paid</w:t>
            </w:r>
            <w:proofErr w:type="spellEnd"/>
            <w:r w:rsidRPr="00FD0396">
              <w:rPr>
                <w:rFonts w:ascii="Arial" w:hAnsi="Arial" w:cs="Arial"/>
                <w:b w:val="0"/>
                <w:bCs w:val="0"/>
                <w:sz w:val="20"/>
                <w:szCs w:val="20"/>
                <w:u w:val="none"/>
                <w:lang w:val="uk-UA"/>
              </w:rPr>
              <w:t xml:space="preserve"> </w:t>
            </w:r>
            <w:proofErr w:type="spellStart"/>
            <w:r w:rsidRPr="00FD0396">
              <w:rPr>
                <w:rFonts w:ascii="Arial" w:hAnsi="Arial" w:cs="Arial"/>
                <w:b w:val="0"/>
                <w:bCs w:val="0"/>
                <w:sz w:val="20"/>
                <w:szCs w:val="20"/>
                <w:u w:val="none"/>
                <w:lang w:val="uk-UA"/>
              </w:rPr>
              <w:t>by</w:t>
            </w:r>
            <w:proofErr w:type="spellEnd"/>
            <w:r w:rsidRPr="00FD0396">
              <w:rPr>
                <w:rFonts w:ascii="Arial" w:hAnsi="Arial" w:cs="Arial"/>
                <w:b w:val="0"/>
                <w:bCs w:val="0"/>
                <w:sz w:val="20"/>
                <w:szCs w:val="20"/>
                <w:u w:val="none"/>
                <w:lang w:val="uk-UA"/>
              </w:rPr>
              <w:t xml:space="preserve"> </w:t>
            </w:r>
            <w:proofErr w:type="spellStart"/>
            <w:r w:rsidRPr="00FD0396">
              <w:rPr>
                <w:rFonts w:ascii="Arial" w:hAnsi="Arial" w:cs="Arial"/>
                <w:b w:val="0"/>
                <w:bCs w:val="0"/>
                <w:sz w:val="20"/>
                <w:szCs w:val="20"/>
                <w:u w:val="none"/>
                <w:lang w:val="uk-UA"/>
              </w:rPr>
              <w:t>the</w:t>
            </w:r>
            <w:proofErr w:type="spellEnd"/>
            <w:r w:rsidRPr="00FD0396">
              <w:rPr>
                <w:rFonts w:ascii="Arial" w:hAnsi="Arial" w:cs="Arial"/>
                <w:b w:val="0"/>
                <w:bCs w:val="0"/>
                <w:sz w:val="20"/>
                <w:szCs w:val="20"/>
                <w:u w:val="none"/>
                <w:lang w:val="uk-UA"/>
              </w:rPr>
              <w:t xml:space="preserve"> </w:t>
            </w:r>
            <w:proofErr w:type="spellStart"/>
            <w:r w:rsidRPr="00FD0396">
              <w:rPr>
                <w:rFonts w:ascii="Arial" w:hAnsi="Arial" w:cs="Arial"/>
                <w:b w:val="0"/>
                <w:bCs w:val="0"/>
                <w:sz w:val="20"/>
                <w:szCs w:val="20"/>
                <w:u w:val="none"/>
                <w:lang w:val="uk-UA"/>
              </w:rPr>
              <w:t>Parties</w:t>
            </w:r>
            <w:proofErr w:type="spellEnd"/>
            <w:r w:rsidRPr="00FD0396">
              <w:rPr>
                <w:rFonts w:ascii="Arial" w:hAnsi="Arial" w:cs="Arial"/>
                <w:b w:val="0"/>
                <w:bCs w:val="0"/>
                <w:sz w:val="20"/>
                <w:szCs w:val="20"/>
                <w:u w:val="none"/>
                <w:lang w:val="uk-UA"/>
              </w:rPr>
              <w:t xml:space="preserve"> </w:t>
            </w:r>
            <w:proofErr w:type="spellStart"/>
            <w:r w:rsidRPr="00FD0396">
              <w:rPr>
                <w:rFonts w:ascii="Arial" w:hAnsi="Arial" w:cs="Arial"/>
                <w:b w:val="0"/>
                <w:bCs w:val="0"/>
                <w:sz w:val="20"/>
                <w:szCs w:val="20"/>
                <w:u w:val="none"/>
                <w:lang w:val="uk-UA"/>
              </w:rPr>
              <w:t>th</w:t>
            </w:r>
            <w:proofErr w:type="spellEnd"/>
            <w:r w:rsidR="008B477E" w:rsidRPr="00FD0396">
              <w:rPr>
                <w:rFonts w:ascii="Arial" w:hAnsi="Arial" w:cs="Arial"/>
                <w:b w:val="0"/>
                <w:bCs w:val="0"/>
                <w:sz w:val="20"/>
                <w:szCs w:val="20"/>
                <w:u w:val="none"/>
                <w:lang w:val="en-US"/>
              </w:rPr>
              <w:t>r</w:t>
            </w:r>
            <w:proofErr w:type="spellStart"/>
            <w:r w:rsidRPr="00FD0396">
              <w:rPr>
                <w:rFonts w:ascii="Arial" w:hAnsi="Arial" w:cs="Arial"/>
                <w:b w:val="0"/>
                <w:bCs w:val="0"/>
                <w:sz w:val="20"/>
                <w:szCs w:val="20"/>
                <w:u w:val="none"/>
                <w:lang w:val="uk-UA"/>
              </w:rPr>
              <w:t>ough</w:t>
            </w:r>
            <w:proofErr w:type="spellEnd"/>
            <w:r w:rsidRPr="00FD0396">
              <w:rPr>
                <w:rFonts w:ascii="Arial" w:hAnsi="Arial" w:cs="Arial"/>
                <w:b w:val="0"/>
                <w:bCs w:val="0"/>
                <w:sz w:val="20"/>
                <w:szCs w:val="20"/>
                <w:u w:val="none"/>
                <w:lang w:val="uk-UA"/>
              </w:rPr>
              <w:t xml:space="preserve"> </w:t>
            </w:r>
            <w:proofErr w:type="spellStart"/>
            <w:r w:rsidRPr="00FD0396">
              <w:rPr>
                <w:rFonts w:ascii="Arial" w:hAnsi="Arial" w:cs="Arial"/>
                <w:b w:val="0"/>
                <w:bCs w:val="0"/>
                <w:sz w:val="20"/>
                <w:szCs w:val="20"/>
                <w:u w:val="none"/>
                <w:lang w:val="uk-UA"/>
              </w:rPr>
              <w:t>bank</w:t>
            </w:r>
            <w:proofErr w:type="spellEnd"/>
            <w:r w:rsidRPr="00FD0396">
              <w:rPr>
                <w:rFonts w:ascii="Arial" w:hAnsi="Arial" w:cs="Arial"/>
                <w:b w:val="0"/>
                <w:bCs w:val="0"/>
                <w:sz w:val="20"/>
                <w:szCs w:val="20"/>
                <w:u w:val="none"/>
                <w:lang w:val="uk-UA"/>
              </w:rPr>
              <w:t xml:space="preserve"> </w:t>
            </w:r>
            <w:proofErr w:type="spellStart"/>
            <w:r w:rsidRPr="00FD0396">
              <w:rPr>
                <w:rFonts w:ascii="Arial" w:hAnsi="Arial" w:cs="Arial"/>
                <w:b w:val="0"/>
                <w:bCs w:val="0"/>
                <w:sz w:val="20"/>
                <w:szCs w:val="20"/>
                <w:u w:val="none"/>
                <w:lang w:val="uk-UA"/>
              </w:rPr>
              <w:t>transfer</w:t>
            </w:r>
            <w:proofErr w:type="spellEnd"/>
            <w:r w:rsidRPr="00FD0396">
              <w:rPr>
                <w:rFonts w:ascii="Arial" w:hAnsi="Arial" w:cs="Arial"/>
                <w:b w:val="0"/>
                <w:bCs w:val="0"/>
                <w:sz w:val="20"/>
                <w:szCs w:val="20"/>
                <w:u w:val="none"/>
                <w:lang w:val="uk-UA"/>
              </w:rPr>
              <w:t>.</w:t>
            </w:r>
          </w:p>
        </w:tc>
      </w:tr>
      <w:bookmarkEnd w:id="5"/>
      <w:tr w:rsidR="00D67D97" w:rsidRPr="000B0164" w14:paraId="2EC3404F" w14:textId="77777777" w:rsidTr="002D6AAE">
        <w:trPr>
          <w:gridAfter w:val="1"/>
          <w:wAfter w:w="240" w:type="dxa"/>
          <w:trHeight w:val="20"/>
        </w:trPr>
        <w:tc>
          <w:tcPr>
            <w:tcW w:w="5025" w:type="dxa"/>
            <w:gridSpan w:val="2"/>
            <w:shd w:val="clear" w:color="auto" w:fill="auto"/>
          </w:tcPr>
          <w:p w14:paraId="3D2DC502" w14:textId="5668C5E0" w:rsidR="00D67D97" w:rsidRPr="00FD0396" w:rsidRDefault="00D67D97" w:rsidP="006A1E91">
            <w:pPr>
              <w:pStyle w:val="Heading1"/>
              <w:numPr>
                <w:ilvl w:val="1"/>
                <w:numId w:val="9"/>
              </w:numPr>
              <w:spacing w:before="120" w:after="120" w:line="276" w:lineRule="auto"/>
              <w:ind w:left="0" w:firstLine="0"/>
              <w:jc w:val="both"/>
              <w:rPr>
                <w:rFonts w:ascii="Arial" w:hAnsi="Arial" w:cs="Arial"/>
                <w:b w:val="0"/>
                <w:bCs w:val="0"/>
                <w:sz w:val="20"/>
                <w:szCs w:val="20"/>
                <w:u w:val="none"/>
                <w:lang w:val="uk-UA"/>
              </w:rPr>
            </w:pPr>
            <w:r w:rsidRPr="00FD0396">
              <w:rPr>
                <w:rFonts w:ascii="Arial" w:hAnsi="Arial" w:cs="Arial"/>
                <w:b w:val="0"/>
                <w:bCs w:val="0"/>
                <w:sz w:val="20"/>
                <w:szCs w:val="20"/>
                <w:u w:val="none"/>
                <w:lang w:val="uk-UA"/>
              </w:rPr>
              <w:t>Замовник здійснює оплату Підряднику за Послуги, що були фактично надані Підрядником</w:t>
            </w:r>
            <w:r w:rsidRPr="00FD0396">
              <w:rPr>
                <w:rFonts w:ascii="Arial" w:hAnsi="Arial" w:cs="Arial"/>
                <w:sz w:val="20"/>
                <w:szCs w:val="20"/>
                <w:u w:val="none"/>
                <w:lang w:val="uk-UA"/>
              </w:rPr>
              <w:t>.</w:t>
            </w:r>
          </w:p>
        </w:tc>
        <w:tc>
          <w:tcPr>
            <w:tcW w:w="4919" w:type="dxa"/>
            <w:gridSpan w:val="2"/>
            <w:shd w:val="clear" w:color="auto" w:fill="auto"/>
          </w:tcPr>
          <w:p w14:paraId="1FEBA91B" w14:textId="0C7C06B5" w:rsidR="00D67D97" w:rsidRPr="00FD0396" w:rsidRDefault="00D67D97" w:rsidP="006A1E91">
            <w:pPr>
              <w:pStyle w:val="Heading1"/>
              <w:numPr>
                <w:ilvl w:val="1"/>
                <w:numId w:val="10"/>
              </w:numPr>
              <w:spacing w:before="120" w:after="120" w:line="276" w:lineRule="auto"/>
              <w:ind w:left="0" w:firstLine="0"/>
              <w:jc w:val="both"/>
              <w:rPr>
                <w:rFonts w:ascii="Arial" w:hAnsi="Arial" w:cs="Arial"/>
                <w:b w:val="0"/>
                <w:bCs w:val="0"/>
                <w:sz w:val="20"/>
                <w:szCs w:val="20"/>
                <w:u w:val="none"/>
                <w:lang w:val="uk-UA"/>
              </w:rPr>
            </w:pPr>
            <w:r w:rsidRPr="00FD0396">
              <w:rPr>
                <w:rFonts w:ascii="Arial" w:hAnsi="Arial" w:cs="Arial"/>
                <w:b w:val="0"/>
                <w:bCs w:val="0"/>
                <w:snapToGrid/>
                <w:sz w:val="20"/>
                <w:szCs w:val="20"/>
                <w:u w:val="none"/>
                <w:lang w:val="uk-UA"/>
              </w:rPr>
              <w:t xml:space="preserve">The Customer </w:t>
            </w:r>
            <w:proofErr w:type="spellStart"/>
            <w:r w:rsidRPr="00FD0396">
              <w:rPr>
                <w:rFonts w:ascii="Arial" w:hAnsi="Arial" w:cs="Arial"/>
                <w:b w:val="0"/>
                <w:bCs w:val="0"/>
                <w:snapToGrid/>
                <w:sz w:val="20"/>
                <w:szCs w:val="20"/>
                <w:u w:val="none"/>
                <w:lang w:val="uk-UA"/>
              </w:rPr>
              <w:t>shall</w:t>
            </w:r>
            <w:proofErr w:type="spellEnd"/>
            <w:r w:rsidRPr="00FD0396">
              <w:rPr>
                <w:rFonts w:ascii="Arial" w:hAnsi="Arial" w:cs="Arial"/>
                <w:b w:val="0"/>
                <w:bCs w:val="0"/>
                <w:snapToGrid/>
                <w:sz w:val="20"/>
                <w:szCs w:val="20"/>
                <w:u w:val="none"/>
                <w:lang w:val="uk-UA"/>
              </w:rPr>
              <w:t xml:space="preserve"> </w:t>
            </w:r>
            <w:proofErr w:type="spellStart"/>
            <w:r w:rsidRPr="00FD0396">
              <w:rPr>
                <w:rFonts w:ascii="Arial" w:hAnsi="Arial" w:cs="Arial"/>
                <w:b w:val="0"/>
                <w:bCs w:val="0"/>
                <w:snapToGrid/>
                <w:sz w:val="20"/>
                <w:szCs w:val="20"/>
                <w:u w:val="none"/>
                <w:lang w:val="uk-UA"/>
              </w:rPr>
              <w:t>pay</w:t>
            </w:r>
            <w:proofErr w:type="spellEnd"/>
            <w:r w:rsidRPr="00FD0396">
              <w:rPr>
                <w:rFonts w:ascii="Arial" w:hAnsi="Arial" w:cs="Arial"/>
                <w:b w:val="0"/>
                <w:bCs w:val="0"/>
                <w:snapToGrid/>
                <w:sz w:val="20"/>
                <w:szCs w:val="20"/>
                <w:u w:val="none"/>
                <w:lang w:val="uk-UA"/>
              </w:rPr>
              <w:t xml:space="preserve"> </w:t>
            </w:r>
            <w:proofErr w:type="spellStart"/>
            <w:r w:rsidRPr="00FD0396">
              <w:rPr>
                <w:rFonts w:ascii="Arial" w:hAnsi="Arial" w:cs="Arial"/>
                <w:b w:val="0"/>
                <w:bCs w:val="0"/>
                <w:snapToGrid/>
                <w:sz w:val="20"/>
                <w:szCs w:val="20"/>
                <w:u w:val="none"/>
                <w:lang w:val="uk-UA"/>
              </w:rPr>
              <w:t>the</w:t>
            </w:r>
            <w:proofErr w:type="spellEnd"/>
            <w:r w:rsidRPr="00FD0396">
              <w:rPr>
                <w:rFonts w:ascii="Arial" w:hAnsi="Arial" w:cs="Arial"/>
                <w:b w:val="0"/>
                <w:bCs w:val="0"/>
                <w:snapToGrid/>
                <w:sz w:val="20"/>
                <w:szCs w:val="20"/>
                <w:u w:val="none"/>
                <w:lang w:val="uk-UA"/>
              </w:rPr>
              <w:t xml:space="preserve"> </w:t>
            </w:r>
            <w:proofErr w:type="spellStart"/>
            <w:r w:rsidRPr="00FD0396">
              <w:rPr>
                <w:rFonts w:ascii="Arial" w:hAnsi="Arial" w:cs="Arial"/>
                <w:b w:val="0"/>
                <w:bCs w:val="0"/>
                <w:snapToGrid/>
                <w:sz w:val="20"/>
                <w:szCs w:val="20"/>
                <w:u w:val="none"/>
                <w:lang w:val="uk-UA"/>
              </w:rPr>
              <w:t>Contractor</w:t>
            </w:r>
            <w:proofErr w:type="spellEnd"/>
            <w:r w:rsidRPr="00FD0396">
              <w:rPr>
                <w:rFonts w:ascii="Arial" w:hAnsi="Arial" w:cs="Arial"/>
                <w:b w:val="0"/>
                <w:bCs w:val="0"/>
                <w:snapToGrid/>
                <w:sz w:val="20"/>
                <w:szCs w:val="20"/>
                <w:u w:val="none"/>
                <w:lang w:val="uk-UA"/>
              </w:rPr>
              <w:t xml:space="preserve"> </w:t>
            </w:r>
            <w:proofErr w:type="spellStart"/>
            <w:r w:rsidRPr="00FD0396">
              <w:rPr>
                <w:rFonts w:ascii="Arial" w:hAnsi="Arial" w:cs="Arial"/>
                <w:b w:val="0"/>
                <w:bCs w:val="0"/>
                <w:snapToGrid/>
                <w:sz w:val="20"/>
                <w:szCs w:val="20"/>
                <w:u w:val="none"/>
                <w:lang w:val="uk-UA"/>
              </w:rPr>
              <w:t>for</w:t>
            </w:r>
            <w:proofErr w:type="spellEnd"/>
            <w:r w:rsidRPr="00FD0396">
              <w:rPr>
                <w:rFonts w:ascii="Arial" w:hAnsi="Arial" w:cs="Arial"/>
                <w:b w:val="0"/>
                <w:bCs w:val="0"/>
                <w:snapToGrid/>
                <w:sz w:val="20"/>
                <w:szCs w:val="20"/>
                <w:u w:val="none"/>
                <w:lang w:val="uk-UA"/>
              </w:rPr>
              <w:t xml:space="preserve"> </w:t>
            </w:r>
            <w:proofErr w:type="spellStart"/>
            <w:r w:rsidRPr="00FD0396">
              <w:rPr>
                <w:rFonts w:ascii="Arial" w:hAnsi="Arial" w:cs="Arial"/>
                <w:b w:val="0"/>
                <w:bCs w:val="0"/>
                <w:snapToGrid/>
                <w:sz w:val="20"/>
                <w:szCs w:val="20"/>
                <w:u w:val="none"/>
                <w:lang w:val="uk-UA"/>
              </w:rPr>
              <w:t>the</w:t>
            </w:r>
            <w:proofErr w:type="spellEnd"/>
            <w:r w:rsidRPr="00FD0396">
              <w:rPr>
                <w:rFonts w:ascii="Arial" w:hAnsi="Arial" w:cs="Arial"/>
                <w:b w:val="0"/>
                <w:bCs w:val="0"/>
                <w:snapToGrid/>
                <w:sz w:val="20"/>
                <w:szCs w:val="20"/>
                <w:u w:val="none"/>
                <w:lang w:val="uk-UA"/>
              </w:rPr>
              <w:t xml:space="preserve"> Services </w:t>
            </w:r>
            <w:proofErr w:type="spellStart"/>
            <w:r w:rsidRPr="00FD0396">
              <w:rPr>
                <w:rFonts w:ascii="Arial" w:hAnsi="Arial" w:cs="Arial"/>
                <w:b w:val="0"/>
                <w:bCs w:val="0"/>
                <w:snapToGrid/>
                <w:sz w:val="20"/>
                <w:szCs w:val="20"/>
                <w:u w:val="none"/>
                <w:lang w:val="uk-UA"/>
              </w:rPr>
              <w:t>which</w:t>
            </w:r>
            <w:proofErr w:type="spellEnd"/>
            <w:r w:rsidRPr="00FD0396">
              <w:rPr>
                <w:rFonts w:ascii="Arial" w:hAnsi="Arial" w:cs="Arial"/>
                <w:b w:val="0"/>
                <w:bCs w:val="0"/>
                <w:snapToGrid/>
                <w:sz w:val="20"/>
                <w:szCs w:val="20"/>
                <w:u w:val="none"/>
                <w:lang w:val="uk-UA"/>
              </w:rPr>
              <w:t xml:space="preserve"> </w:t>
            </w:r>
            <w:proofErr w:type="spellStart"/>
            <w:r w:rsidRPr="00FD0396">
              <w:rPr>
                <w:rFonts w:ascii="Arial" w:hAnsi="Arial" w:cs="Arial"/>
                <w:b w:val="0"/>
                <w:bCs w:val="0"/>
                <w:snapToGrid/>
                <w:sz w:val="20"/>
                <w:szCs w:val="20"/>
                <w:u w:val="none"/>
                <w:lang w:val="uk-UA"/>
              </w:rPr>
              <w:t>were</w:t>
            </w:r>
            <w:proofErr w:type="spellEnd"/>
            <w:r w:rsidRPr="00FD0396">
              <w:rPr>
                <w:rFonts w:ascii="Arial" w:hAnsi="Arial" w:cs="Arial"/>
                <w:b w:val="0"/>
                <w:bCs w:val="0"/>
                <w:snapToGrid/>
                <w:sz w:val="20"/>
                <w:szCs w:val="20"/>
                <w:u w:val="none"/>
                <w:lang w:val="uk-UA"/>
              </w:rPr>
              <w:t xml:space="preserve"> </w:t>
            </w:r>
            <w:proofErr w:type="spellStart"/>
            <w:r w:rsidRPr="00FD0396">
              <w:rPr>
                <w:rFonts w:ascii="Arial" w:hAnsi="Arial" w:cs="Arial"/>
                <w:b w:val="0"/>
                <w:bCs w:val="0"/>
                <w:snapToGrid/>
                <w:sz w:val="20"/>
                <w:szCs w:val="20"/>
                <w:u w:val="none"/>
                <w:lang w:val="uk-UA"/>
              </w:rPr>
              <w:t>actually</w:t>
            </w:r>
            <w:proofErr w:type="spellEnd"/>
            <w:r w:rsidRPr="00FD0396">
              <w:rPr>
                <w:rFonts w:ascii="Arial" w:hAnsi="Arial" w:cs="Arial"/>
                <w:b w:val="0"/>
                <w:bCs w:val="0"/>
                <w:snapToGrid/>
                <w:sz w:val="20"/>
                <w:szCs w:val="20"/>
                <w:u w:val="none"/>
                <w:lang w:val="uk-UA"/>
              </w:rPr>
              <w:t xml:space="preserve"> </w:t>
            </w:r>
            <w:proofErr w:type="spellStart"/>
            <w:r w:rsidRPr="00FD0396">
              <w:rPr>
                <w:rFonts w:ascii="Arial" w:hAnsi="Arial" w:cs="Arial"/>
                <w:b w:val="0"/>
                <w:bCs w:val="0"/>
                <w:snapToGrid/>
                <w:sz w:val="20"/>
                <w:szCs w:val="20"/>
                <w:u w:val="none"/>
                <w:lang w:val="uk-UA"/>
              </w:rPr>
              <w:t>rendered</w:t>
            </w:r>
            <w:proofErr w:type="spellEnd"/>
            <w:r w:rsidRPr="00FD0396">
              <w:rPr>
                <w:rFonts w:ascii="Arial" w:hAnsi="Arial" w:cs="Arial"/>
                <w:b w:val="0"/>
                <w:bCs w:val="0"/>
                <w:snapToGrid/>
                <w:sz w:val="20"/>
                <w:szCs w:val="20"/>
                <w:u w:val="none"/>
                <w:lang w:val="uk-UA"/>
              </w:rPr>
              <w:t xml:space="preserve"> </w:t>
            </w:r>
            <w:proofErr w:type="spellStart"/>
            <w:r w:rsidRPr="00FD0396">
              <w:rPr>
                <w:rFonts w:ascii="Arial" w:hAnsi="Arial" w:cs="Arial"/>
                <w:b w:val="0"/>
                <w:bCs w:val="0"/>
                <w:snapToGrid/>
                <w:sz w:val="20"/>
                <w:szCs w:val="20"/>
                <w:u w:val="none"/>
                <w:lang w:val="uk-UA"/>
              </w:rPr>
              <w:t>by</w:t>
            </w:r>
            <w:proofErr w:type="spellEnd"/>
            <w:r w:rsidRPr="00FD0396">
              <w:rPr>
                <w:rFonts w:ascii="Arial" w:hAnsi="Arial" w:cs="Arial"/>
                <w:b w:val="0"/>
                <w:bCs w:val="0"/>
                <w:snapToGrid/>
                <w:sz w:val="20"/>
                <w:szCs w:val="20"/>
                <w:u w:val="none"/>
                <w:lang w:val="uk-UA"/>
              </w:rPr>
              <w:t xml:space="preserve"> </w:t>
            </w:r>
            <w:proofErr w:type="spellStart"/>
            <w:r w:rsidRPr="00FD0396">
              <w:rPr>
                <w:rFonts w:ascii="Arial" w:hAnsi="Arial" w:cs="Arial"/>
                <w:b w:val="0"/>
                <w:bCs w:val="0"/>
                <w:snapToGrid/>
                <w:sz w:val="20"/>
                <w:szCs w:val="20"/>
                <w:u w:val="none"/>
                <w:lang w:val="uk-UA"/>
              </w:rPr>
              <w:t>the</w:t>
            </w:r>
            <w:proofErr w:type="spellEnd"/>
            <w:r w:rsidRPr="00FD0396">
              <w:rPr>
                <w:rFonts w:ascii="Arial" w:hAnsi="Arial" w:cs="Arial"/>
                <w:b w:val="0"/>
                <w:bCs w:val="0"/>
                <w:snapToGrid/>
                <w:sz w:val="20"/>
                <w:szCs w:val="20"/>
                <w:u w:val="none"/>
                <w:lang w:val="uk-UA"/>
              </w:rPr>
              <w:t xml:space="preserve"> </w:t>
            </w:r>
            <w:proofErr w:type="spellStart"/>
            <w:r w:rsidRPr="00FD0396">
              <w:rPr>
                <w:rFonts w:ascii="Arial" w:hAnsi="Arial" w:cs="Arial"/>
                <w:b w:val="0"/>
                <w:bCs w:val="0"/>
                <w:snapToGrid/>
                <w:sz w:val="20"/>
                <w:szCs w:val="20"/>
                <w:u w:val="none"/>
                <w:lang w:val="uk-UA"/>
              </w:rPr>
              <w:t>Contractor</w:t>
            </w:r>
            <w:proofErr w:type="spellEnd"/>
            <w:r w:rsidRPr="00FD0396">
              <w:rPr>
                <w:rFonts w:ascii="Arial" w:hAnsi="Arial" w:cs="Arial"/>
                <w:b w:val="0"/>
                <w:bCs w:val="0"/>
                <w:snapToGrid/>
                <w:sz w:val="20"/>
                <w:szCs w:val="20"/>
                <w:u w:val="none"/>
                <w:lang w:val="uk-UA"/>
              </w:rPr>
              <w:t>.</w:t>
            </w:r>
            <w:r w:rsidRPr="00FD0396">
              <w:rPr>
                <w:rFonts w:ascii="Arial" w:hAnsi="Arial" w:cs="Arial"/>
                <w:b w:val="0"/>
                <w:bCs w:val="0"/>
                <w:sz w:val="20"/>
                <w:szCs w:val="20"/>
                <w:u w:val="none"/>
                <w:lang w:val="uk-UA"/>
              </w:rPr>
              <w:t xml:space="preserve"> </w:t>
            </w:r>
          </w:p>
        </w:tc>
      </w:tr>
      <w:tr w:rsidR="00A352FB" w:rsidRPr="000B0164" w14:paraId="59FE24DC" w14:textId="77777777" w:rsidTr="002D6AAE">
        <w:trPr>
          <w:gridAfter w:val="1"/>
          <w:wAfter w:w="240" w:type="dxa"/>
          <w:trHeight w:val="20"/>
        </w:trPr>
        <w:tc>
          <w:tcPr>
            <w:tcW w:w="5025" w:type="dxa"/>
            <w:gridSpan w:val="2"/>
            <w:shd w:val="clear" w:color="auto" w:fill="auto"/>
          </w:tcPr>
          <w:p w14:paraId="1386E5D4" w14:textId="2005A05C" w:rsidR="00A352FB" w:rsidRPr="000B0164" w:rsidRDefault="00A352FB" w:rsidP="006A1E91">
            <w:pPr>
              <w:pStyle w:val="Heading1"/>
              <w:numPr>
                <w:ilvl w:val="1"/>
                <w:numId w:val="9"/>
              </w:numPr>
              <w:spacing w:before="120" w:after="120" w:line="276" w:lineRule="auto"/>
              <w:ind w:left="0" w:firstLine="0"/>
              <w:jc w:val="both"/>
              <w:rPr>
                <w:rFonts w:ascii="Arial" w:hAnsi="Arial" w:cs="Arial"/>
                <w:b w:val="0"/>
                <w:bCs w:val="0"/>
                <w:sz w:val="20"/>
                <w:szCs w:val="20"/>
                <w:u w:val="none"/>
                <w:lang w:val="uk-UA"/>
              </w:rPr>
            </w:pPr>
            <w:bookmarkStart w:id="6" w:name="_Ref32835267"/>
            <w:r w:rsidRPr="000B0164">
              <w:rPr>
                <w:rFonts w:ascii="Arial" w:hAnsi="Arial" w:cs="Arial"/>
                <w:b w:val="0"/>
                <w:bCs w:val="0"/>
                <w:sz w:val="20"/>
                <w:szCs w:val="20"/>
                <w:u w:val="none"/>
                <w:lang w:val="uk-UA"/>
              </w:rPr>
              <w:lastRenderedPageBreak/>
              <w:t xml:space="preserve">Пакет документів, які Підрядник повинен надати Замовнику для здійснення оплати, містить: оригінал рахунку, два примірника Актів передачі-приймання послуг. Рахунок та акти повинні містити детальний опис Послуг, що були надані протягом періоду визначеного пунктом 4.3 цього Договору, з посиланням на номер підтвердження замовлення (PO </w:t>
            </w:r>
            <w:proofErr w:type="spellStart"/>
            <w:r w:rsidRPr="000B0164">
              <w:rPr>
                <w:rFonts w:ascii="Arial" w:hAnsi="Arial" w:cs="Arial"/>
                <w:b w:val="0"/>
                <w:bCs w:val="0"/>
                <w:sz w:val="20"/>
                <w:szCs w:val="20"/>
                <w:u w:val="none"/>
                <w:lang w:val="uk-UA"/>
              </w:rPr>
              <w:t>number</w:t>
            </w:r>
            <w:proofErr w:type="spellEnd"/>
            <w:r w:rsidRPr="000B0164">
              <w:rPr>
                <w:rFonts w:ascii="Arial" w:hAnsi="Arial" w:cs="Arial"/>
                <w:b w:val="0"/>
                <w:bCs w:val="0"/>
                <w:sz w:val="20"/>
                <w:szCs w:val="20"/>
                <w:u w:val="none"/>
                <w:lang w:val="uk-UA"/>
              </w:rPr>
              <w:t>).</w:t>
            </w:r>
            <w:bookmarkEnd w:id="6"/>
          </w:p>
        </w:tc>
        <w:tc>
          <w:tcPr>
            <w:tcW w:w="4919" w:type="dxa"/>
            <w:gridSpan w:val="2"/>
            <w:shd w:val="clear" w:color="auto" w:fill="auto"/>
          </w:tcPr>
          <w:p w14:paraId="392BA24D" w14:textId="77777777" w:rsidR="00A352FB" w:rsidRPr="000B0164" w:rsidRDefault="00A352FB" w:rsidP="006A1E91">
            <w:pPr>
              <w:pStyle w:val="Heading1"/>
              <w:numPr>
                <w:ilvl w:val="1"/>
                <w:numId w:val="10"/>
              </w:numPr>
              <w:spacing w:before="120" w:after="120" w:line="276" w:lineRule="auto"/>
              <w:ind w:left="0" w:firstLine="0"/>
              <w:jc w:val="both"/>
              <w:rPr>
                <w:rFonts w:ascii="Arial" w:hAnsi="Arial" w:cs="Arial"/>
                <w:b w:val="0"/>
                <w:bCs w:val="0"/>
                <w:sz w:val="20"/>
                <w:szCs w:val="20"/>
                <w:u w:val="none"/>
                <w:lang w:val="en-US"/>
              </w:rPr>
            </w:pPr>
            <w:bookmarkStart w:id="7" w:name="_Ref32835019"/>
            <w:r w:rsidRPr="000B0164">
              <w:rPr>
                <w:rFonts w:ascii="Arial" w:hAnsi="Arial" w:cs="Arial"/>
                <w:b w:val="0"/>
                <w:bCs w:val="0"/>
                <w:sz w:val="20"/>
                <w:szCs w:val="20"/>
                <w:u w:val="none"/>
                <w:lang w:val="en-US"/>
              </w:rPr>
              <w:t>The Contractor shall provide the following documents to the Customer for payment processing: original invoice, two copies of Acts of Transfer and Acceptance of Services. Invoices and Acts must contain details for the Services provided within the respective period indicated in the clause 4.3 of this Agreement, with reference to PO Number.</w:t>
            </w:r>
            <w:bookmarkEnd w:id="7"/>
            <w:r w:rsidRPr="000B0164">
              <w:rPr>
                <w:rFonts w:ascii="Arial" w:hAnsi="Arial" w:cs="Arial"/>
                <w:b w:val="0"/>
                <w:bCs w:val="0"/>
                <w:sz w:val="20"/>
                <w:szCs w:val="20"/>
                <w:u w:val="none"/>
                <w:lang w:val="en-US"/>
              </w:rPr>
              <w:t xml:space="preserve"> </w:t>
            </w:r>
          </w:p>
        </w:tc>
      </w:tr>
      <w:tr w:rsidR="00A352FB" w:rsidRPr="000B0164" w14:paraId="209A9D25" w14:textId="77777777" w:rsidTr="002D6AAE">
        <w:trPr>
          <w:gridAfter w:val="1"/>
          <w:wAfter w:w="240" w:type="dxa"/>
          <w:trHeight w:val="20"/>
        </w:trPr>
        <w:tc>
          <w:tcPr>
            <w:tcW w:w="5025" w:type="dxa"/>
            <w:gridSpan w:val="2"/>
            <w:shd w:val="clear" w:color="auto" w:fill="auto"/>
          </w:tcPr>
          <w:p w14:paraId="05D8F14E" w14:textId="20C66A53" w:rsidR="00A352FB" w:rsidRPr="000B0164" w:rsidRDefault="00A352FB" w:rsidP="006A1E91">
            <w:pPr>
              <w:pStyle w:val="Heading1"/>
              <w:numPr>
                <w:ilvl w:val="1"/>
                <w:numId w:val="9"/>
              </w:numPr>
              <w:spacing w:before="120" w:after="120" w:line="276" w:lineRule="auto"/>
              <w:ind w:left="0" w:firstLine="0"/>
              <w:jc w:val="both"/>
              <w:rPr>
                <w:rFonts w:ascii="Arial" w:hAnsi="Arial" w:cs="Arial"/>
                <w:b w:val="0"/>
                <w:bCs w:val="0"/>
                <w:sz w:val="20"/>
                <w:szCs w:val="20"/>
                <w:u w:val="none"/>
                <w:lang w:val="uk-UA"/>
              </w:rPr>
            </w:pPr>
            <w:bookmarkStart w:id="8" w:name="_Ref32825274"/>
            <w:bookmarkStart w:id="9" w:name="_Ref32835278"/>
            <w:r w:rsidRPr="000B0164">
              <w:rPr>
                <w:rFonts w:ascii="Arial" w:hAnsi="Arial" w:cs="Arial"/>
                <w:b w:val="0"/>
                <w:bCs w:val="0"/>
                <w:sz w:val="20"/>
                <w:szCs w:val="20"/>
                <w:u w:val="none"/>
                <w:lang w:val="uk-UA"/>
              </w:rPr>
              <w:t>Факт надання Послуг згідно із цим Договором оформлюється двостороннім Актом</w:t>
            </w:r>
            <w:r w:rsidRPr="000B0164">
              <w:rPr>
                <w:rFonts w:ascii="Arial" w:hAnsi="Arial" w:cs="Arial"/>
                <w:b w:val="0"/>
                <w:bCs w:val="0"/>
                <w:sz w:val="20"/>
                <w:szCs w:val="20"/>
                <w:u w:val="none"/>
                <w:lang w:val="ru-RU"/>
              </w:rPr>
              <w:t xml:space="preserve"> пе</w:t>
            </w:r>
            <w:proofErr w:type="spellStart"/>
            <w:r w:rsidRPr="000B0164">
              <w:rPr>
                <w:rFonts w:ascii="Arial" w:hAnsi="Arial" w:cs="Arial"/>
                <w:b w:val="0"/>
                <w:bCs w:val="0"/>
                <w:sz w:val="20"/>
                <w:szCs w:val="20"/>
                <w:u w:val="none"/>
                <w:lang w:val="uk-UA"/>
              </w:rPr>
              <w:t>редачі</w:t>
            </w:r>
            <w:proofErr w:type="spellEnd"/>
            <w:r w:rsidRPr="000B0164">
              <w:rPr>
                <w:rFonts w:ascii="Arial" w:hAnsi="Arial" w:cs="Arial"/>
                <w:b w:val="0"/>
                <w:bCs w:val="0"/>
                <w:sz w:val="20"/>
                <w:szCs w:val="20"/>
                <w:u w:val="none"/>
                <w:lang w:val="uk-UA"/>
              </w:rPr>
              <w:t xml:space="preserve">-приймання Послуг, який підписується уповноваженими представниками обох Сторін. Послуги вважаються наданими Замовнику на дату підписання обома Сторонами </w:t>
            </w:r>
            <w:proofErr w:type="spellStart"/>
            <w:r w:rsidRPr="000B0164">
              <w:rPr>
                <w:rFonts w:ascii="Arial" w:hAnsi="Arial" w:cs="Arial"/>
                <w:b w:val="0"/>
                <w:bCs w:val="0"/>
                <w:sz w:val="20"/>
                <w:szCs w:val="20"/>
                <w:u w:val="none"/>
                <w:lang w:val="uk-UA"/>
              </w:rPr>
              <w:t>Акта</w:t>
            </w:r>
            <w:proofErr w:type="spellEnd"/>
            <w:r w:rsidRPr="000B0164">
              <w:rPr>
                <w:rFonts w:ascii="Arial" w:hAnsi="Arial" w:cs="Arial"/>
                <w:b w:val="0"/>
                <w:bCs w:val="0"/>
                <w:sz w:val="20"/>
                <w:szCs w:val="20"/>
                <w:u w:val="none"/>
                <w:lang w:val="ru-RU"/>
              </w:rPr>
              <w:t xml:space="preserve"> пе</w:t>
            </w:r>
            <w:proofErr w:type="spellStart"/>
            <w:r w:rsidRPr="000B0164">
              <w:rPr>
                <w:rFonts w:ascii="Arial" w:hAnsi="Arial" w:cs="Arial"/>
                <w:b w:val="0"/>
                <w:bCs w:val="0"/>
                <w:sz w:val="20"/>
                <w:szCs w:val="20"/>
                <w:u w:val="none"/>
                <w:lang w:val="uk-UA"/>
              </w:rPr>
              <w:t>редачі</w:t>
            </w:r>
            <w:proofErr w:type="spellEnd"/>
            <w:r w:rsidRPr="000B0164">
              <w:rPr>
                <w:rFonts w:ascii="Arial" w:hAnsi="Arial" w:cs="Arial"/>
                <w:b w:val="0"/>
                <w:bCs w:val="0"/>
                <w:sz w:val="20"/>
                <w:szCs w:val="20"/>
                <w:u w:val="none"/>
                <w:lang w:val="uk-UA"/>
              </w:rPr>
              <w:t xml:space="preserve">-приймання Послуг. Після завершення надання Послуг протягом обліково-розрахункового періоду визначеного пунктом 4.3 цього Договору Замовник підписує два примірника </w:t>
            </w:r>
            <w:proofErr w:type="spellStart"/>
            <w:r w:rsidRPr="000B0164">
              <w:rPr>
                <w:rFonts w:ascii="Arial" w:hAnsi="Arial" w:cs="Arial"/>
                <w:b w:val="0"/>
                <w:bCs w:val="0"/>
                <w:sz w:val="20"/>
                <w:szCs w:val="20"/>
                <w:u w:val="none"/>
                <w:lang w:val="uk-UA"/>
              </w:rPr>
              <w:t>Акта</w:t>
            </w:r>
            <w:proofErr w:type="spellEnd"/>
            <w:r w:rsidRPr="000B0164">
              <w:rPr>
                <w:rFonts w:ascii="Arial" w:hAnsi="Arial" w:cs="Arial"/>
                <w:b w:val="0"/>
                <w:bCs w:val="0"/>
                <w:sz w:val="20"/>
                <w:szCs w:val="20"/>
                <w:u w:val="none"/>
                <w:lang w:val="uk-UA"/>
              </w:rPr>
              <w:t xml:space="preserve"> передачі-приймання послуг та надає їх Замовнику. Замовник зобов’язаний протягом </w:t>
            </w:r>
            <w:r w:rsidR="00034C70" w:rsidRPr="000B0164">
              <w:rPr>
                <w:rFonts w:ascii="Arial" w:hAnsi="Arial" w:cs="Arial"/>
                <w:b w:val="0"/>
                <w:bCs w:val="0"/>
                <w:sz w:val="20"/>
                <w:szCs w:val="20"/>
                <w:u w:val="none"/>
                <w:lang w:val="uk-UA"/>
              </w:rPr>
              <w:t>п’яти</w:t>
            </w:r>
            <w:r w:rsidR="00A8324D" w:rsidRPr="00240024">
              <w:rPr>
                <w:rFonts w:ascii="Arial" w:hAnsi="Arial" w:cs="Arial"/>
                <w:b w:val="0"/>
                <w:bCs w:val="0"/>
                <w:sz w:val="20"/>
                <w:szCs w:val="20"/>
                <w:u w:val="none"/>
                <w:lang w:val="ru-RU"/>
              </w:rPr>
              <w:t xml:space="preserve"> </w:t>
            </w:r>
            <w:r w:rsidRPr="000B0164">
              <w:rPr>
                <w:rFonts w:ascii="Arial" w:hAnsi="Arial" w:cs="Arial"/>
                <w:b w:val="0"/>
                <w:bCs w:val="0"/>
                <w:sz w:val="20"/>
                <w:szCs w:val="20"/>
                <w:u w:val="none"/>
                <w:lang w:val="uk-UA"/>
              </w:rPr>
              <w:t>робочих днів підписати Акт</w:t>
            </w:r>
            <w:r w:rsidRPr="000B0164">
              <w:rPr>
                <w:rFonts w:ascii="Arial" w:hAnsi="Arial" w:cs="Arial"/>
                <w:b w:val="0"/>
                <w:bCs w:val="0"/>
                <w:sz w:val="20"/>
                <w:szCs w:val="20"/>
                <w:u w:val="none"/>
                <w:lang w:val="ru-RU"/>
              </w:rPr>
              <w:t xml:space="preserve"> пе</w:t>
            </w:r>
            <w:proofErr w:type="spellStart"/>
            <w:r w:rsidRPr="000B0164">
              <w:rPr>
                <w:rFonts w:ascii="Arial" w:hAnsi="Arial" w:cs="Arial"/>
                <w:b w:val="0"/>
                <w:bCs w:val="0"/>
                <w:sz w:val="20"/>
                <w:szCs w:val="20"/>
                <w:u w:val="none"/>
                <w:lang w:val="uk-UA"/>
              </w:rPr>
              <w:t>редачі</w:t>
            </w:r>
            <w:proofErr w:type="spellEnd"/>
            <w:r w:rsidRPr="000B0164">
              <w:rPr>
                <w:rFonts w:ascii="Arial" w:hAnsi="Arial" w:cs="Arial"/>
                <w:b w:val="0"/>
                <w:bCs w:val="0"/>
                <w:sz w:val="20"/>
                <w:szCs w:val="20"/>
                <w:u w:val="none"/>
                <w:lang w:val="uk-UA"/>
              </w:rPr>
              <w:t xml:space="preserve">-приймання Послуг або надати письмову вмотивовану відмову від підписання. </w:t>
            </w:r>
            <w:bookmarkEnd w:id="8"/>
            <w:bookmarkEnd w:id="9"/>
          </w:p>
        </w:tc>
        <w:tc>
          <w:tcPr>
            <w:tcW w:w="4919" w:type="dxa"/>
            <w:gridSpan w:val="2"/>
            <w:shd w:val="clear" w:color="auto" w:fill="auto"/>
          </w:tcPr>
          <w:p w14:paraId="6EADE798" w14:textId="77777777" w:rsidR="00A352FB" w:rsidRPr="000B0164" w:rsidRDefault="00A352FB" w:rsidP="006A1E91">
            <w:pPr>
              <w:pStyle w:val="Heading1"/>
              <w:numPr>
                <w:ilvl w:val="1"/>
                <w:numId w:val="10"/>
              </w:numPr>
              <w:spacing w:before="120" w:after="120" w:line="276" w:lineRule="auto"/>
              <w:ind w:left="0" w:firstLine="0"/>
              <w:jc w:val="both"/>
              <w:rPr>
                <w:rFonts w:ascii="Arial" w:hAnsi="Arial" w:cs="Arial"/>
                <w:b w:val="0"/>
                <w:bCs w:val="0"/>
                <w:sz w:val="20"/>
                <w:szCs w:val="20"/>
                <w:u w:val="none"/>
                <w:lang w:val="en-US"/>
              </w:rPr>
            </w:pPr>
            <w:bookmarkStart w:id="10" w:name="_Ref32835038"/>
            <w:r w:rsidRPr="000B0164">
              <w:rPr>
                <w:rFonts w:ascii="Arial" w:hAnsi="Arial" w:cs="Arial"/>
                <w:b w:val="0"/>
                <w:bCs w:val="0"/>
                <w:sz w:val="20"/>
                <w:szCs w:val="20"/>
                <w:u w:val="none"/>
                <w:lang w:val="en-US"/>
              </w:rPr>
              <w:t>Completion of the Services under this Agreement shall be documented by a bilateral Act of Transfer and Acceptance of Services, which shall be signed by authorized representatives of the Parties. The Services shall be considered provided to the Customer on the date when both Parties sign the Act of Transfer and Acceptance of Services.</w:t>
            </w:r>
            <w:r w:rsidRPr="000B0164">
              <w:rPr>
                <w:rFonts w:ascii="Arial" w:hAnsi="Arial" w:cs="Arial"/>
                <w:b w:val="0"/>
                <w:bCs w:val="0"/>
                <w:sz w:val="20"/>
                <w:szCs w:val="20"/>
                <w:u w:val="none"/>
                <w:lang w:val="uk-UA"/>
              </w:rPr>
              <w:t xml:space="preserve"> </w:t>
            </w:r>
            <w:r w:rsidRPr="000B0164">
              <w:rPr>
                <w:rFonts w:ascii="Arial" w:hAnsi="Arial" w:cs="Arial"/>
                <w:b w:val="0"/>
                <w:bCs w:val="0"/>
                <w:sz w:val="20"/>
                <w:szCs w:val="20"/>
                <w:u w:val="none"/>
                <w:lang w:val="en-US"/>
              </w:rPr>
              <w:t xml:space="preserve">After the accounting period determined in clause 4.3 of this Agreement the Contractor shall sign two copies of the Act of Transfer and Acceptance of Services and provide the Customer with them. The Customer shall sign such Act within </w:t>
            </w:r>
            <w:r w:rsidR="00034C70" w:rsidRPr="000B0164">
              <w:rPr>
                <w:rFonts w:ascii="Arial" w:hAnsi="Arial" w:cs="Arial"/>
                <w:b w:val="0"/>
                <w:bCs w:val="0"/>
                <w:sz w:val="20"/>
                <w:szCs w:val="20"/>
                <w:u w:val="none"/>
                <w:lang w:val="en-US"/>
              </w:rPr>
              <w:t>five</w:t>
            </w:r>
            <w:r w:rsidRPr="000B0164">
              <w:rPr>
                <w:rFonts w:ascii="Arial" w:hAnsi="Arial" w:cs="Arial"/>
                <w:b w:val="0"/>
                <w:bCs w:val="0"/>
                <w:sz w:val="20"/>
                <w:szCs w:val="20"/>
                <w:u w:val="none"/>
                <w:lang w:val="en-US"/>
              </w:rPr>
              <w:t xml:space="preserve"> working days or provide in writing a substantiated refusal to do so. </w:t>
            </w:r>
            <w:bookmarkEnd w:id="10"/>
          </w:p>
        </w:tc>
      </w:tr>
      <w:tr w:rsidR="00D67D97" w:rsidRPr="000B0164" w14:paraId="39388804" w14:textId="77777777" w:rsidTr="002D6AAE">
        <w:trPr>
          <w:gridAfter w:val="1"/>
          <w:wAfter w:w="240" w:type="dxa"/>
          <w:trHeight w:val="20"/>
        </w:trPr>
        <w:tc>
          <w:tcPr>
            <w:tcW w:w="5025" w:type="dxa"/>
            <w:gridSpan w:val="2"/>
            <w:shd w:val="clear" w:color="auto" w:fill="auto"/>
          </w:tcPr>
          <w:p w14:paraId="668B4FB5" w14:textId="652CC87B" w:rsidR="00D67D97" w:rsidRPr="000B0164" w:rsidRDefault="00D67D97" w:rsidP="006A1E91">
            <w:pPr>
              <w:pStyle w:val="Heading1"/>
              <w:numPr>
                <w:ilvl w:val="1"/>
                <w:numId w:val="9"/>
              </w:numPr>
              <w:spacing w:before="120" w:after="120" w:line="276" w:lineRule="auto"/>
              <w:ind w:left="0" w:firstLine="0"/>
              <w:jc w:val="both"/>
              <w:rPr>
                <w:rFonts w:ascii="Arial" w:hAnsi="Arial" w:cs="Arial"/>
                <w:b w:val="0"/>
                <w:bCs w:val="0"/>
                <w:sz w:val="20"/>
                <w:szCs w:val="20"/>
                <w:u w:val="none"/>
                <w:lang w:val="uk-UA"/>
              </w:rPr>
            </w:pPr>
            <w:bookmarkStart w:id="11" w:name="_Ref32825283"/>
            <w:r w:rsidRPr="000B0164">
              <w:rPr>
                <w:rFonts w:ascii="Arial" w:hAnsi="Arial" w:cs="Arial"/>
                <w:b w:val="0"/>
                <w:bCs w:val="0"/>
                <w:sz w:val="20"/>
                <w:szCs w:val="20"/>
                <w:u w:val="none"/>
                <w:lang w:val="uk-UA"/>
              </w:rPr>
              <w:t>Оплата Послуг за цим Договором наданих протягом періоду</w:t>
            </w:r>
            <w:r w:rsidR="003849AD" w:rsidRPr="000B0164">
              <w:rPr>
                <w:rFonts w:ascii="Arial" w:hAnsi="Arial" w:cs="Arial"/>
                <w:b w:val="0"/>
                <w:bCs w:val="0"/>
                <w:sz w:val="20"/>
                <w:szCs w:val="20"/>
                <w:u w:val="none"/>
                <w:lang w:val="uk-UA"/>
              </w:rPr>
              <w:t>,</w:t>
            </w:r>
            <w:r w:rsidRPr="000B0164">
              <w:rPr>
                <w:rFonts w:ascii="Arial" w:hAnsi="Arial" w:cs="Arial"/>
                <w:b w:val="0"/>
                <w:bCs w:val="0"/>
                <w:sz w:val="20"/>
                <w:szCs w:val="20"/>
                <w:u w:val="none"/>
                <w:lang w:val="uk-UA"/>
              </w:rPr>
              <w:t xml:space="preserve"> визначеного пунктом 4.3 цього Договору</w:t>
            </w:r>
            <w:r w:rsidR="003849AD" w:rsidRPr="000B0164">
              <w:rPr>
                <w:rFonts w:ascii="Arial" w:hAnsi="Arial" w:cs="Arial"/>
                <w:b w:val="0"/>
                <w:bCs w:val="0"/>
                <w:sz w:val="20"/>
                <w:szCs w:val="20"/>
                <w:u w:val="none"/>
                <w:lang w:val="uk-UA"/>
              </w:rPr>
              <w:t>,</w:t>
            </w:r>
            <w:r w:rsidRPr="000B0164">
              <w:rPr>
                <w:rFonts w:ascii="Arial" w:hAnsi="Arial" w:cs="Arial"/>
                <w:b w:val="0"/>
                <w:bCs w:val="0"/>
                <w:sz w:val="20"/>
                <w:szCs w:val="20"/>
                <w:u w:val="none"/>
                <w:lang w:val="uk-UA"/>
              </w:rPr>
              <w:t xml:space="preserve"> здійснюється Замовником на підставі коректних оригіналів рахунків та після підписання Актів передачі-приймання Послуг шляхом переказу 100% вартості наданих Послуг, що підлягають оплаті на поточний рахунок Підрядника не пізніше 30 календарних днів з дати підписання Актів передачі-приймання Послуг за відповідний період.</w:t>
            </w:r>
            <w:bookmarkEnd w:id="11"/>
          </w:p>
        </w:tc>
        <w:tc>
          <w:tcPr>
            <w:tcW w:w="4919" w:type="dxa"/>
            <w:gridSpan w:val="2"/>
            <w:shd w:val="clear" w:color="auto" w:fill="auto"/>
          </w:tcPr>
          <w:p w14:paraId="097DC699" w14:textId="77777777" w:rsidR="00D67D97" w:rsidRPr="000B0164" w:rsidRDefault="00D67D97" w:rsidP="006A1E91">
            <w:pPr>
              <w:pStyle w:val="Heading1"/>
              <w:numPr>
                <w:ilvl w:val="1"/>
                <w:numId w:val="10"/>
              </w:numPr>
              <w:spacing w:before="120" w:after="120" w:line="276" w:lineRule="auto"/>
              <w:ind w:left="0" w:firstLine="0"/>
              <w:jc w:val="both"/>
              <w:rPr>
                <w:rFonts w:ascii="Arial" w:hAnsi="Arial" w:cs="Arial"/>
                <w:b w:val="0"/>
                <w:bCs w:val="0"/>
                <w:sz w:val="20"/>
                <w:szCs w:val="20"/>
                <w:u w:val="none"/>
                <w:lang w:val="uk-UA"/>
              </w:rPr>
            </w:pPr>
            <w:proofErr w:type="spellStart"/>
            <w:r w:rsidRPr="000B0164">
              <w:rPr>
                <w:rFonts w:ascii="Arial" w:hAnsi="Arial" w:cs="Arial"/>
                <w:b w:val="0"/>
                <w:bCs w:val="0"/>
                <w:sz w:val="20"/>
                <w:szCs w:val="20"/>
                <w:u w:val="none"/>
                <w:lang w:val="uk-UA"/>
              </w:rPr>
              <w:t>Payment</w:t>
            </w:r>
            <w:proofErr w:type="spellEnd"/>
            <w:r w:rsidRPr="000B0164">
              <w:rPr>
                <w:rFonts w:ascii="Arial" w:hAnsi="Arial" w:cs="Arial"/>
                <w:b w:val="0"/>
                <w:bCs w:val="0"/>
                <w:sz w:val="20"/>
                <w:szCs w:val="20"/>
                <w:u w:val="none"/>
                <w:lang w:val="uk-UA"/>
              </w:rPr>
              <w:t xml:space="preserve"> of </w:t>
            </w:r>
            <w:proofErr w:type="spellStart"/>
            <w:r w:rsidRPr="000B0164">
              <w:rPr>
                <w:rFonts w:ascii="Arial" w:hAnsi="Arial" w:cs="Arial"/>
                <w:b w:val="0"/>
                <w:bCs w:val="0"/>
                <w:sz w:val="20"/>
                <w:szCs w:val="20"/>
                <w:u w:val="none"/>
                <w:lang w:val="uk-UA"/>
              </w:rPr>
              <w:t>remuneration</w:t>
            </w:r>
            <w:proofErr w:type="spellEnd"/>
            <w:r w:rsidRPr="000B0164">
              <w:rPr>
                <w:rFonts w:ascii="Arial" w:hAnsi="Arial" w:cs="Arial"/>
                <w:b w:val="0"/>
                <w:bCs w:val="0"/>
                <w:sz w:val="20"/>
                <w:szCs w:val="20"/>
                <w:u w:val="none"/>
                <w:lang w:val="uk-UA"/>
              </w:rPr>
              <w:t xml:space="preserve"> </w:t>
            </w:r>
            <w:proofErr w:type="spellStart"/>
            <w:r w:rsidRPr="000B0164">
              <w:rPr>
                <w:rFonts w:ascii="Arial" w:hAnsi="Arial" w:cs="Arial"/>
                <w:b w:val="0"/>
                <w:bCs w:val="0"/>
                <w:sz w:val="20"/>
                <w:szCs w:val="20"/>
                <w:u w:val="none"/>
                <w:lang w:val="uk-UA"/>
              </w:rPr>
              <w:t>for</w:t>
            </w:r>
            <w:proofErr w:type="spellEnd"/>
            <w:r w:rsidRPr="000B0164">
              <w:rPr>
                <w:rFonts w:ascii="Arial" w:hAnsi="Arial" w:cs="Arial"/>
                <w:b w:val="0"/>
                <w:bCs w:val="0"/>
                <w:sz w:val="20"/>
                <w:szCs w:val="20"/>
                <w:u w:val="none"/>
                <w:lang w:val="uk-UA"/>
              </w:rPr>
              <w:t xml:space="preserve"> </w:t>
            </w:r>
            <w:proofErr w:type="spellStart"/>
            <w:r w:rsidRPr="000B0164">
              <w:rPr>
                <w:rFonts w:ascii="Arial" w:hAnsi="Arial" w:cs="Arial"/>
                <w:b w:val="0"/>
                <w:bCs w:val="0"/>
                <w:sz w:val="20"/>
                <w:szCs w:val="20"/>
                <w:u w:val="none"/>
                <w:lang w:val="uk-UA"/>
              </w:rPr>
              <w:t>the</w:t>
            </w:r>
            <w:proofErr w:type="spellEnd"/>
            <w:r w:rsidRPr="000B0164">
              <w:rPr>
                <w:rFonts w:ascii="Arial" w:hAnsi="Arial" w:cs="Arial"/>
                <w:b w:val="0"/>
                <w:bCs w:val="0"/>
                <w:sz w:val="20"/>
                <w:szCs w:val="20"/>
                <w:u w:val="none"/>
                <w:lang w:val="uk-UA"/>
              </w:rPr>
              <w:t xml:space="preserve"> Services </w:t>
            </w:r>
            <w:proofErr w:type="spellStart"/>
            <w:r w:rsidRPr="000B0164">
              <w:rPr>
                <w:rFonts w:ascii="Arial" w:hAnsi="Arial" w:cs="Arial"/>
                <w:b w:val="0"/>
                <w:bCs w:val="0"/>
                <w:sz w:val="20"/>
                <w:szCs w:val="20"/>
                <w:u w:val="none"/>
                <w:lang w:val="uk-UA"/>
              </w:rPr>
              <w:t>rendered</w:t>
            </w:r>
            <w:proofErr w:type="spellEnd"/>
            <w:r w:rsidRPr="000B0164">
              <w:rPr>
                <w:rFonts w:ascii="Arial" w:hAnsi="Arial" w:cs="Arial"/>
                <w:b w:val="0"/>
                <w:bCs w:val="0"/>
                <w:sz w:val="20"/>
                <w:szCs w:val="20"/>
                <w:u w:val="none"/>
                <w:lang w:val="uk-UA"/>
              </w:rPr>
              <w:t xml:space="preserve"> </w:t>
            </w:r>
            <w:proofErr w:type="spellStart"/>
            <w:r w:rsidRPr="000B0164">
              <w:rPr>
                <w:rFonts w:ascii="Arial" w:hAnsi="Arial" w:cs="Arial"/>
                <w:b w:val="0"/>
                <w:bCs w:val="0"/>
                <w:sz w:val="20"/>
                <w:szCs w:val="20"/>
                <w:u w:val="none"/>
                <w:lang w:val="uk-UA"/>
              </w:rPr>
              <w:t>under</w:t>
            </w:r>
            <w:proofErr w:type="spellEnd"/>
            <w:r w:rsidRPr="000B0164">
              <w:rPr>
                <w:rFonts w:ascii="Arial" w:hAnsi="Arial" w:cs="Arial"/>
                <w:b w:val="0"/>
                <w:bCs w:val="0"/>
                <w:sz w:val="20"/>
                <w:szCs w:val="20"/>
                <w:u w:val="none"/>
                <w:lang w:val="uk-UA"/>
              </w:rPr>
              <w:t xml:space="preserve"> </w:t>
            </w:r>
            <w:proofErr w:type="spellStart"/>
            <w:r w:rsidRPr="000B0164">
              <w:rPr>
                <w:rFonts w:ascii="Arial" w:hAnsi="Arial" w:cs="Arial"/>
                <w:b w:val="0"/>
                <w:bCs w:val="0"/>
                <w:sz w:val="20"/>
                <w:szCs w:val="20"/>
                <w:u w:val="none"/>
                <w:lang w:val="uk-UA"/>
              </w:rPr>
              <w:t>this</w:t>
            </w:r>
            <w:proofErr w:type="spellEnd"/>
            <w:r w:rsidRPr="000B0164">
              <w:rPr>
                <w:rFonts w:ascii="Arial" w:hAnsi="Arial" w:cs="Arial"/>
                <w:b w:val="0"/>
                <w:bCs w:val="0"/>
                <w:sz w:val="20"/>
                <w:szCs w:val="20"/>
                <w:u w:val="none"/>
                <w:lang w:val="uk-UA"/>
              </w:rPr>
              <w:t xml:space="preserve"> </w:t>
            </w:r>
            <w:proofErr w:type="spellStart"/>
            <w:r w:rsidRPr="000B0164">
              <w:rPr>
                <w:rFonts w:ascii="Arial" w:hAnsi="Arial" w:cs="Arial"/>
                <w:b w:val="0"/>
                <w:bCs w:val="0"/>
                <w:sz w:val="20"/>
                <w:szCs w:val="20"/>
                <w:u w:val="none"/>
                <w:lang w:val="uk-UA"/>
              </w:rPr>
              <w:t>Agreement</w:t>
            </w:r>
            <w:proofErr w:type="spellEnd"/>
            <w:r w:rsidRPr="000B0164">
              <w:rPr>
                <w:rFonts w:ascii="Arial" w:hAnsi="Arial" w:cs="Arial"/>
                <w:b w:val="0"/>
                <w:bCs w:val="0"/>
                <w:sz w:val="20"/>
                <w:szCs w:val="20"/>
                <w:u w:val="none"/>
                <w:lang w:val="uk-UA"/>
              </w:rPr>
              <w:t xml:space="preserve"> </w:t>
            </w:r>
            <w:proofErr w:type="spellStart"/>
            <w:r w:rsidRPr="000B0164">
              <w:rPr>
                <w:rFonts w:ascii="Arial" w:hAnsi="Arial" w:cs="Arial"/>
                <w:b w:val="0"/>
                <w:bCs w:val="0"/>
                <w:sz w:val="20"/>
                <w:szCs w:val="20"/>
                <w:u w:val="none"/>
                <w:lang w:val="uk-UA"/>
              </w:rPr>
              <w:t>during</w:t>
            </w:r>
            <w:proofErr w:type="spellEnd"/>
            <w:r w:rsidRPr="000B0164">
              <w:rPr>
                <w:rFonts w:ascii="Arial" w:hAnsi="Arial" w:cs="Arial"/>
                <w:b w:val="0"/>
                <w:bCs w:val="0"/>
                <w:sz w:val="20"/>
                <w:szCs w:val="20"/>
                <w:u w:val="none"/>
                <w:lang w:val="uk-UA"/>
              </w:rPr>
              <w:t xml:space="preserve"> </w:t>
            </w:r>
            <w:proofErr w:type="spellStart"/>
            <w:r w:rsidRPr="000B0164">
              <w:rPr>
                <w:rFonts w:ascii="Arial" w:hAnsi="Arial" w:cs="Arial"/>
                <w:b w:val="0"/>
                <w:bCs w:val="0"/>
                <w:sz w:val="20"/>
                <w:szCs w:val="20"/>
                <w:u w:val="none"/>
                <w:lang w:val="uk-UA"/>
              </w:rPr>
              <w:t>the</w:t>
            </w:r>
            <w:proofErr w:type="spellEnd"/>
            <w:r w:rsidRPr="000B0164">
              <w:rPr>
                <w:rFonts w:ascii="Arial" w:hAnsi="Arial" w:cs="Arial"/>
                <w:b w:val="0"/>
                <w:bCs w:val="0"/>
                <w:sz w:val="20"/>
                <w:szCs w:val="20"/>
                <w:u w:val="none"/>
                <w:lang w:val="uk-UA"/>
              </w:rPr>
              <w:t xml:space="preserve"> </w:t>
            </w:r>
            <w:proofErr w:type="spellStart"/>
            <w:r w:rsidRPr="000B0164">
              <w:rPr>
                <w:rFonts w:ascii="Arial" w:hAnsi="Arial" w:cs="Arial"/>
                <w:b w:val="0"/>
                <w:bCs w:val="0"/>
                <w:sz w:val="20"/>
                <w:szCs w:val="20"/>
                <w:u w:val="none"/>
                <w:lang w:val="uk-UA"/>
              </w:rPr>
              <w:t>period</w:t>
            </w:r>
            <w:proofErr w:type="spellEnd"/>
            <w:r w:rsidRPr="000B0164">
              <w:rPr>
                <w:rFonts w:ascii="Arial" w:hAnsi="Arial" w:cs="Arial"/>
                <w:b w:val="0"/>
                <w:bCs w:val="0"/>
                <w:sz w:val="20"/>
                <w:szCs w:val="20"/>
                <w:u w:val="none"/>
                <w:lang w:val="uk-UA"/>
              </w:rPr>
              <w:t xml:space="preserve"> </w:t>
            </w:r>
            <w:proofErr w:type="spellStart"/>
            <w:r w:rsidRPr="000B0164">
              <w:rPr>
                <w:rFonts w:ascii="Arial" w:hAnsi="Arial" w:cs="Arial"/>
                <w:b w:val="0"/>
                <w:bCs w:val="0"/>
                <w:sz w:val="20"/>
                <w:szCs w:val="20"/>
                <w:u w:val="none"/>
                <w:lang w:val="uk-UA"/>
              </w:rPr>
              <w:t>determined</w:t>
            </w:r>
            <w:proofErr w:type="spellEnd"/>
            <w:r w:rsidRPr="000B0164">
              <w:rPr>
                <w:rFonts w:ascii="Arial" w:hAnsi="Arial" w:cs="Arial"/>
                <w:b w:val="0"/>
                <w:bCs w:val="0"/>
                <w:sz w:val="20"/>
                <w:szCs w:val="20"/>
                <w:u w:val="none"/>
                <w:lang w:val="uk-UA"/>
              </w:rPr>
              <w:t xml:space="preserve"> in </w:t>
            </w:r>
            <w:proofErr w:type="spellStart"/>
            <w:r w:rsidRPr="000B0164">
              <w:rPr>
                <w:rFonts w:ascii="Arial" w:hAnsi="Arial" w:cs="Arial"/>
                <w:b w:val="0"/>
                <w:bCs w:val="0"/>
                <w:sz w:val="20"/>
                <w:szCs w:val="20"/>
                <w:u w:val="none"/>
                <w:lang w:val="uk-UA"/>
              </w:rPr>
              <w:t>the</w:t>
            </w:r>
            <w:proofErr w:type="spellEnd"/>
            <w:r w:rsidRPr="000B0164">
              <w:rPr>
                <w:rFonts w:ascii="Arial" w:hAnsi="Arial" w:cs="Arial"/>
                <w:b w:val="0"/>
                <w:bCs w:val="0"/>
                <w:sz w:val="20"/>
                <w:szCs w:val="20"/>
                <w:u w:val="none"/>
                <w:lang w:val="uk-UA"/>
              </w:rPr>
              <w:t xml:space="preserve"> </w:t>
            </w:r>
            <w:proofErr w:type="spellStart"/>
            <w:r w:rsidRPr="000B0164">
              <w:rPr>
                <w:rFonts w:ascii="Arial" w:hAnsi="Arial" w:cs="Arial"/>
                <w:b w:val="0"/>
                <w:bCs w:val="0"/>
                <w:sz w:val="20"/>
                <w:szCs w:val="20"/>
                <w:u w:val="none"/>
                <w:lang w:val="uk-UA"/>
              </w:rPr>
              <w:t>clause</w:t>
            </w:r>
            <w:proofErr w:type="spellEnd"/>
            <w:r w:rsidRPr="000B0164">
              <w:rPr>
                <w:rFonts w:ascii="Arial" w:hAnsi="Arial" w:cs="Arial"/>
                <w:b w:val="0"/>
                <w:bCs w:val="0"/>
                <w:sz w:val="20"/>
                <w:szCs w:val="20"/>
                <w:u w:val="none"/>
                <w:lang w:val="uk-UA"/>
              </w:rPr>
              <w:t xml:space="preserve"> 4.3 of </w:t>
            </w:r>
            <w:proofErr w:type="spellStart"/>
            <w:r w:rsidRPr="000B0164">
              <w:rPr>
                <w:rFonts w:ascii="Arial" w:hAnsi="Arial" w:cs="Arial"/>
                <w:b w:val="0"/>
                <w:bCs w:val="0"/>
                <w:sz w:val="20"/>
                <w:szCs w:val="20"/>
                <w:u w:val="none"/>
                <w:lang w:val="uk-UA"/>
              </w:rPr>
              <w:t>this</w:t>
            </w:r>
            <w:proofErr w:type="spellEnd"/>
            <w:r w:rsidRPr="000B0164">
              <w:rPr>
                <w:rFonts w:ascii="Arial" w:hAnsi="Arial" w:cs="Arial"/>
                <w:b w:val="0"/>
                <w:bCs w:val="0"/>
                <w:sz w:val="20"/>
                <w:szCs w:val="20"/>
                <w:u w:val="none"/>
                <w:lang w:val="uk-UA"/>
              </w:rPr>
              <w:t xml:space="preserve"> </w:t>
            </w:r>
            <w:proofErr w:type="spellStart"/>
            <w:r w:rsidRPr="000B0164">
              <w:rPr>
                <w:rFonts w:ascii="Arial" w:hAnsi="Arial" w:cs="Arial"/>
                <w:b w:val="0"/>
                <w:bCs w:val="0"/>
                <w:sz w:val="20"/>
                <w:szCs w:val="20"/>
                <w:u w:val="none"/>
                <w:lang w:val="uk-UA"/>
              </w:rPr>
              <w:t>Agreement</w:t>
            </w:r>
            <w:proofErr w:type="spellEnd"/>
            <w:r w:rsidRPr="000B0164">
              <w:rPr>
                <w:rFonts w:ascii="Arial" w:hAnsi="Arial" w:cs="Arial"/>
                <w:b w:val="0"/>
                <w:bCs w:val="0"/>
                <w:sz w:val="20"/>
                <w:szCs w:val="20"/>
                <w:u w:val="none"/>
                <w:lang w:val="uk-UA"/>
              </w:rPr>
              <w:t xml:space="preserve"> </w:t>
            </w:r>
            <w:proofErr w:type="spellStart"/>
            <w:r w:rsidRPr="000B0164">
              <w:rPr>
                <w:rFonts w:ascii="Arial" w:hAnsi="Arial" w:cs="Arial"/>
                <w:b w:val="0"/>
                <w:bCs w:val="0"/>
                <w:sz w:val="20"/>
                <w:szCs w:val="20"/>
                <w:u w:val="none"/>
                <w:lang w:val="uk-UA"/>
              </w:rPr>
              <w:t>shall</w:t>
            </w:r>
            <w:proofErr w:type="spellEnd"/>
            <w:r w:rsidRPr="000B0164">
              <w:rPr>
                <w:rFonts w:ascii="Arial" w:hAnsi="Arial" w:cs="Arial"/>
                <w:b w:val="0"/>
                <w:bCs w:val="0"/>
                <w:sz w:val="20"/>
                <w:szCs w:val="20"/>
                <w:u w:val="none"/>
                <w:lang w:val="uk-UA"/>
              </w:rPr>
              <w:t xml:space="preserve"> </w:t>
            </w:r>
            <w:proofErr w:type="spellStart"/>
            <w:r w:rsidRPr="000B0164">
              <w:rPr>
                <w:rFonts w:ascii="Arial" w:hAnsi="Arial" w:cs="Arial"/>
                <w:b w:val="0"/>
                <w:bCs w:val="0"/>
                <w:sz w:val="20"/>
                <w:szCs w:val="20"/>
                <w:u w:val="none"/>
                <w:lang w:val="uk-UA"/>
              </w:rPr>
              <w:t>be</w:t>
            </w:r>
            <w:proofErr w:type="spellEnd"/>
            <w:r w:rsidRPr="000B0164">
              <w:rPr>
                <w:rFonts w:ascii="Arial" w:hAnsi="Arial" w:cs="Arial"/>
                <w:b w:val="0"/>
                <w:bCs w:val="0"/>
                <w:sz w:val="20"/>
                <w:szCs w:val="20"/>
                <w:u w:val="none"/>
                <w:lang w:val="uk-UA"/>
              </w:rPr>
              <w:t xml:space="preserve"> </w:t>
            </w:r>
            <w:proofErr w:type="spellStart"/>
            <w:r w:rsidRPr="000B0164">
              <w:rPr>
                <w:rFonts w:ascii="Arial" w:hAnsi="Arial" w:cs="Arial"/>
                <w:b w:val="0"/>
                <w:bCs w:val="0"/>
                <w:sz w:val="20"/>
                <w:szCs w:val="20"/>
                <w:u w:val="none"/>
                <w:lang w:val="uk-UA"/>
              </w:rPr>
              <w:t>carried</w:t>
            </w:r>
            <w:proofErr w:type="spellEnd"/>
            <w:r w:rsidRPr="000B0164">
              <w:rPr>
                <w:rFonts w:ascii="Arial" w:hAnsi="Arial" w:cs="Arial"/>
                <w:b w:val="0"/>
                <w:bCs w:val="0"/>
                <w:sz w:val="20"/>
                <w:szCs w:val="20"/>
                <w:u w:val="none"/>
                <w:lang w:val="uk-UA"/>
              </w:rPr>
              <w:t xml:space="preserve"> </w:t>
            </w:r>
            <w:proofErr w:type="spellStart"/>
            <w:r w:rsidRPr="000B0164">
              <w:rPr>
                <w:rFonts w:ascii="Arial" w:hAnsi="Arial" w:cs="Arial"/>
                <w:b w:val="0"/>
                <w:bCs w:val="0"/>
                <w:sz w:val="20"/>
                <w:szCs w:val="20"/>
                <w:u w:val="none"/>
                <w:lang w:val="uk-UA"/>
              </w:rPr>
              <w:t>out</w:t>
            </w:r>
            <w:proofErr w:type="spellEnd"/>
            <w:r w:rsidRPr="000B0164">
              <w:rPr>
                <w:rFonts w:ascii="Arial" w:hAnsi="Arial" w:cs="Arial"/>
                <w:b w:val="0"/>
                <w:bCs w:val="0"/>
                <w:sz w:val="20"/>
                <w:szCs w:val="20"/>
                <w:u w:val="none"/>
                <w:lang w:val="uk-UA"/>
              </w:rPr>
              <w:t xml:space="preserve"> </w:t>
            </w:r>
            <w:proofErr w:type="spellStart"/>
            <w:r w:rsidRPr="000B0164">
              <w:rPr>
                <w:rFonts w:ascii="Arial" w:hAnsi="Arial" w:cs="Arial"/>
                <w:b w:val="0"/>
                <w:bCs w:val="0"/>
                <w:sz w:val="20"/>
                <w:szCs w:val="20"/>
                <w:u w:val="none"/>
                <w:lang w:val="uk-UA"/>
              </w:rPr>
              <w:t>by</w:t>
            </w:r>
            <w:proofErr w:type="spellEnd"/>
            <w:r w:rsidRPr="000B0164">
              <w:rPr>
                <w:rFonts w:ascii="Arial" w:hAnsi="Arial" w:cs="Arial"/>
                <w:b w:val="0"/>
                <w:bCs w:val="0"/>
                <w:sz w:val="20"/>
                <w:szCs w:val="20"/>
                <w:u w:val="none"/>
                <w:lang w:val="uk-UA"/>
              </w:rPr>
              <w:t xml:space="preserve"> </w:t>
            </w:r>
            <w:proofErr w:type="spellStart"/>
            <w:r w:rsidRPr="000B0164">
              <w:rPr>
                <w:rFonts w:ascii="Arial" w:hAnsi="Arial" w:cs="Arial"/>
                <w:b w:val="0"/>
                <w:bCs w:val="0"/>
                <w:sz w:val="20"/>
                <w:szCs w:val="20"/>
                <w:u w:val="none"/>
                <w:lang w:val="uk-UA"/>
              </w:rPr>
              <w:t>the</w:t>
            </w:r>
            <w:proofErr w:type="spellEnd"/>
            <w:r w:rsidRPr="000B0164">
              <w:rPr>
                <w:rFonts w:ascii="Arial" w:hAnsi="Arial" w:cs="Arial"/>
                <w:b w:val="0"/>
                <w:bCs w:val="0"/>
                <w:sz w:val="20"/>
                <w:szCs w:val="20"/>
                <w:u w:val="none"/>
                <w:lang w:val="uk-UA"/>
              </w:rPr>
              <w:t xml:space="preserve"> Customer </w:t>
            </w:r>
            <w:proofErr w:type="spellStart"/>
            <w:r w:rsidRPr="000B0164">
              <w:rPr>
                <w:rFonts w:ascii="Arial" w:hAnsi="Arial" w:cs="Arial"/>
                <w:b w:val="0"/>
                <w:bCs w:val="0"/>
                <w:sz w:val="20"/>
                <w:szCs w:val="20"/>
                <w:u w:val="none"/>
                <w:lang w:val="uk-UA"/>
              </w:rPr>
              <w:t>against</w:t>
            </w:r>
            <w:proofErr w:type="spellEnd"/>
            <w:r w:rsidRPr="000B0164">
              <w:rPr>
                <w:rFonts w:ascii="Arial" w:hAnsi="Arial" w:cs="Arial"/>
                <w:b w:val="0"/>
                <w:bCs w:val="0"/>
                <w:sz w:val="20"/>
                <w:szCs w:val="20"/>
                <w:u w:val="none"/>
                <w:lang w:val="uk-UA"/>
              </w:rPr>
              <w:t xml:space="preserve"> </w:t>
            </w:r>
            <w:proofErr w:type="spellStart"/>
            <w:r w:rsidRPr="000B0164">
              <w:rPr>
                <w:rFonts w:ascii="Arial" w:hAnsi="Arial" w:cs="Arial"/>
                <w:b w:val="0"/>
                <w:bCs w:val="0"/>
                <w:sz w:val="20"/>
                <w:szCs w:val="20"/>
                <w:u w:val="none"/>
                <w:lang w:val="uk-UA"/>
              </w:rPr>
              <w:t>original</w:t>
            </w:r>
            <w:proofErr w:type="spellEnd"/>
            <w:r w:rsidRPr="000B0164">
              <w:rPr>
                <w:rFonts w:ascii="Arial" w:hAnsi="Arial" w:cs="Arial"/>
                <w:b w:val="0"/>
                <w:bCs w:val="0"/>
                <w:sz w:val="20"/>
                <w:szCs w:val="20"/>
                <w:u w:val="none"/>
                <w:lang w:val="uk-UA"/>
              </w:rPr>
              <w:t xml:space="preserve"> </w:t>
            </w:r>
            <w:proofErr w:type="spellStart"/>
            <w:r w:rsidRPr="000B0164">
              <w:rPr>
                <w:rFonts w:ascii="Arial" w:hAnsi="Arial" w:cs="Arial"/>
                <w:b w:val="0"/>
                <w:bCs w:val="0"/>
                <w:sz w:val="20"/>
                <w:szCs w:val="20"/>
                <w:u w:val="none"/>
                <w:lang w:val="uk-UA"/>
              </w:rPr>
              <w:t>correct</w:t>
            </w:r>
            <w:proofErr w:type="spellEnd"/>
            <w:r w:rsidRPr="000B0164">
              <w:rPr>
                <w:rFonts w:ascii="Arial" w:hAnsi="Arial" w:cs="Arial"/>
                <w:b w:val="0"/>
                <w:bCs w:val="0"/>
                <w:sz w:val="20"/>
                <w:szCs w:val="20"/>
                <w:u w:val="none"/>
                <w:lang w:val="uk-UA"/>
              </w:rPr>
              <w:t xml:space="preserve"> </w:t>
            </w:r>
            <w:proofErr w:type="spellStart"/>
            <w:r w:rsidRPr="000B0164">
              <w:rPr>
                <w:rFonts w:ascii="Arial" w:hAnsi="Arial" w:cs="Arial"/>
                <w:b w:val="0"/>
                <w:bCs w:val="0"/>
                <w:sz w:val="20"/>
                <w:szCs w:val="20"/>
                <w:u w:val="none"/>
                <w:lang w:val="uk-UA"/>
              </w:rPr>
              <w:t>invoices</w:t>
            </w:r>
            <w:proofErr w:type="spellEnd"/>
            <w:r w:rsidRPr="000B0164">
              <w:rPr>
                <w:rFonts w:ascii="Arial" w:hAnsi="Arial" w:cs="Arial"/>
                <w:b w:val="0"/>
                <w:bCs w:val="0"/>
                <w:sz w:val="20"/>
                <w:szCs w:val="20"/>
                <w:u w:val="none"/>
                <w:lang w:val="uk-UA"/>
              </w:rPr>
              <w:t xml:space="preserve"> </w:t>
            </w:r>
            <w:proofErr w:type="spellStart"/>
            <w:r w:rsidRPr="000B0164">
              <w:rPr>
                <w:rFonts w:ascii="Arial" w:hAnsi="Arial" w:cs="Arial"/>
                <w:b w:val="0"/>
                <w:bCs w:val="0"/>
                <w:sz w:val="20"/>
                <w:szCs w:val="20"/>
                <w:u w:val="none"/>
                <w:lang w:val="uk-UA"/>
              </w:rPr>
              <w:t>presented</w:t>
            </w:r>
            <w:proofErr w:type="spellEnd"/>
            <w:r w:rsidRPr="000B0164">
              <w:rPr>
                <w:rFonts w:ascii="Arial" w:hAnsi="Arial" w:cs="Arial"/>
                <w:b w:val="0"/>
                <w:bCs w:val="0"/>
                <w:sz w:val="20"/>
                <w:szCs w:val="20"/>
                <w:u w:val="none"/>
                <w:lang w:val="uk-UA"/>
              </w:rPr>
              <w:t xml:space="preserve"> </w:t>
            </w:r>
            <w:proofErr w:type="spellStart"/>
            <w:r w:rsidRPr="000B0164">
              <w:rPr>
                <w:rFonts w:ascii="Arial" w:hAnsi="Arial" w:cs="Arial"/>
                <w:b w:val="0"/>
                <w:bCs w:val="0"/>
                <w:sz w:val="20"/>
                <w:szCs w:val="20"/>
                <w:u w:val="none"/>
                <w:lang w:val="uk-UA"/>
              </w:rPr>
              <w:t>by</w:t>
            </w:r>
            <w:proofErr w:type="spellEnd"/>
            <w:r w:rsidRPr="000B0164">
              <w:rPr>
                <w:rFonts w:ascii="Arial" w:hAnsi="Arial" w:cs="Arial"/>
                <w:b w:val="0"/>
                <w:bCs w:val="0"/>
                <w:sz w:val="20"/>
                <w:szCs w:val="20"/>
                <w:u w:val="none"/>
                <w:lang w:val="uk-UA"/>
              </w:rPr>
              <w:t xml:space="preserve"> </w:t>
            </w:r>
            <w:proofErr w:type="spellStart"/>
            <w:r w:rsidRPr="000B0164">
              <w:rPr>
                <w:rFonts w:ascii="Arial" w:hAnsi="Arial" w:cs="Arial"/>
                <w:b w:val="0"/>
                <w:bCs w:val="0"/>
                <w:sz w:val="20"/>
                <w:szCs w:val="20"/>
                <w:u w:val="none"/>
                <w:lang w:val="uk-UA"/>
              </w:rPr>
              <w:t>the</w:t>
            </w:r>
            <w:proofErr w:type="spellEnd"/>
            <w:r w:rsidRPr="000B0164">
              <w:rPr>
                <w:rFonts w:ascii="Arial" w:hAnsi="Arial" w:cs="Arial"/>
                <w:b w:val="0"/>
                <w:bCs w:val="0"/>
                <w:sz w:val="20"/>
                <w:szCs w:val="20"/>
                <w:u w:val="none"/>
                <w:lang w:val="uk-UA"/>
              </w:rPr>
              <w:t xml:space="preserve"> </w:t>
            </w:r>
            <w:proofErr w:type="spellStart"/>
            <w:r w:rsidRPr="000B0164">
              <w:rPr>
                <w:rFonts w:ascii="Arial" w:hAnsi="Arial" w:cs="Arial"/>
                <w:b w:val="0"/>
                <w:bCs w:val="0"/>
                <w:sz w:val="20"/>
                <w:szCs w:val="20"/>
                <w:u w:val="none"/>
                <w:lang w:val="uk-UA"/>
              </w:rPr>
              <w:t>Contractor</w:t>
            </w:r>
            <w:proofErr w:type="spellEnd"/>
            <w:r w:rsidRPr="000B0164">
              <w:rPr>
                <w:rFonts w:ascii="Arial" w:hAnsi="Arial" w:cs="Arial"/>
                <w:b w:val="0"/>
                <w:bCs w:val="0"/>
                <w:sz w:val="20"/>
                <w:szCs w:val="20"/>
                <w:u w:val="none"/>
                <w:lang w:val="uk-UA"/>
              </w:rPr>
              <w:t xml:space="preserve"> and </w:t>
            </w:r>
            <w:proofErr w:type="spellStart"/>
            <w:r w:rsidRPr="000B0164">
              <w:rPr>
                <w:rFonts w:ascii="Arial" w:hAnsi="Arial" w:cs="Arial"/>
                <w:b w:val="0"/>
                <w:bCs w:val="0"/>
                <w:sz w:val="20"/>
                <w:szCs w:val="20"/>
                <w:u w:val="none"/>
                <w:lang w:val="uk-UA"/>
              </w:rPr>
              <w:t>after</w:t>
            </w:r>
            <w:proofErr w:type="spellEnd"/>
            <w:r w:rsidRPr="000B0164">
              <w:rPr>
                <w:rFonts w:ascii="Arial" w:hAnsi="Arial" w:cs="Arial"/>
                <w:b w:val="0"/>
                <w:bCs w:val="0"/>
                <w:sz w:val="20"/>
                <w:szCs w:val="20"/>
                <w:u w:val="none"/>
                <w:lang w:val="uk-UA"/>
              </w:rPr>
              <w:t xml:space="preserve"> </w:t>
            </w:r>
            <w:proofErr w:type="spellStart"/>
            <w:r w:rsidRPr="000B0164">
              <w:rPr>
                <w:rFonts w:ascii="Arial" w:hAnsi="Arial" w:cs="Arial"/>
                <w:b w:val="0"/>
                <w:bCs w:val="0"/>
                <w:sz w:val="20"/>
                <w:szCs w:val="20"/>
                <w:u w:val="none"/>
                <w:lang w:val="uk-UA"/>
              </w:rPr>
              <w:t>Acts</w:t>
            </w:r>
            <w:proofErr w:type="spellEnd"/>
            <w:r w:rsidRPr="000B0164">
              <w:rPr>
                <w:rFonts w:ascii="Arial" w:hAnsi="Arial" w:cs="Arial"/>
                <w:b w:val="0"/>
                <w:bCs w:val="0"/>
                <w:sz w:val="20"/>
                <w:szCs w:val="20"/>
                <w:u w:val="none"/>
                <w:lang w:val="uk-UA"/>
              </w:rPr>
              <w:t xml:space="preserve"> of </w:t>
            </w:r>
            <w:proofErr w:type="spellStart"/>
            <w:r w:rsidRPr="000B0164">
              <w:rPr>
                <w:rFonts w:ascii="Arial" w:hAnsi="Arial" w:cs="Arial"/>
                <w:b w:val="0"/>
                <w:bCs w:val="0"/>
                <w:sz w:val="20"/>
                <w:szCs w:val="20"/>
                <w:u w:val="none"/>
                <w:lang w:val="uk-UA"/>
              </w:rPr>
              <w:t>Transfer</w:t>
            </w:r>
            <w:proofErr w:type="spellEnd"/>
            <w:r w:rsidRPr="000B0164">
              <w:rPr>
                <w:rFonts w:ascii="Arial" w:hAnsi="Arial" w:cs="Arial"/>
                <w:b w:val="0"/>
                <w:bCs w:val="0"/>
                <w:sz w:val="20"/>
                <w:szCs w:val="20"/>
                <w:u w:val="none"/>
                <w:lang w:val="uk-UA"/>
              </w:rPr>
              <w:t xml:space="preserve"> and </w:t>
            </w:r>
            <w:proofErr w:type="spellStart"/>
            <w:r w:rsidRPr="000B0164">
              <w:rPr>
                <w:rFonts w:ascii="Arial" w:hAnsi="Arial" w:cs="Arial"/>
                <w:b w:val="0"/>
                <w:bCs w:val="0"/>
                <w:sz w:val="20"/>
                <w:szCs w:val="20"/>
                <w:u w:val="none"/>
                <w:lang w:val="uk-UA"/>
              </w:rPr>
              <w:t>Acceptance</w:t>
            </w:r>
            <w:proofErr w:type="spellEnd"/>
            <w:r w:rsidRPr="000B0164">
              <w:rPr>
                <w:rFonts w:ascii="Arial" w:hAnsi="Arial" w:cs="Arial"/>
                <w:b w:val="0"/>
                <w:bCs w:val="0"/>
                <w:sz w:val="20"/>
                <w:szCs w:val="20"/>
                <w:u w:val="none"/>
                <w:lang w:val="uk-UA"/>
              </w:rPr>
              <w:t xml:space="preserve"> of Services </w:t>
            </w:r>
            <w:proofErr w:type="spellStart"/>
            <w:r w:rsidRPr="000B0164">
              <w:rPr>
                <w:rFonts w:ascii="Arial" w:hAnsi="Arial" w:cs="Arial"/>
                <w:b w:val="0"/>
                <w:bCs w:val="0"/>
                <w:sz w:val="20"/>
                <w:szCs w:val="20"/>
                <w:u w:val="none"/>
                <w:lang w:val="uk-UA"/>
              </w:rPr>
              <w:t>are</w:t>
            </w:r>
            <w:proofErr w:type="spellEnd"/>
            <w:r w:rsidRPr="000B0164">
              <w:rPr>
                <w:rFonts w:ascii="Arial" w:hAnsi="Arial" w:cs="Arial"/>
                <w:b w:val="0"/>
                <w:bCs w:val="0"/>
                <w:sz w:val="20"/>
                <w:szCs w:val="20"/>
                <w:u w:val="none"/>
                <w:lang w:val="uk-UA"/>
              </w:rPr>
              <w:t xml:space="preserve"> </w:t>
            </w:r>
            <w:proofErr w:type="spellStart"/>
            <w:r w:rsidRPr="000B0164">
              <w:rPr>
                <w:rFonts w:ascii="Arial" w:hAnsi="Arial" w:cs="Arial"/>
                <w:b w:val="0"/>
                <w:bCs w:val="0"/>
                <w:sz w:val="20"/>
                <w:szCs w:val="20"/>
                <w:u w:val="none"/>
                <w:lang w:val="uk-UA"/>
              </w:rPr>
              <w:t>signed</w:t>
            </w:r>
            <w:proofErr w:type="spellEnd"/>
            <w:r w:rsidRPr="000B0164">
              <w:rPr>
                <w:rFonts w:ascii="Arial" w:hAnsi="Arial" w:cs="Arial"/>
                <w:b w:val="0"/>
                <w:bCs w:val="0"/>
                <w:sz w:val="20"/>
                <w:szCs w:val="20"/>
                <w:u w:val="none"/>
                <w:lang w:val="uk-UA"/>
              </w:rPr>
              <w:t xml:space="preserve">. Invoices </w:t>
            </w:r>
            <w:proofErr w:type="spellStart"/>
            <w:r w:rsidRPr="000B0164">
              <w:rPr>
                <w:rFonts w:ascii="Arial" w:hAnsi="Arial" w:cs="Arial"/>
                <w:b w:val="0"/>
                <w:bCs w:val="0"/>
                <w:sz w:val="20"/>
                <w:szCs w:val="20"/>
                <w:u w:val="none"/>
                <w:lang w:val="uk-UA"/>
              </w:rPr>
              <w:t>shall</w:t>
            </w:r>
            <w:proofErr w:type="spellEnd"/>
            <w:r w:rsidRPr="000B0164">
              <w:rPr>
                <w:rFonts w:ascii="Arial" w:hAnsi="Arial" w:cs="Arial"/>
                <w:b w:val="0"/>
                <w:bCs w:val="0"/>
                <w:sz w:val="20"/>
                <w:szCs w:val="20"/>
                <w:u w:val="none"/>
                <w:lang w:val="uk-UA"/>
              </w:rPr>
              <w:t xml:space="preserve"> </w:t>
            </w:r>
            <w:proofErr w:type="spellStart"/>
            <w:r w:rsidRPr="000B0164">
              <w:rPr>
                <w:rFonts w:ascii="Arial" w:hAnsi="Arial" w:cs="Arial"/>
                <w:b w:val="0"/>
                <w:bCs w:val="0"/>
                <w:sz w:val="20"/>
                <w:szCs w:val="20"/>
                <w:u w:val="none"/>
                <w:lang w:val="uk-UA"/>
              </w:rPr>
              <w:t>be</w:t>
            </w:r>
            <w:proofErr w:type="spellEnd"/>
            <w:r w:rsidRPr="000B0164">
              <w:rPr>
                <w:rFonts w:ascii="Arial" w:hAnsi="Arial" w:cs="Arial"/>
                <w:b w:val="0"/>
                <w:bCs w:val="0"/>
                <w:sz w:val="20"/>
                <w:szCs w:val="20"/>
                <w:u w:val="none"/>
                <w:lang w:val="uk-UA"/>
              </w:rPr>
              <w:t xml:space="preserve"> </w:t>
            </w:r>
            <w:proofErr w:type="spellStart"/>
            <w:r w:rsidRPr="000B0164">
              <w:rPr>
                <w:rFonts w:ascii="Arial" w:hAnsi="Arial" w:cs="Arial"/>
                <w:b w:val="0"/>
                <w:bCs w:val="0"/>
                <w:sz w:val="20"/>
                <w:szCs w:val="20"/>
                <w:u w:val="none"/>
                <w:lang w:val="uk-UA"/>
              </w:rPr>
              <w:t>payable</w:t>
            </w:r>
            <w:proofErr w:type="spellEnd"/>
            <w:r w:rsidRPr="000B0164">
              <w:rPr>
                <w:rFonts w:ascii="Arial" w:hAnsi="Arial" w:cs="Arial"/>
                <w:b w:val="0"/>
                <w:bCs w:val="0"/>
                <w:sz w:val="20"/>
                <w:szCs w:val="20"/>
                <w:u w:val="none"/>
                <w:lang w:val="uk-UA"/>
              </w:rPr>
              <w:t xml:space="preserve"> </w:t>
            </w:r>
            <w:proofErr w:type="spellStart"/>
            <w:r w:rsidRPr="000B0164">
              <w:rPr>
                <w:rFonts w:ascii="Arial" w:hAnsi="Arial" w:cs="Arial"/>
                <w:b w:val="0"/>
                <w:bCs w:val="0"/>
                <w:sz w:val="20"/>
                <w:szCs w:val="20"/>
                <w:u w:val="none"/>
                <w:lang w:val="uk-UA"/>
              </w:rPr>
              <w:t>by</w:t>
            </w:r>
            <w:proofErr w:type="spellEnd"/>
            <w:r w:rsidRPr="000B0164">
              <w:rPr>
                <w:rFonts w:ascii="Arial" w:hAnsi="Arial" w:cs="Arial"/>
                <w:b w:val="0"/>
                <w:bCs w:val="0"/>
                <w:sz w:val="20"/>
                <w:szCs w:val="20"/>
                <w:u w:val="none"/>
                <w:lang w:val="uk-UA"/>
              </w:rPr>
              <w:t xml:space="preserve"> </w:t>
            </w:r>
            <w:proofErr w:type="spellStart"/>
            <w:r w:rsidRPr="000B0164">
              <w:rPr>
                <w:rFonts w:ascii="Arial" w:hAnsi="Arial" w:cs="Arial"/>
                <w:b w:val="0"/>
                <w:bCs w:val="0"/>
                <w:sz w:val="20"/>
                <w:szCs w:val="20"/>
                <w:u w:val="none"/>
                <w:lang w:val="uk-UA"/>
              </w:rPr>
              <w:t>means</w:t>
            </w:r>
            <w:proofErr w:type="spellEnd"/>
            <w:r w:rsidRPr="000B0164">
              <w:rPr>
                <w:rFonts w:ascii="Arial" w:hAnsi="Arial" w:cs="Arial"/>
                <w:b w:val="0"/>
                <w:bCs w:val="0"/>
                <w:sz w:val="20"/>
                <w:szCs w:val="20"/>
                <w:u w:val="none"/>
                <w:lang w:val="uk-UA"/>
              </w:rPr>
              <w:t xml:space="preserve"> of </w:t>
            </w:r>
            <w:proofErr w:type="spellStart"/>
            <w:r w:rsidRPr="000B0164">
              <w:rPr>
                <w:rFonts w:ascii="Arial" w:hAnsi="Arial" w:cs="Arial"/>
                <w:b w:val="0"/>
                <w:bCs w:val="0"/>
                <w:sz w:val="20"/>
                <w:szCs w:val="20"/>
                <w:u w:val="none"/>
                <w:lang w:val="uk-UA"/>
              </w:rPr>
              <w:t>the</w:t>
            </w:r>
            <w:proofErr w:type="spellEnd"/>
            <w:r w:rsidRPr="000B0164">
              <w:rPr>
                <w:rFonts w:ascii="Arial" w:hAnsi="Arial" w:cs="Arial"/>
                <w:b w:val="0"/>
                <w:bCs w:val="0"/>
                <w:sz w:val="20"/>
                <w:szCs w:val="20"/>
                <w:u w:val="none"/>
                <w:lang w:val="uk-UA"/>
              </w:rPr>
              <w:t xml:space="preserve"> </w:t>
            </w:r>
            <w:proofErr w:type="spellStart"/>
            <w:r w:rsidRPr="000B0164">
              <w:rPr>
                <w:rFonts w:ascii="Arial" w:hAnsi="Arial" w:cs="Arial"/>
                <w:b w:val="0"/>
                <w:bCs w:val="0"/>
                <w:sz w:val="20"/>
                <w:szCs w:val="20"/>
                <w:u w:val="none"/>
                <w:lang w:val="uk-UA"/>
              </w:rPr>
              <w:t>bank</w:t>
            </w:r>
            <w:proofErr w:type="spellEnd"/>
            <w:r w:rsidRPr="000B0164">
              <w:rPr>
                <w:rFonts w:ascii="Arial" w:hAnsi="Arial" w:cs="Arial"/>
                <w:b w:val="0"/>
                <w:bCs w:val="0"/>
                <w:sz w:val="20"/>
                <w:szCs w:val="20"/>
                <w:u w:val="none"/>
                <w:lang w:val="uk-UA"/>
              </w:rPr>
              <w:t xml:space="preserve"> </w:t>
            </w:r>
            <w:proofErr w:type="spellStart"/>
            <w:r w:rsidRPr="000B0164">
              <w:rPr>
                <w:rFonts w:ascii="Arial" w:hAnsi="Arial" w:cs="Arial"/>
                <w:b w:val="0"/>
                <w:bCs w:val="0"/>
                <w:sz w:val="20"/>
                <w:szCs w:val="20"/>
                <w:u w:val="none"/>
                <w:lang w:val="uk-UA"/>
              </w:rPr>
              <w:t>transfer</w:t>
            </w:r>
            <w:proofErr w:type="spellEnd"/>
            <w:r w:rsidRPr="000B0164">
              <w:rPr>
                <w:rFonts w:ascii="Arial" w:hAnsi="Arial" w:cs="Arial"/>
                <w:b w:val="0"/>
                <w:bCs w:val="0"/>
                <w:sz w:val="20"/>
                <w:szCs w:val="20"/>
                <w:u w:val="none"/>
                <w:lang w:val="uk-UA"/>
              </w:rPr>
              <w:t xml:space="preserve"> of 100% of </w:t>
            </w:r>
            <w:proofErr w:type="spellStart"/>
            <w:r w:rsidRPr="000B0164">
              <w:rPr>
                <w:rFonts w:ascii="Arial" w:hAnsi="Arial" w:cs="Arial"/>
                <w:b w:val="0"/>
                <w:bCs w:val="0"/>
                <w:sz w:val="20"/>
                <w:szCs w:val="20"/>
                <w:u w:val="none"/>
                <w:lang w:val="uk-UA"/>
              </w:rPr>
              <w:t>the</w:t>
            </w:r>
            <w:proofErr w:type="spellEnd"/>
            <w:r w:rsidRPr="000B0164">
              <w:rPr>
                <w:rFonts w:ascii="Arial" w:hAnsi="Arial" w:cs="Arial"/>
                <w:b w:val="0"/>
                <w:bCs w:val="0"/>
                <w:sz w:val="20"/>
                <w:szCs w:val="20"/>
                <w:u w:val="none"/>
                <w:lang w:val="uk-UA"/>
              </w:rPr>
              <w:t xml:space="preserve"> </w:t>
            </w:r>
            <w:proofErr w:type="spellStart"/>
            <w:r w:rsidRPr="000B0164">
              <w:rPr>
                <w:rFonts w:ascii="Arial" w:hAnsi="Arial" w:cs="Arial"/>
                <w:b w:val="0"/>
                <w:bCs w:val="0"/>
                <w:sz w:val="20"/>
                <w:szCs w:val="20"/>
                <w:u w:val="none"/>
                <w:lang w:val="uk-UA"/>
              </w:rPr>
              <w:t>remuneration</w:t>
            </w:r>
            <w:proofErr w:type="spellEnd"/>
            <w:r w:rsidRPr="000B0164">
              <w:rPr>
                <w:rFonts w:ascii="Arial" w:hAnsi="Arial" w:cs="Arial"/>
                <w:b w:val="0"/>
                <w:bCs w:val="0"/>
                <w:sz w:val="20"/>
                <w:szCs w:val="20"/>
                <w:u w:val="none"/>
                <w:lang w:val="uk-UA"/>
              </w:rPr>
              <w:t xml:space="preserve"> </w:t>
            </w:r>
            <w:proofErr w:type="spellStart"/>
            <w:r w:rsidRPr="000B0164">
              <w:rPr>
                <w:rFonts w:ascii="Arial" w:hAnsi="Arial" w:cs="Arial"/>
                <w:b w:val="0"/>
                <w:bCs w:val="0"/>
                <w:sz w:val="20"/>
                <w:szCs w:val="20"/>
                <w:u w:val="none"/>
                <w:lang w:val="uk-UA"/>
              </w:rPr>
              <w:t>for</w:t>
            </w:r>
            <w:proofErr w:type="spellEnd"/>
            <w:r w:rsidRPr="000B0164">
              <w:rPr>
                <w:rFonts w:ascii="Arial" w:hAnsi="Arial" w:cs="Arial"/>
                <w:b w:val="0"/>
                <w:bCs w:val="0"/>
                <w:sz w:val="20"/>
                <w:szCs w:val="20"/>
                <w:u w:val="none"/>
                <w:lang w:val="uk-UA"/>
              </w:rPr>
              <w:t xml:space="preserve"> </w:t>
            </w:r>
            <w:proofErr w:type="spellStart"/>
            <w:r w:rsidRPr="000B0164">
              <w:rPr>
                <w:rFonts w:ascii="Arial" w:hAnsi="Arial" w:cs="Arial"/>
                <w:b w:val="0"/>
                <w:bCs w:val="0"/>
                <w:sz w:val="20"/>
                <w:szCs w:val="20"/>
                <w:u w:val="none"/>
                <w:lang w:val="uk-UA"/>
              </w:rPr>
              <w:t>the</w:t>
            </w:r>
            <w:proofErr w:type="spellEnd"/>
            <w:r w:rsidRPr="000B0164">
              <w:rPr>
                <w:rFonts w:ascii="Arial" w:hAnsi="Arial" w:cs="Arial"/>
                <w:b w:val="0"/>
                <w:bCs w:val="0"/>
                <w:sz w:val="20"/>
                <w:szCs w:val="20"/>
                <w:u w:val="none"/>
                <w:lang w:val="uk-UA"/>
              </w:rPr>
              <w:t xml:space="preserve"> Services </w:t>
            </w:r>
            <w:proofErr w:type="spellStart"/>
            <w:r w:rsidRPr="000B0164">
              <w:rPr>
                <w:rFonts w:ascii="Arial" w:hAnsi="Arial" w:cs="Arial"/>
                <w:b w:val="0"/>
                <w:bCs w:val="0"/>
                <w:sz w:val="20"/>
                <w:szCs w:val="20"/>
                <w:u w:val="none"/>
                <w:lang w:val="uk-UA"/>
              </w:rPr>
              <w:t>due</w:t>
            </w:r>
            <w:proofErr w:type="spellEnd"/>
            <w:r w:rsidRPr="000B0164">
              <w:rPr>
                <w:rFonts w:ascii="Arial" w:hAnsi="Arial" w:cs="Arial"/>
                <w:b w:val="0"/>
                <w:bCs w:val="0"/>
                <w:sz w:val="20"/>
                <w:szCs w:val="20"/>
                <w:u w:val="none"/>
                <w:lang w:val="uk-UA"/>
              </w:rPr>
              <w:t xml:space="preserve"> </w:t>
            </w:r>
            <w:proofErr w:type="spellStart"/>
            <w:r w:rsidRPr="000B0164">
              <w:rPr>
                <w:rFonts w:ascii="Arial" w:hAnsi="Arial" w:cs="Arial"/>
                <w:b w:val="0"/>
                <w:bCs w:val="0"/>
                <w:sz w:val="20"/>
                <w:szCs w:val="20"/>
                <w:u w:val="none"/>
                <w:lang w:val="uk-UA"/>
              </w:rPr>
              <w:t>to</w:t>
            </w:r>
            <w:proofErr w:type="spellEnd"/>
            <w:r w:rsidRPr="000B0164">
              <w:rPr>
                <w:rFonts w:ascii="Arial" w:hAnsi="Arial" w:cs="Arial"/>
                <w:b w:val="0"/>
                <w:bCs w:val="0"/>
                <w:sz w:val="20"/>
                <w:szCs w:val="20"/>
                <w:u w:val="none"/>
                <w:lang w:val="uk-UA"/>
              </w:rPr>
              <w:t xml:space="preserve"> </w:t>
            </w:r>
            <w:proofErr w:type="spellStart"/>
            <w:r w:rsidRPr="000B0164">
              <w:rPr>
                <w:rFonts w:ascii="Arial" w:hAnsi="Arial" w:cs="Arial"/>
                <w:b w:val="0"/>
                <w:bCs w:val="0"/>
                <w:sz w:val="20"/>
                <w:szCs w:val="20"/>
                <w:u w:val="none"/>
                <w:lang w:val="uk-UA"/>
              </w:rPr>
              <w:t>the</w:t>
            </w:r>
            <w:proofErr w:type="spellEnd"/>
            <w:r w:rsidRPr="000B0164">
              <w:rPr>
                <w:rFonts w:ascii="Arial" w:hAnsi="Arial" w:cs="Arial"/>
                <w:b w:val="0"/>
                <w:bCs w:val="0"/>
                <w:sz w:val="20"/>
                <w:szCs w:val="20"/>
                <w:u w:val="none"/>
                <w:lang w:val="uk-UA"/>
              </w:rPr>
              <w:t xml:space="preserve"> </w:t>
            </w:r>
            <w:proofErr w:type="spellStart"/>
            <w:r w:rsidRPr="000B0164">
              <w:rPr>
                <w:rFonts w:ascii="Arial" w:hAnsi="Arial" w:cs="Arial"/>
                <w:b w:val="0"/>
                <w:bCs w:val="0"/>
                <w:sz w:val="20"/>
                <w:szCs w:val="20"/>
                <w:u w:val="none"/>
                <w:lang w:val="uk-UA"/>
              </w:rPr>
              <w:t>bank</w:t>
            </w:r>
            <w:proofErr w:type="spellEnd"/>
            <w:r w:rsidRPr="000B0164">
              <w:rPr>
                <w:rFonts w:ascii="Arial" w:hAnsi="Arial" w:cs="Arial"/>
                <w:b w:val="0"/>
                <w:bCs w:val="0"/>
                <w:sz w:val="20"/>
                <w:szCs w:val="20"/>
                <w:u w:val="none"/>
                <w:lang w:val="uk-UA"/>
              </w:rPr>
              <w:t xml:space="preserve"> </w:t>
            </w:r>
            <w:proofErr w:type="spellStart"/>
            <w:r w:rsidRPr="000B0164">
              <w:rPr>
                <w:rFonts w:ascii="Arial" w:hAnsi="Arial" w:cs="Arial"/>
                <w:b w:val="0"/>
                <w:bCs w:val="0"/>
                <w:sz w:val="20"/>
                <w:szCs w:val="20"/>
                <w:u w:val="none"/>
                <w:lang w:val="uk-UA"/>
              </w:rPr>
              <w:t>account</w:t>
            </w:r>
            <w:proofErr w:type="spellEnd"/>
            <w:r w:rsidRPr="000B0164">
              <w:rPr>
                <w:rFonts w:ascii="Arial" w:hAnsi="Arial" w:cs="Arial"/>
                <w:b w:val="0"/>
                <w:bCs w:val="0"/>
                <w:sz w:val="20"/>
                <w:szCs w:val="20"/>
                <w:u w:val="none"/>
                <w:lang w:val="uk-UA"/>
              </w:rPr>
              <w:t xml:space="preserve"> of </w:t>
            </w:r>
            <w:proofErr w:type="spellStart"/>
            <w:r w:rsidRPr="000B0164">
              <w:rPr>
                <w:rFonts w:ascii="Arial" w:hAnsi="Arial" w:cs="Arial"/>
                <w:b w:val="0"/>
                <w:bCs w:val="0"/>
                <w:sz w:val="20"/>
                <w:szCs w:val="20"/>
                <w:u w:val="none"/>
                <w:lang w:val="uk-UA"/>
              </w:rPr>
              <w:t>the</w:t>
            </w:r>
            <w:proofErr w:type="spellEnd"/>
            <w:r w:rsidRPr="000B0164">
              <w:rPr>
                <w:rFonts w:ascii="Arial" w:hAnsi="Arial" w:cs="Arial"/>
                <w:b w:val="0"/>
                <w:bCs w:val="0"/>
                <w:sz w:val="20"/>
                <w:szCs w:val="20"/>
                <w:u w:val="none"/>
                <w:lang w:val="uk-UA"/>
              </w:rPr>
              <w:t xml:space="preserve"> </w:t>
            </w:r>
            <w:proofErr w:type="spellStart"/>
            <w:r w:rsidRPr="000B0164">
              <w:rPr>
                <w:rFonts w:ascii="Arial" w:hAnsi="Arial" w:cs="Arial"/>
                <w:b w:val="0"/>
                <w:bCs w:val="0"/>
                <w:sz w:val="20"/>
                <w:szCs w:val="20"/>
                <w:u w:val="none"/>
                <w:lang w:val="uk-UA"/>
              </w:rPr>
              <w:t>Contractor</w:t>
            </w:r>
            <w:proofErr w:type="spellEnd"/>
            <w:r w:rsidRPr="000B0164">
              <w:rPr>
                <w:rFonts w:ascii="Arial" w:hAnsi="Arial" w:cs="Arial"/>
                <w:b w:val="0"/>
                <w:bCs w:val="0"/>
                <w:sz w:val="20"/>
                <w:szCs w:val="20"/>
                <w:u w:val="none"/>
                <w:lang w:val="uk-UA"/>
              </w:rPr>
              <w:t xml:space="preserve"> </w:t>
            </w:r>
            <w:proofErr w:type="spellStart"/>
            <w:r w:rsidRPr="000B0164">
              <w:rPr>
                <w:rFonts w:ascii="Arial" w:hAnsi="Arial" w:cs="Arial"/>
                <w:b w:val="0"/>
                <w:bCs w:val="0"/>
                <w:sz w:val="20"/>
                <w:szCs w:val="20"/>
                <w:u w:val="none"/>
                <w:lang w:val="uk-UA"/>
              </w:rPr>
              <w:t>within</w:t>
            </w:r>
            <w:proofErr w:type="spellEnd"/>
            <w:r w:rsidRPr="000B0164">
              <w:rPr>
                <w:rFonts w:ascii="Arial" w:hAnsi="Arial" w:cs="Arial"/>
                <w:b w:val="0"/>
                <w:bCs w:val="0"/>
                <w:sz w:val="20"/>
                <w:szCs w:val="20"/>
                <w:u w:val="none"/>
                <w:lang w:val="uk-UA"/>
              </w:rPr>
              <w:t xml:space="preserve"> 30 </w:t>
            </w:r>
            <w:proofErr w:type="spellStart"/>
            <w:r w:rsidRPr="000B0164">
              <w:rPr>
                <w:rFonts w:ascii="Arial" w:hAnsi="Arial" w:cs="Arial"/>
                <w:b w:val="0"/>
                <w:bCs w:val="0"/>
                <w:sz w:val="20"/>
                <w:szCs w:val="20"/>
                <w:u w:val="none"/>
                <w:lang w:val="uk-UA"/>
              </w:rPr>
              <w:t>calendar</w:t>
            </w:r>
            <w:proofErr w:type="spellEnd"/>
            <w:r w:rsidRPr="000B0164">
              <w:rPr>
                <w:rFonts w:ascii="Arial" w:hAnsi="Arial" w:cs="Arial"/>
                <w:b w:val="0"/>
                <w:bCs w:val="0"/>
                <w:sz w:val="20"/>
                <w:szCs w:val="20"/>
                <w:u w:val="none"/>
                <w:lang w:val="uk-UA"/>
              </w:rPr>
              <w:t xml:space="preserve"> </w:t>
            </w:r>
            <w:proofErr w:type="spellStart"/>
            <w:r w:rsidRPr="000B0164">
              <w:rPr>
                <w:rFonts w:ascii="Arial" w:hAnsi="Arial" w:cs="Arial"/>
                <w:b w:val="0"/>
                <w:bCs w:val="0"/>
                <w:sz w:val="20"/>
                <w:szCs w:val="20"/>
                <w:u w:val="none"/>
                <w:lang w:val="uk-UA"/>
              </w:rPr>
              <w:t>days</w:t>
            </w:r>
            <w:proofErr w:type="spellEnd"/>
            <w:r w:rsidRPr="000B0164">
              <w:rPr>
                <w:rFonts w:ascii="Arial" w:hAnsi="Arial" w:cs="Arial"/>
                <w:b w:val="0"/>
                <w:bCs w:val="0"/>
                <w:sz w:val="20"/>
                <w:szCs w:val="20"/>
                <w:u w:val="none"/>
                <w:lang w:val="uk-UA"/>
              </w:rPr>
              <w:t xml:space="preserve"> </w:t>
            </w:r>
            <w:proofErr w:type="spellStart"/>
            <w:r w:rsidRPr="000B0164">
              <w:rPr>
                <w:rFonts w:ascii="Arial" w:hAnsi="Arial" w:cs="Arial"/>
                <w:b w:val="0"/>
                <w:bCs w:val="0"/>
                <w:sz w:val="20"/>
                <w:szCs w:val="20"/>
                <w:u w:val="none"/>
                <w:lang w:val="uk-UA"/>
              </w:rPr>
              <w:t>following</w:t>
            </w:r>
            <w:proofErr w:type="spellEnd"/>
            <w:r w:rsidRPr="000B0164">
              <w:rPr>
                <w:rFonts w:ascii="Arial" w:hAnsi="Arial" w:cs="Arial"/>
                <w:b w:val="0"/>
                <w:bCs w:val="0"/>
                <w:sz w:val="20"/>
                <w:szCs w:val="20"/>
                <w:u w:val="none"/>
                <w:lang w:val="uk-UA"/>
              </w:rPr>
              <w:t xml:space="preserve"> </w:t>
            </w:r>
            <w:proofErr w:type="spellStart"/>
            <w:r w:rsidRPr="000B0164">
              <w:rPr>
                <w:rFonts w:ascii="Arial" w:hAnsi="Arial" w:cs="Arial"/>
                <w:b w:val="0"/>
                <w:bCs w:val="0"/>
                <w:sz w:val="20"/>
                <w:szCs w:val="20"/>
                <w:u w:val="none"/>
                <w:lang w:val="uk-UA"/>
              </w:rPr>
              <w:t>the</w:t>
            </w:r>
            <w:proofErr w:type="spellEnd"/>
            <w:r w:rsidRPr="000B0164">
              <w:rPr>
                <w:rFonts w:ascii="Arial" w:hAnsi="Arial" w:cs="Arial"/>
                <w:b w:val="0"/>
                <w:bCs w:val="0"/>
                <w:sz w:val="20"/>
                <w:szCs w:val="20"/>
                <w:u w:val="none"/>
                <w:lang w:val="uk-UA"/>
              </w:rPr>
              <w:t xml:space="preserve"> </w:t>
            </w:r>
            <w:proofErr w:type="spellStart"/>
            <w:r w:rsidRPr="000B0164">
              <w:rPr>
                <w:rFonts w:ascii="Arial" w:hAnsi="Arial" w:cs="Arial"/>
                <w:b w:val="0"/>
                <w:bCs w:val="0"/>
                <w:sz w:val="20"/>
                <w:szCs w:val="20"/>
                <w:u w:val="none"/>
                <w:lang w:val="uk-UA"/>
              </w:rPr>
              <w:t>day</w:t>
            </w:r>
            <w:proofErr w:type="spellEnd"/>
            <w:r w:rsidRPr="000B0164">
              <w:rPr>
                <w:rFonts w:ascii="Arial" w:hAnsi="Arial" w:cs="Arial"/>
                <w:b w:val="0"/>
                <w:bCs w:val="0"/>
                <w:sz w:val="20"/>
                <w:szCs w:val="20"/>
                <w:u w:val="none"/>
                <w:lang w:val="uk-UA"/>
              </w:rPr>
              <w:t xml:space="preserve"> of </w:t>
            </w:r>
            <w:proofErr w:type="spellStart"/>
            <w:r w:rsidRPr="000B0164">
              <w:rPr>
                <w:rFonts w:ascii="Arial" w:hAnsi="Arial" w:cs="Arial"/>
                <w:b w:val="0"/>
                <w:bCs w:val="0"/>
                <w:sz w:val="20"/>
                <w:szCs w:val="20"/>
                <w:u w:val="none"/>
                <w:lang w:val="uk-UA"/>
              </w:rPr>
              <w:t>signing</w:t>
            </w:r>
            <w:proofErr w:type="spellEnd"/>
            <w:r w:rsidRPr="000B0164">
              <w:rPr>
                <w:rFonts w:ascii="Arial" w:hAnsi="Arial" w:cs="Arial"/>
                <w:b w:val="0"/>
                <w:bCs w:val="0"/>
                <w:sz w:val="20"/>
                <w:szCs w:val="20"/>
                <w:u w:val="none"/>
                <w:lang w:val="uk-UA"/>
              </w:rPr>
              <w:t xml:space="preserve"> of </w:t>
            </w:r>
            <w:proofErr w:type="spellStart"/>
            <w:r w:rsidRPr="000B0164">
              <w:rPr>
                <w:rFonts w:ascii="Arial" w:hAnsi="Arial" w:cs="Arial"/>
                <w:b w:val="0"/>
                <w:bCs w:val="0"/>
                <w:sz w:val="20"/>
                <w:szCs w:val="20"/>
                <w:u w:val="none"/>
                <w:lang w:val="uk-UA"/>
              </w:rPr>
              <w:t>the</w:t>
            </w:r>
            <w:proofErr w:type="spellEnd"/>
            <w:r w:rsidRPr="000B0164">
              <w:rPr>
                <w:rFonts w:ascii="Arial" w:hAnsi="Arial" w:cs="Arial"/>
                <w:b w:val="0"/>
                <w:bCs w:val="0"/>
                <w:sz w:val="20"/>
                <w:szCs w:val="20"/>
                <w:u w:val="none"/>
                <w:lang w:val="uk-UA"/>
              </w:rPr>
              <w:t xml:space="preserve"> </w:t>
            </w:r>
            <w:proofErr w:type="spellStart"/>
            <w:r w:rsidRPr="000B0164">
              <w:rPr>
                <w:rFonts w:ascii="Arial" w:hAnsi="Arial" w:cs="Arial"/>
                <w:b w:val="0"/>
                <w:bCs w:val="0"/>
                <w:sz w:val="20"/>
                <w:szCs w:val="20"/>
                <w:u w:val="none"/>
                <w:lang w:val="uk-UA"/>
              </w:rPr>
              <w:t>Acts</w:t>
            </w:r>
            <w:proofErr w:type="spellEnd"/>
            <w:r w:rsidRPr="000B0164">
              <w:rPr>
                <w:rFonts w:ascii="Arial" w:hAnsi="Arial" w:cs="Arial"/>
                <w:b w:val="0"/>
                <w:bCs w:val="0"/>
                <w:sz w:val="20"/>
                <w:szCs w:val="20"/>
                <w:u w:val="none"/>
                <w:lang w:val="uk-UA"/>
              </w:rPr>
              <w:t xml:space="preserve"> of </w:t>
            </w:r>
            <w:proofErr w:type="spellStart"/>
            <w:r w:rsidRPr="000B0164">
              <w:rPr>
                <w:rFonts w:ascii="Arial" w:hAnsi="Arial" w:cs="Arial"/>
                <w:b w:val="0"/>
                <w:bCs w:val="0"/>
                <w:sz w:val="20"/>
                <w:szCs w:val="20"/>
                <w:u w:val="none"/>
                <w:lang w:val="uk-UA"/>
              </w:rPr>
              <w:t>Transfer</w:t>
            </w:r>
            <w:proofErr w:type="spellEnd"/>
            <w:r w:rsidRPr="000B0164">
              <w:rPr>
                <w:rFonts w:ascii="Arial" w:hAnsi="Arial" w:cs="Arial"/>
                <w:b w:val="0"/>
                <w:bCs w:val="0"/>
                <w:sz w:val="20"/>
                <w:szCs w:val="20"/>
                <w:u w:val="none"/>
                <w:lang w:val="uk-UA"/>
              </w:rPr>
              <w:t xml:space="preserve"> and </w:t>
            </w:r>
            <w:proofErr w:type="spellStart"/>
            <w:r w:rsidRPr="000B0164">
              <w:rPr>
                <w:rFonts w:ascii="Arial" w:hAnsi="Arial" w:cs="Arial"/>
                <w:b w:val="0"/>
                <w:bCs w:val="0"/>
                <w:sz w:val="20"/>
                <w:szCs w:val="20"/>
                <w:u w:val="none"/>
                <w:lang w:val="uk-UA"/>
              </w:rPr>
              <w:t>Acceptance</w:t>
            </w:r>
            <w:proofErr w:type="spellEnd"/>
            <w:r w:rsidRPr="000B0164">
              <w:rPr>
                <w:rFonts w:ascii="Arial" w:hAnsi="Arial" w:cs="Arial"/>
                <w:b w:val="0"/>
                <w:bCs w:val="0"/>
                <w:sz w:val="20"/>
                <w:szCs w:val="20"/>
                <w:u w:val="none"/>
                <w:lang w:val="uk-UA"/>
              </w:rPr>
              <w:t xml:space="preserve"> of Services </w:t>
            </w:r>
            <w:proofErr w:type="spellStart"/>
            <w:r w:rsidRPr="000B0164">
              <w:rPr>
                <w:rFonts w:ascii="Arial" w:hAnsi="Arial" w:cs="Arial"/>
                <w:b w:val="0"/>
                <w:bCs w:val="0"/>
                <w:sz w:val="20"/>
                <w:szCs w:val="20"/>
                <w:u w:val="none"/>
                <w:lang w:val="uk-UA"/>
              </w:rPr>
              <w:t>for</w:t>
            </w:r>
            <w:proofErr w:type="spellEnd"/>
            <w:r w:rsidRPr="000B0164">
              <w:rPr>
                <w:rFonts w:ascii="Arial" w:hAnsi="Arial" w:cs="Arial"/>
                <w:b w:val="0"/>
                <w:bCs w:val="0"/>
                <w:sz w:val="20"/>
                <w:szCs w:val="20"/>
                <w:u w:val="none"/>
                <w:lang w:val="uk-UA"/>
              </w:rPr>
              <w:t xml:space="preserve"> </w:t>
            </w:r>
            <w:proofErr w:type="spellStart"/>
            <w:r w:rsidRPr="000B0164">
              <w:rPr>
                <w:rFonts w:ascii="Arial" w:hAnsi="Arial" w:cs="Arial"/>
                <w:b w:val="0"/>
                <w:bCs w:val="0"/>
                <w:sz w:val="20"/>
                <w:szCs w:val="20"/>
                <w:u w:val="none"/>
                <w:lang w:val="uk-UA"/>
              </w:rPr>
              <w:t>the</w:t>
            </w:r>
            <w:proofErr w:type="spellEnd"/>
            <w:r w:rsidRPr="000B0164">
              <w:rPr>
                <w:rFonts w:ascii="Arial" w:hAnsi="Arial" w:cs="Arial"/>
                <w:b w:val="0"/>
                <w:bCs w:val="0"/>
                <w:sz w:val="20"/>
                <w:szCs w:val="20"/>
                <w:u w:val="none"/>
                <w:lang w:val="uk-UA"/>
              </w:rPr>
              <w:t xml:space="preserve"> </w:t>
            </w:r>
            <w:proofErr w:type="spellStart"/>
            <w:r w:rsidRPr="000B0164">
              <w:rPr>
                <w:rFonts w:ascii="Arial" w:hAnsi="Arial" w:cs="Arial"/>
                <w:b w:val="0"/>
                <w:bCs w:val="0"/>
                <w:sz w:val="20"/>
                <w:szCs w:val="20"/>
                <w:u w:val="none"/>
                <w:lang w:val="uk-UA"/>
              </w:rPr>
              <w:t>relevant</w:t>
            </w:r>
            <w:proofErr w:type="spellEnd"/>
            <w:r w:rsidRPr="000B0164">
              <w:rPr>
                <w:rFonts w:ascii="Arial" w:hAnsi="Arial" w:cs="Arial"/>
                <w:b w:val="0"/>
                <w:bCs w:val="0"/>
                <w:sz w:val="20"/>
                <w:szCs w:val="20"/>
                <w:u w:val="none"/>
                <w:lang w:val="uk-UA"/>
              </w:rPr>
              <w:t xml:space="preserve"> </w:t>
            </w:r>
            <w:proofErr w:type="spellStart"/>
            <w:r w:rsidRPr="000B0164">
              <w:rPr>
                <w:rFonts w:ascii="Arial" w:hAnsi="Arial" w:cs="Arial"/>
                <w:b w:val="0"/>
                <w:bCs w:val="0"/>
                <w:sz w:val="20"/>
                <w:szCs w:val="20"/>
                <w:u w:val="none"/>
                <w:lang w:val="uk-UA"/>
              </w:rPr>
              <w:t>period</w:t>
            </w:r>
            <w:proofErr w:type="spellEnd"/>
            <w:r w:rsidRPr="000B0164">
              <w:rPr>
                <w:rFonts w:ascii="Arial" w:hAnsi="Arial" w:cs="Arial"/>
                <w:b w:val="0"/>
                <w:bCs w:val="0"/>
                <w:sz w:val="20"/>
                <w:szCs w:val="20"/>
                <w:u w:val="none"/>
                <w:lang w:val="uk-UA"/>
              </w:rPr>
              <w:t xml:space="preserve">. </w:t>
            </w:r>
          </w:p>
        </w:tc>
      </w:tr>
      <w:tr w:rsidR="00A352FB" w:rsidRPr="000B0164" w14:paraId="0B634BD6" w14:textId="77777777" w:rsidTr="002D6AAE">
        <w:trPr>
          <w:gridAfter w:val="1"/>
          <w:wAfter w:w="240" w:type="dxa"/>
          <w:trHeight w:val="20"/>
        </w:trPr>
        <w:tc>
          <w:tcPr>
            <w:tcW w:w="5025" w:type="dxa"/>
            <w:gridSpan w:val="2"/>
            <w:shd w:val="clear" w:color="auto" w:fill="auto"/>
          </w:tcPr>
          <w:p w14:paraId="48C6D047" w14:textId="77777777" w:rsidR="00A352FB" w:rsidRPr="000B0164" w:rsidRDefault="00A352FB" w:rsidP="006A1E91">
            <w:pPr>
              <w:pStyle w:val="Heading1"/>
              <w:numPr>
                <w:ilvl w:val="1"/>
                <w:numId w:val="9"/>
              </w:numPr>
              <w:spacing w:before="120" w:after="120" w:line="276" w:lineRule="auto"/>
              <w:ind w:left="0" w:firstLine="0"/>
              <w:jc w:val="both"/>
              <w:rPr>
                <w:rFonts w:ascii="Arial" w:hAnsi="Arial" w:cs="Arial"/>
                <w:b w:val="0"/>
                <w:bCs w:val="0"/>
                <w:sz w:val="20"/>
                <w:szCs w:val="20"/>
                <w:u w:val="none"/>
                <w:lang w:val="uk-UA"/>
              </w:rPr>
            </w:pPr>
            <w:r w:rsidRPr="000B0164">
              <w:rPr>
                <w:rFonts w:ascii="Arial" w:hAnsi="Arial" w:cs="Arial"/>
                <w:b w:val="0"/>
                <w:bCs w:val="0"/>
                <w:sz w:val="20"/>
                <w:szCs w:val="20"/>
                <w:u w:val="none"/>
                <w:lang w:val="uk-UA"/>
              </w:rPr>
              <w:t>Підрядник несе особисту відповідальність за сплату всіх податків та інших платежів, що виникають у зв’язку з відносинами з ним, як із незалежним підрядником, якщо тільки законом не встановлено, що Замовник є податковим агентом Підрядника. Крім того, Замовник не несе відповідальності за здійснення будь-яких платежів та внесків, сплату відрахувань до будь-яких соціальних фондів або інших подібних установ.</w:t>
            </w:r>
          </w:p>
        </w:tc>
        <w:tc>
          <w:tcPr>
            <w:tcW w:w="4919" w:type="dxa"/>
            <w:gridSpan w:val="2"/>
            <w:shd w:val="clear" w:color="auto" w:fill="auto"/>
          </w:tcPr>
          <w:p w14:paraId="0E3110EF" w14:textId="77777777" w:rsidR="00A352FB" w:rsidRPr="000B0164" w:rsidRDefault="00A352FB" w:rsidP="006A1E91">
            <w:pPr>
              <w:pStyle w:val="Heading1"/>
              <w:numPr>
                <w:ilvl w:val="1"/>
                <w:numId w:val="10"/>
              </w:numPr>
              <w:spacing w:before="120" w:after="120" w:line="276" w:lineRule="auto"/>
              <w:ind w:left="0" w:firstLine="0"/>
              <w:jc w:val="both"/>
              <w:rPr>
                <w:rFonts w:ascii="Arial" w:hAnsi="Arial" w:cs="Arial"/>
                <w:b w:val="0"/>
                <w:bCs w:val="0"/>
                <w:sz w:val="20"/>
                <w:szCs w:val="20"/>
                <w:u w:val="none"/>
                <w:lang w:val="en-US"/>
              </w:rPr>
            </w:pPr>
            <w:r w:rsidRPr="000B0164">
              <w:rPr>
                <w:rFonts w:ascii="Arial" w:hAnsi="Arial" w:cs="Arial"/>
                <w:b w:val="0"/>
                <w:bCs w:val="0"/>
                <w:sz w:val="20"/>
                <w:szCs w:val="20"/>
                <w:u w:val="none"/>
                <w:lang w:val="en-US"/>
              </w:rPr>
              <w:t>The Contractor shall be solely responsible for paying all taxes and other payments arising from the independent contractor relationship of the parties unless it is set forth by the law that the Customer is the tax agent of the Contractor. In addition, the Customer shall not be responsible for making any payments and contributions, paying any withholdings to any social funds or other institutions of such kind.</w:t>
            </w:r>
          </w:p>
        </w:tc>
      </w:tr>
      <w:tr w:rsidR="00A352FB" w:rsidRPr="000B0164" w14:paraId="4BC1A231" w14:textId="77777777" w:rsidTr="002D6AAE">
        <w:trPr>
          <w:gridAfter w:val="1"/>
          <w:wAfter w:w="240" w:type="dxa"/>
          <w:trHeight w:val="20"/>
        </w:trPr>
        <w:tc>
          <w:tcPr>
            <w:tcW w:w="5025" w:type="dxa"/>
            <w:gridSpan w:val="2"/>
            <w:shd w:val="clear" w:color="auto" w:fill="auto"/>
          </w:tcPr>
          <w:p w14:paraId="7B610E41" w14:textId="77777777" w:rsidR="00A352FB" w:rsidRPr="000B0164" w:rsidRDefault="00A352FB" w:rsidP="006A1E91">
            <w:pPr>
              <w:pStyle w:val="Heading1"/>
              <w:numPr>
                <w:ilvl w:val="1"/>
                <w:numId w:val="9"/>
              </w:numPr>
              <w:spacing w:before="120" w:after="120" w:line="276" w:lineRule="auto"/>
              <w:ind w:left="0" w:firstLine="0"/>
              <w:jc w:val="both"/>
              <w:rPr>
                <w:rFonts w:ascii="Arial" w:hAnsi="Arial" w:cs="Arial"/>
                <w:b w:val="0"/>
                <w:bCs w:val="0"/>
                <w:sz w:val="20"/>
                <w:szCs w:val="20"/>
                <w:u w:val="none"/>
                <w:lang w:val="uk-UA"/>
              </w:rPr>
            </w:pPr>
            <w:r w:rsidRPr="000B0164">
              <w:rPr>
                <w:rFonts w:ascii="Arial" w:hAnsi="Arial" w:cs="Arial"/>
                <w:b w:val="0"/>
                <w:bCs w:val="0"/>
                <w:sz w:val="20"/>
                <w:szCs w:val="20"/>
                <w:u w:val="none"/>
                <w:lang w:val="uk-UA"/>
              </w:rPr>
              <w:t>За умови, що Замовник заздалегідь повідомляє Підрядника в письмовій формі і працює сумлінно, щоб вирішити будь-які проблеми або суперечки, Замовник має право утримати будь-які суми щодо будь-яких Послуг або Очікуваних Результатів, які не були надані Підрядником у відповідності до вимог Замовника та відповідно до умов цього Договору.</w:t>
            </w:r>
          </w:p>
        </w:tc>
        <w:tc>
          <w:tcPr>
            <w:tcW w:w="4919" w:type="dxa"/>
            <w:gridSpan w:val="2"/>
            <w:shd w:val="clear" w:color="auto" w:fill="auto"/>
          </w:tcPr>
          <w:p w14:paraId="556CD8AF" w14:textId="5FD91BE4" w:rsidR="00A352FB" w:rsidRPr="000B0164" w:rsidRDefault="00A352FB" w:rsidP="006A1E91">
            <w:pPr>
              <w:pStyle w:val="Heading1"/>
              <w:numPr>
                <w:ilvl w:val="1"/>
                <w:numId w:val="10"/>
              </w:numPr>
              <w:spacing w:before="120" w:after="120" w:line="276" w:lineRule="auto"/>
              <w:ind w:left="0" w:firstLine="0"/>
              <w:jc w:val="both"/>
              <w:rPr>
                <w:rFonts w:ascii="Arial" w:hAnsi="Arial" w:cs="Arial"/>
                <w:b w:val="0"/>
                <w:bCs w:val="0"/>
                <w:sz w:val="20"/>
                <w:szCs w:val="20"/>
                <w:u w:val="none"/>
                <w:lang w:val="en-US"/>
              </w:rPr>
            </w:pPr>
            <w:bookmarkStart w:id="12" w:name="_Ref266464540"/>
            <w:r w:rsidRPr="000B0164">
              <w:rPr>
                <w:rFonts w:ascii="Arial" w:hAnsi="Arial" w:cs="Arial"/>
                <w:b w:val="0"/>
                <w:bCs w:val="0"/>
                <w:sz w:val="20"/>
                <w:szCs w:val="20"/>
                <w:u w:val="none"/>
                <w:lang w:val="en-US"/>
              </w:rPr>
              <w:t xml:space="preserve">Provided that the Customer notifies the Contractor in writing in </w:t>
            </w:r>
            <w:r w:rsidR="003F1592" w:rsidRPr="000B0164">
              <w:rPr>
                <w:rFonts w:ascii="Arial" w:hAnsi="Arial" w:cs="Arial"/>
                <w:b w:val="0"/>
                <w:bCs w:val="0"/>
                <w:sz w:val="20"/>
                <w:szCs w:val="20"/>
                <w:u w:val="none"/>
                <w:lang w:val="en-US"/>
              </w:rPr>
              <w:t>advance and</w:t>
            </w:r>
            <w:r w:rsidRPr="000B0164">
              <w:rPr>
                <w:rFonts w:ascii="Arial" w:hAnsi="Arial" w:cs="Arial"/>
                <w:b w:val="0"/>
                <w:bCs w:val="0"/>
                <w:sz w:val="20"/>
                <w:szCs w:val="20"/>
                <w:u w:val="none"/>
                <w:lang w:val="en-US"/>
              </w:rPr>
              <w:t xml:space="preserve"> works in good faith to resolve any issues or disputes, the Customer shall be entitled to withhold payment of any sums in respect of any Services or Deliverables which have not been provided by the Contractor to the Customer’s satisfaction and in accordance with the terms of this Agreement.</w:t>
            </w:r>
            <w:bookmarkEnd w:id="12"/>
          </w:p>
        </w:tc>
      </w:tr>
      <w:tr w:rsidR="00A352FB" w:rsidRPr="000B0164" w14:paraId="50DD0250" w14:textId="77777777" w:rsidTr="002D6AAE">
        <w:trPr>
          <w:gridAfter w:val="1"/>
          <w:wAfter w:w="240" w:type="dxa"/>
          <w:trHeight w:val="20"/>
        </w:trPr>
        <w:tc>
          <w:tcPr>
            <w:tcW w:w="5025" w:type="dxa"/>
            <w:gridSpan w:val="2"/>
            <w:shd w:val="clear" w:color="auto" w:fill="auto"/>
          </w:tcPr>
          <w:p w14:paraId="5E780BDD" w14:textId="69777AF8" w:rsidR="00A352FB" w:rsidRPr="000B0164" w:rsidRDefault="00A352FB" w:rsidP="006A1E91">
            <w:pPr>
              <w:pStyle w:val="Heading1"/>
              <w:numPr>
                <w:ilvl w:val="1"/>
                <w:numId w:val="9"/>
              </w:numPr>
              <w:spacing w:before="120" w:after="120" w:line="276" w:lineRule="auto"/>
              <w:ind w:left="0" w:firstLine="0"/>
              <w:jc w:val="both"/>
              <w:rPr>
                <w:rFonts w:ascii="Arial" w:hAnsi="Arial" w:cs="Arial"/>
                <w:b w:val="0"/>
                <w:bCs w:val="0"/>
                <w:sz w:val="20"/>
                <w:szCs w:val="20"/>
                <w:u w:val="none"/>
                <w:lang w:val="uk-UA"/>
              </w:rPr>
            </w:pPr>
            <w:bookmarkStart w:id="13" w:name="_Ref33707898"/>
            <w:r w:rsidRPr="000B0164">
              <w:rPr>
                <w:rFonts w:ascii="Arial" w:hAnsi="Arial" w:cs="Arial"/>
                <w:b w:val="0"/>
                <w:bCs w:val="0"/>
                <w:sz w:val="20"/>
                <w:szCs w:val="20"/>
                <w:u w:val="none"/>
                <w:lang w:val="uk-UA"/>
              </w:rPr>
              <w:lastRenderedPageBreak/>
              <w:t>У випадку, якщо Замовник зробить переплату у зв'язку з цим Договором (або будь-якою іншою угодою між сторонами), Замовник може, на підставі письмового повідомлення Підряднику, відрахувати суму такої переплати з будь-якого майбутнього інвойсу (рахунку) або вимагати повернення такої суми протягом 30 (тридцяти) календарних днів з дати письмового повідомлення Підряднику.</w:t>
            </w:r>
            <w:bookmarkEnd w:id="13"/>
          </w:p>
        </w:tc>
        <w:tc>
          <w:tcPr>
            <w:tcW w:w="4919" w:type="dxa"/>
            <w:gridSpan w:val="2"/>
            <w:shd w:val="clear" w:color="auto" w:fill="auto"/>
          </w:tcPr>
          <w:p w14:paraId="3E6C03DD" w14:textId="77777777" w:rsidR="00A352FB" w:rsidRPr="000B0164" w:rsidRDefault="00A352FB" w:rsidP="006A1E91">
            <w:pPr>
              <w:pStyle w:val="Heading1"/>
              <w:numPr>
                <w:ilvl w:val="1"/>
                <w:numId w:val="10"/>
              </w:numPr>
              <w:spacing w:before="120" w:after="120" w:line="276" w:lineRule="auto"/>
              <w:ind w:left="0" w:firstLine="0"/>
              <w:jc w:val="both"/>
              <w:rPr>
                <w:rFonts w:ascii="Arial" w:hAnsi="Arial" w:cs="Arial"/>
                <w:b w:val="0"/>
                <w:bCs w:val="0"/>
                <w:sz w:val="20"/>
                <w:szCs w:val="20"/>
                <w:u w:val="none"/>
                <w:lang w:val="en-US"/>
              </w:rPr>
            </w:pPr>
            <w:bookmarkStart w:id="14" w:name="_Ref266464543"/>
            <w:r w:rsidRPr="000B0164">
              <w:rPr>
                <w:rFonts w:ascii="Arial" w:hAnsi="Arial" w:cs="Arial"/>
                <w:b w:val="0"/>
                <w:bCs w:val="0"/>
                <w:sz w:val="20"/>
                <w:szCs w:val="20"/>
                <w:u w:val="none"/>
                <w:lang w:val="en-US"/>
              </w:rPr>
              <w:t>In the event that the Customer makes any overpayment in connection with this Agreement (or any other agreement between the parties), the Customer may, upon written notice to the Contractor, deduct the amount of such overpayment from any future invoice or require repayment of such sum within 30 (thirty) calendar days after the date on which it serves written notice on the Contractor.</w:t>
            </w:r>
            <w:bookmarkEnd w:id="14"/>
          </w:p>
        </w:tc>
      </w:tr>
      <w:tr w:rsidR="00A352FB" w:rsidRPr="000B0164" w14:paraId="61B5F48D" w14:textId="77777777" w:rsidTr="002D6AAE">
        <w:trPr>
          <w:gridAfter w:val="1"/>
          <w:wAfter w:w="240" w:type="dxa"/>
          <w:trHeight w:val="20"/>
        </w:trPr>
        <w:tc>
          <w:tcPr>
            <w:tcW w:w="5025" w:type="dxa"/>
            <w:gridSpan w:val="2"/>
            <w:shd w:val="clear" w:color="auto" w:fill="auto"/>
          </w:tcPr>
          <w:p w14:paraId="49AE8669" w14:textId="77777777" w:rsidR="00A352FB" w:rsidRPr="000B0164" w:rsidDel="003A0E10" w:rsidRDefault="00A352FB" w:rsidP="006A1E91">
            <w:pPr>
              <w:pStyle w:val="Heading1"/>
              <w:numPr>
                <w:ilvl w:val="1"/>
                <w:numId w:val="9"/>
              </w:numPr>
              <w:spacing w:before="120" w:after="120" w:line="276" w:lineRule="auto"/>
              <w:ind w:left="0" w:firstLine="0"/>
              <w:jc w:val="both"/>
              <w:rPr>
                <w:rFonts w:ascii="Arial" w:hAnsi="Arial" w:cs="Arial"/>
                <w:b w:val="0"/>
                <w:bCs w:val="0"/>
                <w:sz w:val="20"/>
                <w:szCs w:val="20"/>
                <w:u w:val="none"/>
                <w:lang w:val="uk-UA"/>
              </w:rPr>
            </w:pPr>
            <w:r w:rsidRPr="000B0164">
              <w:rPr>
                <w:rFonts w:ascii="Arial" w:hAnsi="Arial" w:cs="Arial"/>
                <w:b w:val="0"/>
                <w:bCs w:val="0"/>
                <w:sz w:val="20"/>
                <w:szCs w:val="20"/>
                <w:u w:val="none"/>
                <w:lang w:val="uk-UA"/>
              </w:rPr>
              <w:t>Підрядник (якщо він зареєстрований платником ПДВ) зобов’язаний самостійно нарахувати ПДВ на Послуги, які постачаються</w:t>
            </w:r>
            <w:r w:rsidRPr="000B0164">
              <w:rPr>
                <w:rFonts w:ascii="Arial" w:hAnsi="Arial" w:cs="Arial"/>
                <w:b w:val="0"/>
                <w:bCs w:val="0"/>
                <w:sz w:val="20"/>
                <w:szCs w:val="20"/>
                <w:u w:val="none"/>
                <w:lang w:val="ru-RU"/>
              </w:rPr>
              <w:t xml:space="preserve"> </w:t>
            </w:r>
            <w:r w:rsidRPr="000B0164">
              <w:rPr>
                <w:rFonts w:ascii="Arial" w:hAnsi="Arial" w:cs="Arial"/>
                <w:b w:val="0"/>
                <w:bCs w:val="0"/>
                <w:sz w:val="20"/>
                <w:szCs w:val="20"/>
                <w:u w:val="none"/>
                <w:lang w:val="uk-UA"/>
              </w:rPr>
              <w:t>за цим Договором. Рахунок Підрядника повинен містити вказівку щодо розміру ПДВ, нарахованого на вартість Послуг.</w:t>
            </w:r>
          </w:p>
        </w:tc>
        <w:tc>
          <w:tcPr>
            <w:tcW w:w="4919" w:type="dxa"/>
            <w:gridSpan w:val="2"/>
            <w:shd w:val="clear" w:color="auto" w:fill="auto"/>
          </w:tcPr>
          <w:p w14:paraId="476751B2" w14:textId="77777777" w:rsidR="00A352FB" w:rsidRPr="000B0164" w:rsidDel="003A0E10" w:rsidRDefault="00A352FB" w:rsidP="006A1E91">
            <w:pPr>
              <w:pStyle w:val="Heading1"/>
              <w:numPr>
                <w:ilvl w:val="1"/>
                <w:numId w:val="10"/>
              </w:numPr>
              <w:spacing w:before="120" w:after="120" w:line="276" w:lineRule="auto"/>
              <w:ind w:left="0" w:firstLine="0"/>
              <w:jc w:val="both"/>
              <w:rPr>
                <w:rFonts w:ascii="Arial" w:hAnsi="Arial" w:cs="Arial"/>
                <w:b w:val="0"/>
                <w:bCs w:val="0"/>
                <w:sz w:val="20"/>
                <w:szCs w:val="20"/>
                <w:u w:val="none"/>
                <w:lang w:val="en-US"/>
              </w:rPr>
            </w:pPr>
            <w:r w:rsidRPr="000B0164">
              <w:rPr>
                <w:rFonts w:ascii="Arial" w:hAnsi="Arial" w:cs="Arial"/>
                <w:b w:val="0"/>
                <w:bCs w:val="0"/>
                <w:sz w:val="20"/>
                <w:szCs w:val="20"/>
                <w:u w:val="none"/>
              </w:rPr>
              <w:t>It is the responsibility of the Contractor</w:t>
            </w:r>
            <w:r w:rsidRPr="000B0164">
              <w:rPr>
                <w:rFonts w:ascii="Arial" w:hAnsi="Arial" w:cs="Arial"/>
                <w:b w:val="0"/>
                <w:bCs w:val="0"/>
                <w:sz w:val="20"/>
                <w:szCs w:val="20"/>
                <w:u w:val="none"/>
                <w:lang w:val="uk-UA"/>
              </w:rPr>
              <w:t xml:space="preserve"> (</w:t>
            </w:r>
            <w:r w:rsidRPr="000B0164">
              <w:rPr>
                <w:rFonts w:ascii="Arial" w:hAnsi="Arial" w:cs="Arial"/>
                <w:b w:val="0"/>
                <w:bCs w:val="0"/>
                <w:sz w:val="20"/>
                <w:szCs w:val="20"/>
                <w:u w:val="none"/>
                <w:lang w:val="en-US"/>
              </w:rPr>
              <w:t>if registered as the VAT-payer</w:t>
            </w:r>
            <w:r w:rsidRPr="000B0164">
              <w:rPr>
                <w:rFonts w:ascii="Arial" w:hAnsi="Arial" w:cs="Arial"/>
                <w:b w:val="0"/>
                <w:bCs w:val="0"/>
                <w:sz w:val="20"/>
                <w:szCs w:val="20"/>
                <w:u w:val="none"/>
                <w:lang w:val="uk-UA"/>
              </w:rPr>
              <w:t>)</w:t>
            </w:r>
            <w:r w:rsidRPr="000B0164">
              <w:rPr>
                <w:rFonts w:ascii="Arial" w:hAnsi="Arial" w:cs="Arial"/>
                <w:b w:val="0"/>
                <w:bCs w:val="0"/>
                <w:sz w:val="20"/>
                <w:szCs w:val="20"/>
                <w:u w:val="none"/>
              </w:rPr>
              <w:t xml:space="preserve"> to assess its VAT liability for the supply of Services</w:t>
            </w:r>
            <w:r w:rsidRPr="000B0164">
              <w:rPr>
                <w:rFonts w:ascii="Arial" w:hAnsi="Arial" w:cs="Arial"/>
                <w:b w:val="0"/>
                <w:bCs w:val="0"/>
                <w:sz w:val="20"/>
                <w:szCs w:val="20"/>
                <w:u w:val="none"/>
                <w:lang w:val="uk-UA"/>
              </w:rPr>
              <w:t xml:space="preserve"> </w:t>
            </w:r>
            <w:r w:rsidRPr="000B0164">
              <w:rPr>
                <w:rFonts w:ascii="Arial" w:hAnsi="Arial" w:cs="Arial"/>
                <w:b w:val="0"/>
                <w:bCs w:val="0"/>
                <w:sz w:val="20"/>
                <w:szCs w:val="20"/>
                <w:u w:val="none"/>
                <w:lang w:val="en-US"/>
              </w:rPr>
              <w:t>under this Agreement</w:t>
            </w:r>
            <w:r w:rsidRPr="000B0164">
              <w:rPr>
                <w:rFonts w:ascii="Arial" w:hAnsi="Arial" w:cs="Arial"/>
                <w:b w:val="0"/>
                <w:bCs w:val="0"/>
                <w:sz w:val="20"/>
                <w:szCs w:val="20"/>
                <w:u w:val="none"/>
              </w:rPr>
              <w:t>. The Contractor’s invoice must show the amount of VAT charged separately</w:t>
            </w:r>
            <w:r w:rsidRPr="000B0164">
              <w:rPr>
                <w:rFonts w:ascii="Arial" w:hAnsi="Arial" w:cs="Arial"/>
                <w:b w:val="0"/>
                <w:bCs w:val="0"/>
                <w:sz w:val="20"/>
                <w:szCs w:val="20"/>
                <w:u w:val="none"/>
                <w:lang w:val="en-US"/>
              </w:rPr>
              <w:t xml:space="preserve"> over the Services fees.</w:t>
            </w:r>
            <w:r w:rsidRPr="000B0164">
              <w:rPr>
                <w:rFonts w:ascii="Arial" w:hAnsi="Arial" w:cs="Arial"/>
                <w:b w:val="0"/>
                <w:bCs w:val="0"/>
                <w:sz w:val="20"/>
                <w:szCs w:val="20"/>
                <w:u w:val="none"/>
              </w:rPr>
              <w:t xml:space="preserve"> </w:t>
            </w:r>
          </w:p>
        </w:tc>
      </w:tr>
      <w:tr w:rsidR="00A352FB" w:rsidRPr="000B0164" w14:paraId="527727F5" w14:textId="77777777" w:rsidTr="002D6AAE">
        <w:trPr>
          <w:gridAfter w:val="1"/>
          <w:wAfter w:w="240" w:type="dxa"/>
          <w:trHeight w:val="20"/>
        </w:trPr>
        <w:tc>
          <w:tcPr>
            <w:tcW w:w="5025" w:type="dxa"/>
            <w:gridSpan w:val="2"/>
            <w:shd w:val="clear" w:color="auto" w:fill="auto"/>
          </w:tcPr>
          <w:p w14:paraId="1C73ABBA" w14:textId="390B3681" w:rsidR="00A352FB" w:rsidRPr="000B0164" w:rsidRDefault="00A352FB" w:rsidP="006A1E91">
            <w:pPr>
              <w:pStyle w:val="Heading1"/>
              <w:numPr>
                <w:ilvl w:val="0"/>
                <w:numId w:val="9"/>
              </w:numPr>
              <w:spacing w:before="120" w:after="120" w:line="276" w:lineRule="auto"/>
              <w:ind w:left="357" w:hanging="357"/>
              <w:rPr>
                <w:rFonts w:ascii="Arial" w:hAnsi="Arial" w:cs="Arial"/>
                <w:sz w:val="20"/>
                <w:szCs w:val="20"/>
                <w:u w:val="none"/>
                <w:lang w:val="uk-UA"/>
              </w:rPr>
            </w:pPr>
            <w:bookmarkStart w:id="15" w:name="_Ref32947202"/>
            <w:r w:rsidRPr="000B0164">
              <w:rPr>
                <w:rFonts w:ascii="Arial" w:hAnsi="Arial" w:cs="Arial"/>
                <w:sz w:val="20"/>
                <w:szCs w:val="20"/>
                <w:u w:val="none"/>
                <w:lang w:val="uk-UA"/>
              </w:rPr>
              <w:t>СТРОК ДІЇ ТА РОЗІРВАННЯ ДОГОВОРУ</w:t>
            </w:r>
            <w:bookmarkEnd w:id="15"/>
          </w:p>
        </w:tc>
        <w:tc>
          <w:tcPr>
            <w:tcW w:w="4919" w:type="dxa"/>
            <w:gridSpan w:val="2"/>
            <w:shd w:val="clear" w:color="auto" w:fill="auto"/>
          </w:tcPr>
          <w:p w14:paraId="1C8FC4A1" w14:textId="77777777" w:rsidR="00A352FB" w:rsidRPr="000B0164" w:rsidRDefault="00A352FB" w:rsidP="006A1E91">
            <w:pPr>
              <w:pStyle w:val="Heading1"/>
              <w:numPr>
                <w:ilvl w:val="0"/>
                <w:numId w:val="10"/>
              </w:numPr>
              <w:spacing w:before="120" w:after="120" w:line="276" w:lineRule="auto"/>
              <w:ind w:left="357" w:hanging="357"/>
              <w:rPr>
                <w:rFonts w:ascii="Arial" w:hAnsi="Arial" w:cs="Arial"/>
                <w:sz w:val="20"/>
                <w:szCs w:val="20"/>
                <w:u w:val="none"/>
                <w:lang w:val="en-US"/>
              </w:rPr>
            </w:pPr>
            <w:r w:rsidRPr="000B0164">
              <w:rPr>
                <w:rFonts w:ascii="Arial" w:hAnsi="Arial" w:cs="Arial"/>
                <w:sz w:val="20"/>
                <w:szCs w:val="20"/>
                <w:u w:val="none"/>
                <w:lang w:val="en-US"/>
              </w:rPr>
              <w:t>DURATION AND TERMINATION</w:t>
            </w:r>
          </w:p>
        </w:tc>
      </w:tr>
      <w:tr w:rsidR="00D67D97" w:rsidRPr="000B0164" w14:paraId="15982202" w14:textId="77777777" w:rsidTr="002D6AAE">
        <w:trPr>
          <w:gridAfter w:val="1"/>
          <w:wAfter w:w="240" w:type="dxa"/>
          <w:trHeight w:val="20"/>
        </w:trPr>
        <w:tc>
          <w:tcPr>
            <w:tcW w:w="5025" w:type="dxa"/>
            <w:gridSpan w:val="2"/>
            <w:shd w:val="clear" w:color="auto" w:fill="auto"/>
          </w:tcPr>
          <w:p w14:paraId="4044C92E" w14:textId="1958775B" w:rsidR="004A73CB" w:rsidRPr="004A73CB" w:rsidRDefault="00D67D97" w:rsidP="006A1E91">
            <w:pPr>
              <w:pStyle w:val="Heading1"/>
              <w:numPr>
                <w:ilvl w:val="1"/>
                <w:numId w:val="9"/>
              </w:numPr>
              <w:spacing w:before="120" w:after="120" w:line="276" w:lineRule="auto"/>
              <w:ind w:left="0" w:firstLine="0"/>
              <w:jc w:val="both"/>
              <w:rPr>
                <w:rFonts w:ascii="Arial" w:hAnsi="Arial" w:cs="Arial"/>
                <w:b w:val="0"/>
                <w:bCs w:val="0"/>
                <w:sz w:val="20"/>
                <w:szCs w:val="20"/>
                <w:u w:val="none"/>
              </w:rPr>
            </w:pPr>
            <w:r w:rsidRPr="00A02DB0">
              <w:rPr>
                <w:rFonts w:ascii="Arial" w:hAnsi="Arial" w:cs="Arial"/>
                <w:b w:val="0"/>
                <w:bCs w:val="0"/>
                <w:sz w:val="20"/>
                <w:szCs w:val="20"/>
                <w:u w:val="none"/>
                <w:lang w:val="uk-UA"/>
              </w:rPr>
              <w:t xml:space="preserve">Цей Договір набирає </w:t>
            </w:r>
            <w:r w:rsidR="006453F3" w:rsidRPr="00A02DB0">
              <w:rPr>
                <w:rFonts w:ascii="Arial" w:hAnsi="Arial" w:cs="Arial"/>
                <w:b w:val="0"/>
                <w:bCs w:val="0"/>
                <w:sz w:val="20"/>
                <w:szCs w:val="20"/>
                <w:u w:val="none"/>
                <w:lang w:val="uk-UA"/>
              </w:rPr>
              <w:t xml:space="preserve">чинності </w:t>
            </w:r>
            <w:r w:rsidRPr="00A02DB0">
              <w:rPr>
                <w:rFonts w:ascii="Arial" w:hAnsi="Arial" w:cs="Arial"/>
                <w:b w:val="0"/>
                <w:bCs w:val="0"/>
                <w:sz w:val="20"/>
                <w:szCs w:val="20"/>
                <w:u w:val="none"/>
                <w:lang w:val="uk-UA"/>
              </w:rPr>
              <w:t xml:space="preserve">з дати його підписання (Дата набрання чинності) та залишатиметься чинним у повному обсязі до </w:t>
            </w:r>
            <w:r w:rsidR="004A73CB">
              <w:rPr>
                <w:rFonts w:ascii="Arial" w:hAnsi="Arial" w:cs="Arial"/>
                <w:b w:val="0"/>
                <w:bCs w:val="0"/>
                <w:sz w:val="20"/>
                <w:szCs w:val="20"/>
                <w:u w:val="none"/>
              </w:rPr>
              <w:t>31</w:t>
            </w:r>
            <w:r w:rsidR="004A73CB">
              <w:rPr>
                <w:rFonts w:ascii="Arial" w:hAnsi="Arial" w:cs="Arial"/>
                <w:b w:val="0"/>
                <w:bCs w:val="0"/>
                <w:sz w:val="20"/>
                <w:szCs w:val="20"/>
                <w:u w:val="none"/>
                <w:lang w:val="uk-UA"/>
              </w:rPr>
              <w:t> липня</w:t>
            </w:r>
            <w:r w:rsidR="004A73CB">
              <w:rPr>
                <w:rFonts w:ascii="Arial" w:hAnsi="Arial" w:cs="Arial"/>
                <w:b w:val="0"/>
                <w:bCs w:val="0"/>
                <w:sz w:val="20"/>
                <w:szCs w:val="20"/>
                <w:u w:val="none"/>
              </w:rPr>
              <w:t xml:space="preserve"> 2028 </w:t>
            </w:r>
            <w:r w:rsidR="004A73CB">
              <w:rPr>
                <w:rFonts w:ascii="Arial" w:hAnsi="Arial" w:cs="Arial"/>
                <w:b w:val="0"/>
                <w:bCs w:val="0"/>
                <w:sz w:val="20"/>
                <w:szCs w:val="20"/>
                <w:u w:val="none"/>
                <w:lang w:val="uk-UA"/>
              </w:rPr>
              <w:t>року</w:t>
            </w:r>
            <w:r w:rsidR="00430283" w:rsidRPr="00FD0396">
              <w:rPr>
                <w:rFonts w:ascii="Arial" w:hAnsi="Arial" w:cs="Arial"/>
                <w:b w:val="0"/>
                <w:bCs w:val="0"/>
                <w:sz w:val="20"/>
                <w:szCs w:val="20"/>
                <w:u w:val="none"/>
              </w:rPr>
              <w:t xml:space="preserve"> </w:t>
            </w:r>
            <w:r w:rsidRPr="00A02DB0">
              <w:rPr>
                <w:rFonts w:ascii="Arial" w:hAnsi="Arial" w:cs="Arial"/>
                <w:b w:val="0"/>
                <w:bCs w:val="0"/>
                <w:sz w:val="20"/>
                <w:szCs w:val="20"/>
                <w:u w:val="none"/>
                <w:lang w:val="uk-UA"/>
              </w:rPr>
              <w:t>(«</w:t>
            </w:r>
            <w:r w:rsidRPr="00A02DB0">
              <w:rPr>
                <w:rFonts w:ascii="Arial" w:hAnsi="Arial" w:cs="Arial"/>
                <w:sz w:val="20"/>
                <w:szCs w:val="20"/>
                <w:u w:val="none"/>
                <w:lang w:val="uk-UA"/>
              </w:rPr>
              <w:t>Строк дії Договору</w:t>
            </w:r>
            <w:r w:rsidRPr="00A02DB0">
              <w:rPr>
                <w:rFonts w:ascii="Arial" w:hAnsi="Arial" w:cs="Arial"/>
                <w:b w:val="0"/>
                <w:bCs w:val="0"/>
                <w:sz w:val="20"/>
                <w:szCs w:val="20"/>
                <w:u w:val="none"/>
                <w:lang w:val="uk-UA"/>
              </w:rPr>
              <w:t>»), якщо Договір не буде розірвано з підстав, зазначених у положеннях, що містяться в цій Статті 5.</w:t>
            </w:r>
            <w:r w:rsidR="004A73CB">
              <w:rPr>
                <w:rFonts w:ascii="Arial" w:hAnsi="Arial" w:cs="Arial"/>
                <w:b w:val="0"/>
                <w:bCs w:val="0"/>
                <w:sz w:val="20"/>
                <w:szCs w:val="20"/>
                <w:u w:val="none"/>
              </w:rPr>
              <w:t xml:space="preserve"> </w:t>
            </w:r>
          </w:p>
        </w:tc>
        <w:tc>
          <w:tcPr>
            <w:tcW w:w="4919" w:type="dxa"/>
            <w:gridSpan w:val="2"/>
            <w:shd w:val="clear" w:color="auto" w:fill="auto"/>
          </w:tcPr>
          <w:p w14:paraId="29E6C81F" w14:textId="6473AE9D" w:rsidR="004A73CB" w:rsidRPr="004A73CB" w:rsidRDefault="00D67D97" w:rsidP="006A1E91">
            <w:pPr>
              <w:pStyle w:val="Heading1"/>
              <w:numPr>
                <w:ilvl w:val="1"/>
                <w:numId w:val="10"/>
              </w:numPr>
              <w:spacing w:before="120" w:after="120" w:line="276" w:lineRule="auto"/>
              <w:ind w:left="67" w:firstLine="0"/>
              <w:jc w:val="both"/>
            </w:pPr>
            <w:proofErr w:type="spellStart"/>
            <w:r w:rsidRPr="00A02DB0">
              <w:rPr>
                <w:rFonts w:ascii="Arial" w:hAnsi="Arial" w:cs="Arial"/>
                <w:b w:val="0"/>
                <w:bCs w:val="0"/>
                <w:sz w:val="20"/>
                <w:szCs w:val="20"/>
                <w:u w:val="none"/>
                <w:lang w:val="uk-UA"/>
              </w:rPr>
              <w:t>This</w:t>
            </w:r>
            <w:proofErr w:type="spellEnd"/>
            <w:r w:rsidRPr="00A02DB0">
              <w:rPr>
                <w:rFonts w:ascii="Arial" w:hAnsi="Arial" w:cs="Arial"/>
                <w:b w:val="0"/>
                <w:bCs w:val="0"/>
                <w:sz w:val="20"/>
                <w:szCs w:val="20"/>
                <w:u w:val="none"/>
                <w:lang w:val="uk-UA"/>
              </w:rPr>
              <w:t xml:space="preserve"> </w:t>
            </w:r>
            <w:proofErr w:type="spellStart"/>
            <w:r w:rsidRPr="00A02DB0">
              <w:rPr>
                <w:rFonts w:ascii="Arial" w:hAnsi="Arial" w:cs="Arial"/>
                <w:b w:val="0"/>
                <w:bCs w:val="0"/>
                <w:sz w:val="20"/>
                <w:szCs w:val="20"/>
                <w:u w:val="none"/>
                <w:lang w:val="uk-UA"/>
              </w:rPr>
              <w:t>Agreement</w:t>
            </w:r>
            <w:proofErr w:type="spellEnd"/>
            <w:r w:rsidRPr="00A02DB0">
              <w:rPr>
                <w:rFonts w:ascii="Arial" w:hAnsi="Arial" w:cs="Arial"/>
                <w:b w:val="0"/>
                <w:bCs w:val="0"/>
                <w:sz w:val="20"/>
                <w:szCs w:val="20"/>
                <w:u w:val="none"/>
                <w:lang w:val="uk-UA"/>
              </w:rPr>
              <w:t xml:space="preserve"> </w:t>
            </w:r>
            <w:proofErr w:type="spellStart"/>
            <w:r w:rsidRPr="00A02DB0">
              <w:rPr>
                <w:rFonts w:ascii="Arial" w:hAnsi="Arial" w:cs="Arial"/>
                <w:b w:val="0"/>
                <w:bCs w:val="0"/>
                <w:sz w:val="20"/>
                <w:szCs w:val="20"/>
                <w:u w:val="none"/>
                <w:lang w:val="uk-UA"/>
              </w:rPr>
              <w:t>shall</w:t>
            </w:r>
            <w:proofErr w:type="spellEnd"/>
            <w:r w:rsidRPr="00A02DB0">
              <w:rPr>
                <w:rFonts w:ascii="Arial" w:hAnsi="Arial" w:cs="Arial"/>
                <w:b w:val="0"/>
                <w:bCs w:val="0"/>
                <w:sz w:val="20"/>
                <w:szCs w:val="20"/>
                <w:u w:val="none"/>
                <w:lang w:val="uk-UA"/>
              </w:rPr>
              <w:t xml:space="preserve"> </w:t>
            </w:r>
            <w:proofErr w:type="spellStart"/>
            <w:r w:rsidRPr="00A02DB0">
              <w:rPr>
                <w:rFonts w:ascii="Arial" w:hAnsi="Arial" w:cs="Arial"/>
                <w:b w:val="0"/>
                <w:bCs w:val="0"/>
                <w:sz w:val="20"/>
                <w:szCs w:val="20"/>
                <w:u w:val="none"/>
                <w:lang w:val="uk-UA"/>
              </w:rPr>
              <w:t>become</w:t>
            </w:r>
            <w:proofErr w:type="spellEnd"/>
            <w:r w:rsidRPr="00A02DB0">
              <w:rPr>
                <w:rFonts w:ascii="Arial" w:hAnsi="Arial" w:cs="Arial"/>
                <w:b w:val="0"/>
                <w:bCs w:val="0"/>
                <w:sz w:val="20"/>
                <w:szCs w:val="20"/>
                <w:u w:val="none"/>
                <w:lang w:val="uk-UA"/>
              </w:rPr>
              <w:t xml:space="preserve"> </w:t>
            </w:r>
            <w:proofErr w:type="spellStart"/>
            <w:r w:rsidRPr="00A02DB0">
              <w:rPr>
                <w:rFonts w:ascii="Arial" w:hAnsi="Arial" w:cs="Arial"/>
                <w:b w:val="0"/>
                <w:bCs w:val="0"/>
                <w:sz w:val="20"/>
                <w:szCs w:val="20"/>
                <w:u w:val="none"/>
                <w:lang w:val="uk-UA"/>
              </w:rPr>
              <w:t>effective</w:t>
            </w:r>
            <w:proofErr w:type="spellEnd"/>
            <w:r w:rsidRPr="00A02DB0">
              <w:rPr>
                <w:rFonts w:ascii="Arial" w:hAnsi="Arial" w:cs="Arial"/>
                <w:b w:val="0"/>
                <w:bCs w:val="0"/>
                <w:sz w:val="20"/>
                <w:szCs w:val="20"/>
                <w:u w:val="none"/>
                <w:lang w:val="uk-UA"/>
              </w:rPr>
              <w:t xml:space="preserve"> </w:t>
            </w:r>
            <w:proofErr w:type="spellStart"/>
            <w:r w:rsidRPr="00A02DB0">
              <w:rPr>
                <w:rFonts w:ascii="Arial" w:hAnsi="Arial" w:cs="Arial"/>
                <w:b w:val="0"/>
                <w:bCs w:val="0"/>
                <w:sz w:val="20"/>
                <w:szCs w:val="20"/>
                <w:u w:val="none"/>
                <w:lang w:val="uk-UA"/>
              </w:rPr>
              <w:t>on</w:t>
            </w:r>
            <w:proofErr w:type="spellEnd"/>
            <w:r w:rsidRPr="00A02DB0">
              <w:rPr>
                <w:rFonts w:ascii="Arial" w:hAnsi="Arial" w:cs="Arial"/>
                <w:b w:val="0"/>
                <w:bCs w:val="0"/>
                <w:sz w:val="20"/>
                <w:szCs w:val="20"/>
                <w:u w:val="none"/>
                <w:lang w:val="uk-UA"/>
              </w:rPr>
              <w:t xml:space="preserve"> </w:t>
            </w:r>
            <w:proofErr w:type="spellStart"/>
            <w:r w:rsidRPr="00A02DB0">
              <w:rPr>
                <w:rFonts w:ascii="Arial" w:hAnsi="Arial" w:cs="Arial"/>
                <w:b w:val="0"/>
                <w:bCs w:val="0"/>
                <w:sz w:val="20"/>
                <w:szCs w:val="20"/>
                <w:u w:val="none"/>
                <w:lang w:val="uk-UA"/>
              </w:rPr>
              <w:t>the</w:t>
            </w:r>
            <w:proofErr w:type="spellEnd"/>
            <w:r w:rsidRPr="00A02DB0">
              <w:rPr>
                <w:rFonts w:ascii="Arial" w:hAnsi="Arial" w:cs="Arial"/>
                <w:b w:val="0"/>
                <w:bCs w:val="0"/>
                <w:sz w:val="20"/>
                <w:szCs w:val="20"/>
                <w:u w:val="none"/>
                <w:lang w:val="uk-UA"/>
              </w:rPr>
              <w:t xml:space="preserve"> </w:t>
            </w:r>
            <w:proofErr w:type="spellStart"/>
            <w:r w:rsidRPr="00A02DB0">
              <w:rPr>
                <w:rFonts w:ascii="Arial" w:hAnsi="Arial" w:cs="Arial"/>
                <w:b w:val="0"/>
                <w:bCs w:val="0"/>
                <w:sz w:val="20"/>
                <w:szCs w:val="20"/>
                <w:u w:val="none"/>
                <w:lang w:val="uk-UA"/>
              </w:rPr>
              <w:t>date</w:t>
            </w:r>
            <w:proofErr w:type="spellEnd"/>
            <w:r w:rsidRPr="00A02DB0">
              <w:rPr>
                <w:rFonts w:ascii="Arial" w:hAnsi="Arial" w:cs="Arial"/>
                <w:b w:val="0"/>
                <w:bCs w:val="0"/>
                <w:sz w:val="20"/>
                <w:szCs w:val="20"/>
                <w:u w:val="none"/>
                <w:lang w:val="uk-UA"/>
              </w:rPr>
              <w:t xml:space="preserve"> of </w:t>
            </w:r>
            <w:proofErr w:type="spellStart"/>
            <w:r w:rsidRPr="00A02DB0">
              <w:rPr>
                <w:rFonts w:ascii="Arial" w:hAnsi="Arial" w:cs="Arial"/>
                <w:b w:val="0"/>
                <w:bCs w:val="0"/>
                <w:sz w:val="20"/>
                <w:szCs w:val="20"/>
                <w:u w:val="none"/>
                <w:lang w:val="uk-UA"/>
              </w:rPr>
              <w:t>signing</w:t>
            </w:r>
            <w:proofErr w:type="spellEnd"/>
            <w:r w:rsidRPr="00A02DB0">
              <w:rPr>
                <w:rFonts w:ascii="Arial" w:hAnsi="Arial" w:cs="Arial"/>
                <w:b w:val="0"/>
                <w:bCs w:val="0"/>
                <w:sz w:val="20"/>
                <w:szCs w:val="20"/>
                <w:u w:val="none"/>
                <w:lang w:val="uk-UA"/>
              </w:rPr>
              <w:t xml:space="preserve"> (</w:t>
            </w:r>
            <w:proofErr w:type="spellStart"/>
            <w:r w:rsidRPr="00A02DB0">
              <w:rPr>
                <w:rFonts w:ascii="Arial" w:hAnsi="Arial" w:cs="Arial"/>
                <w:b w:val="0"/>
                <w:bCs w:val="0"/>
                <w:sz w:val="20"/>
                <w:szCs w:val="20"/>
                <w:u w:val="none"/>
                <w:lang w:val="uk-UA"/>
              </w:rPr>
              <w:t>Effective</w:t>
            </w:r>
            <w:proofErr w:type="spellEnd"/>
            <w:r w:rsidRPr="00A02DB0">
              <w:rPr>
                <w:rFonts w:ascii="Arial" w:hAnsi="Arial" w:cs="Arial"/>
                <w:b w:val="0"/>
                <w:bCs w:val="0"/>
                <w:sz w:val="20"/>
                <w:szCs w:val="20"/>
                <w:u w:val="none"/>
                <w:lang w:val="uk-UA"/>
              </w:rPr>
              <w:t xml:space="preserve"> </w:t>
            </w:r>
            <w:proofErr w:type="spellStart"/>
            <w:r w:rsidRPr="00A02DB0">
              <w:rPr>
                <w:rFonts w:ascii="Arial" w:hAnsi="Arial" w:cs="Arial"/>
                <w:b w:val="0"/>
                <w:bCs w:val="0"/>
                <w:sz w:val="20"/>
                <w:szCs w:val="20"/>
                <w:u w:val="none"/>
                <w:lang w:val="uk-UA"/>
              </w:rPr>
              <w:t>Date</w:t>
            </w:r>
            <w:proofErr w:type="spellEnd"/>
            <w:r w:rsidRPr="00A02DB0">
              <w:rPr>
                <w:rFonts w:ascii="Arial" w:hAnsi="Arial" w:cs="Arial"/>
                <w:b w:val="0"/>
                <w:bCs w:val="0"/>
                <w:sz w:val="20"/>
                <w:szCs w:val="20"/>
                <w:u w:val="none"/>
                <w:lang w:val="uk-UA"/>
              </w:rPr>
              <w:t xml:space="preserve">) and </w:t>
            </w:r>
            <w:proofErr w:type="spellStart"/>
            <w:r w:rsidRPr="00A02DB0">
              <w:rPr>
                <w:rFonts w:ascii="Arial" w:hAnsi="Arial" w:cs="Arial"/>
                <w:b w:val="0"/>
                <w:bCs w:val="0"/>
                <w:sz w:val="20"/>
                <w:szCs w:val="20"/>
                <w:u w:val="none"/>
                <w:lang w:val="uk-UA"/>
              </w:rPr>
              <w:t>shall</w:t>
            </w:r>
            <w:proofErr w:type="spellEnd"/>
            <w:r w:rsidRPr="00A02DB0">
              <w:rPr>
                <w:rFonts w:ascii="Arial" w:hAnsi="Arial" w:cs="Arial"/>
                <w:b w:val="0"/>
                <w:bCs w:val="0"/>
                <w:sz w:val="20"/>
                <w:szCs w:val="20"/>
                <w:u w:val="none"/>
                <w:lang w:val="uk-UA"/>
              </w:rPr>
              <w:t xml:space="preserve"> </w:t>
            </w:r>
            <w:proofErr w:type="spellStart"/>
            <w:r w:rsidRPr="00A02DB0">
              <w:rPr>
                <w:rFonts w:ascii="Arial" w:hAnsi="Arial" w:cs="Arial"/>
                <w:b w:val="0"/>
                <w:bCs w:val="0"/>
                <w:sz w:val="20"/>
                <w:szCs w:val="20"/>
                <w:u w:val="none"/>
                <w:lang w:val="uk-UA"/>
              </w:rPr>
              <w:t>continue</w:t>
            </w:r>
            <w:proofErr w:type="spellEnd"/>
            <w:r w:rsidRPr="00A02DB0">
              <w:rPr>
                <w:rFonts w:ascii="Arial" w:hAnsi="Arial" w:cs="Arial"/>
                <w:b w:val="0"/>
                <w:bCs w:val="0"/>
                <w:sz w:val="20"/>
                <w:szCs w:val="20"/>
                <w:u w:val="none"/>
                <w:lang w:val="uk-UA"/>
              </w:rPr>
              <w:t xml:space="preserve"> in </w:t>
            </w:r>
            <w:proofErr w:type="spellStart"/>
            <w:r w:rsidRPr="00A02DB0">
              <w:rPr>
                <w:rFonts w:ascii="Arial" w:hAnsi="Arial" w:cs="Arial"/>
                <w:b w:val="0"/>
                <w:bCs w:val="0"/>
                <w:sz w:val="20"/>
                <w:szCs w:val="20"/>
                <w:u w:val="none"/>
                <w:lang w:val="uk-UA"/>
              </w:rPr>
              <w:t>full</w:t>
            </w:r>
            <w:proofErr w:type="spellEnd"/>
            <w:r w:rsidRPr="00A02DB0">
              <w:rPr>
                <w:rFonts w:ascii="Arial" w:hAnsi="Arial" w:cs="Arial"/>
                <w:b w:val="0"/>
                <w:bCs w:val="0"/>
                <w:sz w:val="20"/>
                <w:szCs w:val="20"/>
                <w:u w:val="none"/>
                <w:lang w:val="uk-UA"/>
              </w:rPr>
              <w:t xml:space="preserve"> </w:t>
            </w:r>
            <w:proofErr w:type="spellStart"/>
            <w:r w:rsidRPr="00A02DB0">
              <w:rPr>
                <w:rFonts w:ascii="Arial" w:hAnsi="Arial" w:cs="Arial"/>
                <w:b w:val="0"/>
                <w:bCs w:val="0"/>
                <w:sz w:val="20"/>
                <w:szCs w:val="20"/>
                <w:u w:val="none"/>
                <w:lang w:val="uk-UA"/>
              </w:rPr>
              <w:t>force</w:t>
            </w:r>
            <w:proofErr w:type="spellEnd"/>
            <w:r w:rsidRPr="00A02DB0">
              <w:rPr>
                <w:rFonts w:ascii="Arial" w:hAnsi="Arial" w:cs="Arial"/>
                <w:b w:val="0"/>
                <w:bCs w:val="0"/>
                <w:sz w:val="20"/>
                <w:szCs w:val="20"/>
                <w:u w:val="none"/>
                <w:lang w:val="uk-UA"/>
              </w:rPr>
              <w:t xml:space="preserve"> </w:t>
            </w:r>
            <w:proofErr w:type="spellStart"/>
            <w:r w:rsidRPr="00A02DB0">
              <w:rPr>
                <w:rFonts w:ascii="Arial" w:hAnsi="Arial" w:cs="Arial"/>
                <w:b w:val="0"/>
                <w:bCs w:val="0"/>
                <w:sz w:val="20"/>
                <w:szCs w:val="20"/>
                <w:u w:val="none"/>
                <w:lang w:val="uk-UA"/>
              </w:rPr>
              <w:t>till</w:t>
            </w:r>
            <w:proofErr w:type="spellEnd"/>
            <w:r w:rsidRPr="00A02DB0">
              <w:rPr>
                <w:rFonts w:ascii="Arial" w:hAnsi="Arial" w:cs="Arial"/>
                <w:b w:val="0"/>
                <w:bCs w:val="0"/>
                <w:sz w:val="20"/>
                <w:szCs w:val="20"/>
                <w:u w:val="none"/>
                <w:lang w:val="uk-UA"/>
              </w:rPr>
              <w:t xml:space="preserve"> </w:t>
            </w:r>
            <w:r w:rsidR="004A73CB">
              <w:rPr>
                <w:rFonts w:ascii="Arial" w:hAnsi="Arial" w:cs="Arial"/>
                <w:b w:val="0"/>
                <w:bCs w:val="0"/>
                <w:sz w:val="20"/>
                <w:szCs w:val="20"/>
                <w:u w:val="none"/>
                <w:lang w:val="uk-UA"/>
              </w:rPr>
              <w:t xml:space="preserve">31 </w:t>
            </w:r>
            <w:r w:rsidR="004A73CB">
              <w:rPr>
                <w:rFonts w:ascii="Arial" w:hAnsi="Arial" w:cs="Arial"/>
                <w:b w:val="0"/>
                <w:bCs w:val="0"/>
                <w:sz w:val="20"/>
                <w:szCs w:val="20"/>
                <w:u w:val="none"/>
              </w:rPr>
              <w:t>July 2028</w:t>
            </w:r>
            <w:r w:rsidR="00430283" w:rsidRPr="00FD0396">
              <w:rPr>
                <w:rFonts w:ascii="Arial" w:hAnsi="Arial" w:cs="Arial"/>
                <w:b w:val="0"/>
                <w:bCs w:val="0"/>
                <w:sz w:val="20"/>
                <w:szCs w:val="20"/>
                <w:u w:val="none"/>
              </w:rPr>
              <w:t xml:space="preserve"> </w:t>
            </w:r>
            <w:r w:rsidRPr="00A02DB0">
              <w:rPr>
                <w:rFonts w:ascii="Arial" w:hAnsi="Arial" w:cs="Arial"/>
                <w:b w:val="0"/>
                <w:bCs w:val="0"/>
                <w:sz w:val="20"/>
                <w:szCs w:val="20"/>
                <w:u w:val="none"/>
                <w:lang w:val="uk-UA"/>
              </w:rPr>
              <w:t>(“</w:t>
            </w:r>
            <w:proofErr w:type="spellStart"/>
            <w:r w:rsidRPr="00A02DB0">
              <w:rPr>
                <w:rFonts w:ascii="Arial" w:hAnsi="Arial" w:cs="Arial"/>
                <w:sz w:val="20"/>
                <w:szCs w:val="20"/>
                <w:u w:val="none"/>
                <w:lang w:val="uk-UA"/>
              </w:rPr>
              <w:t>Term</w:t>
            </w:r>
            <w:proofErr w:type="spellEnd"/>
            <w:r w:rsidRPr="00A02DB0">
              <w:rPr>
                <w:rFonts w:ascii="Arial" w:hAnsi="Arial" w:cs="Arial"/>
                <w:sz w:val="20"/>
                <w:szCs w:val="20"/>
                <w:u w:val="none"/>
                <w:lang w:val="uk-UA"/>
              </w:rPr>
              <w:t xml:space="preserve"> of </w:t>
            </w:r>
            <w:proofErr w:type="spellStart"/>
            <w:r w:rsidRPr="00A02DB0">
              <w:rPr>
                <w:rFonts w:ascii="Arial" w:hAnsi="Arial" w:cs="Arial"/>
                <w:sz w:val="20"/>
                <w:szCs w:val="20"/>
                <w:u w:val="none"/>
                <w:lang w:val="uk-UA"/>
              </w:rPr>
              <w:t>the</w:t>
            </w:r>
            <w:proofErr w:type="spellEnd"/>
            <w:r w:rsidRPr="00A02DB0">
              <w:rPr>
                <w:rFonts w:ascii="Arial" w:hAnsi="Arial" w:cs="Arial"/>
                <w:sz w:val="20"/>
                <w:szCs w:val="20"/>
                <w:u w:val="none"/>
                <w:lang w:val="uk-UA"/>
              </w:rPr>
              <w:t xml:space="preserve"> </w:t>
            </w:r>
            <w:proofErr w:type="spellStart"/>
            <w:r w:rsidRPr="00A02DB0">
              <w:rPr>
                <w:rFonts w:ascii="Arial" w:hAnsi="Arial" w:cs="Arial"/>
                <w:sz w:val="20"/>
                <w:szCs w:val="20"/>
                <w:u w:val="none"/>
                <w:lang w:val="uk-UA"/>
              </w:rPr>
              <w:t>Agreement</w:t>
            </w:r>
            <w:proofErr w:type="spellEnd"/>
            <w:r w:rsidRPr="00A02DB0">
              <w:rPr>
                <w:rFonts w:ascii="Arial" w:hAnsi="Arial" w:cs="Arial"/>
                <w:b w:val="0"/>
                <w:bCs w:val="0"/>
                <w:sz w:val="20"/>
                <w:szCs w:val="20"/>
                <w:u w:val="none"/>
                <w:lang w:val="uk-UA"/>
              </w:rPr>
              <w:t xml:space="preserve">”), </w:t>
            </w:r>
            <w:proofErr w:type="spellStart"/>
            <w:r w:rsidRPr="00A02DB0">
              <w:rPr>
                <w:rFonts w:ascii="Arial" w:hAnsi="Arial" w:cs="Arial"/>
                <w:b w:val="0"/>
                <w:bCs w:val="0"/>
                <w:sz w:val="20"/>
                <w:szCs w:val="20"/>
                <w:u w:val="none"/>
                <w:lang w:val="uk-UA"/>
              </w:rPr>
              <w:t>unless</w:t>
            </w:r>
            <w:proofErr w:type="spellEnd"/>
            <w:r w:rsidRPr="00A02DB0">
              <w:rPr>
                <w:rFonts w:ascii="Arial" w:hAnsi="Arial" w:cs="Arial"/>
                <w:b w:val="0"/>
                <w:bCs w:val="0"/>
                <w:sz w:val="20"/>
                <w:szCs w:val="20"/>
                <w:u w:val="none"/>
                <w:lang w:val="uk-UA"/>
              </w:rPr>
              <w:t xml:space="preserve"> </w:t>
            </w:r>
            <w:proofErr w:type="spellStart"/>
            <w:r w:rsidRPr="00A02DB0">
              <w:rPr>
                <w:rFonts w:ascii="Arial" w:hAnsi="Arial" w:cs="Arial"/>
                <w:b w:val="0"/>
                <w:bCs w:val="0"/>
                <w:sz w:val="20"/>
                <w:szCs w:val="20"/>
                <w:u w:val="none"/>
                <w:lang w:val="uk-UA"/>
              </w:rPr>
              <w:t>the</w:t>
            </w:r>
            <w:proofErr w:type="spellEnd"/>
            <w:r w:rsidRPr="00A02DB0">
              <w:rPr>
                <w:rFonts w:ascii="Arial" w:hAnsi="Arial" w:cs="Arial"/>
                <w:b w:val="0"/>
                <w:bCs w:val="0"/>
                <w:sz w:val="20"/>
                <w:szCs w:val="20"/>
                <w:u w:val="none"/>
                <w:lang w:val="uk-UA"/>
              </w:rPr>
              <w:t xml:space="preserve"> </w:t>
            </w:r>
            <w:proofErr w:type="spellStart"/>
            <w:r w:rsidRPr="00A02DB0">
              <w:rPr>
                <w:rFonts w:ascii="Arial" w:hAnsi="Arial" w:cs="Arial"/>
                <w:b w:val="0"/>
                <w:bCs w:val="0"/>
                <w:sz w:val="20"/>
                <w:szCs w:val="20"/>
                <w:u w:val="none"/>
                <w:lang w:val="uk-UA"/>
              </w:rPr>
              <w:t>provisions</w:t>
            </w:r>
            <w:proofErr w:type="spellEnd"/>
            <w:r w:rsidRPr="00A02DB0">
              <w:rPr>
                <w:rFonts w:ascii="Arial" w:hAnsi="Arial" w:cs="Arial"/>
                <w:b w:val="0"/>
                <w:bCs w:val="0"/>
                <w:sz w:val="20"/>
                <w:szCs w:val="20"/>
                <w:u w:val="none"/>
                <w:lang w:val="uk-UA"/>
              </w:rPr>
              <w:t xml:space="preserve"> </w:t>
            </w:r>
            <w:proofErr w:type="spellStart"/>
            <w:r w:rsidRPr="00A02DB0">
              <w:rPr>
                <w:rFonts w:ascii="Arial" w:hAnsi="Arial" w:cs="Arial"/>
                <w:b w:val="0"/>
                <w:bCs w:val="0"/>
                <w:sz w:val="20"/>
                <w:szCs w:val="20"/>
                <w:u w:val="none"/>
                <w:lang w:val="uk-UA"/>
              </w:rPr>
              <w:t>contained</w:t>
            </w:r>
            <w:proofErr w:type="spellEnd"/>
            <w:r w:rsidRPr="00A02DB0">
              <w:rPr>
                <w:rFonts w:ascii="Arial" w:hAnsi="Arial" w:cs="Arial"/>
                <w:b w:val="0"/>
                <w:bCs w:val="0"/>
                <w:sz w:val="20"/>
                <w:szCs w:val="20"/>
                <w:u w:val="none"/>
                <w:lang w:val="uk-UA"/>
              </w:rPr>
              <w:t xml:space="preserve"> in </w:t>
            </w:r>
            <w:proofErr w:type="spellStart"/>
            <w:r w:rsidRPr="00A02DB0">
              <w:rPr>
                <w:rFonts w:ascii="Arial" w:hAnsi="Arial" w:cs="Arial"/>
                <w:b w:val="0"/>
                <w:bCs w:val="0"/>
                <w:sz w:val="20"/>
                <w:szCs w:val="20"/>
                <w:u w:val="none"/>
                <w:lang w:val="uk-UA"/>
              </w:rPr>
              <w:t>this</w:t>
            </w:r>
            <w:proofErr w:type="spellEnd"/>
            <w:r w:rsidRPr="00A02DB0">
              <w:rPr>
                <w:rFonts w:ascii="Arial" w:hAnsi="Arial" w:cs="Arial"/>
                <w:b w:val="0"/>
                <w:bCs w:val="0"/>
                <w:sz w:val="20"/>
                <w:szCs w:val="20"/>
                <w:u w:val="none"/>
                <w:lang w:val="uk-UA"/>
              </w:rPr>
              <w:t xml:space="preserve"> </w:t>
            </w:r>
            <w:proofErr w:type="spellStart"/>
            <w:r w:rsidRPr="00A02DB0">
              <w:rPr>
                <w:rFonts w:ascii="Arial" w:hAnsi="Arial" w:cs="Arial"/>
                <w:b w:val="0"/>
                <w:bCs w:val="0"/>
                <w:sz w:val="20"/>
                <w:szCs w:val="20"/>
                <w:u w:val="none"/>
                <w:lang w:val="uk-UA"/>
              </w:rPr>
              <w:t>Article</w:t>
            </w:r>
            <w:proofErr w:type="spellEnd"/>
            <w:r w:rsidRPr="00A02DB0">
              <w:rPr>
                <w:rFonts w:ascii="Arial" w:hAnsi="Arial" w:cs="Arial"/>
                <w:b w:val="0"/>
                <w:bCs w:val="0"/>
                <w:sz w:val="20"/>
                <w:szCs w:val="20"/>
                <w:u w:val="none"/>
                <w:lang w:val="uk-UA"/>
              </w:rPr>
              <w:t xml:space="preserve"> 5 </w:t>
            </w:r>
            <w:proofErr w:type="spellStart"/>
            <w:r w:rsidRPr="00A02DB0">
              <w:rPr>
                <w:rFonts w:ascii="Arial" w:hAnsi="Arial" w:cs="Arial"/>
                <w:b w:val="0"/>
                <w:bCs w:val="0"/>
                <w:sz w:val="20"/>
                <w:szCs w:val="20"/>
                <w:u w:val="none"/>
                <w:lang w:val="uk-UA"/>
              </w:rPr>
              <w:t>shall</w:t>
            </w:r>
            <w:proofErr w:type="spellEnd"/>
            <w:r w:rsidRPr="00A02DB0">
              <w:rPr>
                <w:rFonts w:ascii="Arial" w:hAnsi="Arial" w:cs="Arial"/>
                <w:b w:val="0"/>
                <w:bCs w:val="0"/>
                <w:sz w:val="20"/>
                <w:szCs w:val="20"/>
                <w:u w:val="none"/>
                <w:lang w:val="uk-UA"/>
              </w:rPr>
              <w:t xml:space="preserve"> </w:t>
            </w:r>
            <w:proofErr w:type="spellStart"/>
            <w:r w:rsidRPr="00A02DB0">
              <w:rPr>
                <w:rFonts w:ascii="Arial" w:hAnsi="Arial" w:cs="Arial"/>
                <w:b w:val="0"/>
                <w:bCs w:val="0"/>
                <w:sz w:val="20"/>
                <w:szCs w:val="20"/>
                <w:u w:val="none"/>
                <w:lang w:val="uk-UA"/>
              </w:rPr>
              <w:t>cause</w:t>
            </w:r>
            <w:proofErr w:type="spellEnd"/>
            <w:r w:rsidRPr="00A02DB0">
              <w:rPr>
                <w:rFonts w:ascii="Arial" w:hAnsi="Arial" w:cs="Arial"/>
                <w:b w:val="0"/>
                <w:bCs w:val="0"/>
                <w:sz w:val="20"/>
                <w:szCs w:val="20"/>
                <w:u w:val="none"/>
                <w:lang w:val="uk-UA"/>
              </w:rPr>
              <w:t xml:space="preserve"> a </w:t>
            </w:r>
            <w:proofErr w:type="spellStart"/>
            <w:r w:rsidRPr="00A02DB0">
              <w:rPr>
                <w:rFonts w:ascii="Arial" w:hAnsi="Arial" w:cs="Arial"/>
                <w:b w:val="0"/>
                <w:bCs w:val="0"/>
                <w:sz w:val="20"/>
                <w:szCs w:val="20"/>
                <w:u w:val="none"/>
                <w:lang w:val="uk-UA"/>
              </w:rPr>
              <w:t>termination</w:t>
            </w:r>
            <w:proofErr w:type="spellEnd"/>
            <w:r w:rsidRPr="00A02DB0">
              <w:rPr>
                <w:rFonts w:ascii="Arial" w:hAnsi="Arial" w:cs="Arial"/>
                <w:b w:val="0"/>
                <w:bCs w:val="0"/>
                <w:sz w:val="20"/>
                <w:szCs w:val="20"/>
                <w:u w:val="none"/>
                <w:lang w:val="uk-UA"/>
              </w:rPr>
              <w:t xml:space="preserve"> of </w:t>
            </w:r>
            <w:proofErr w:type="spellStart"/>
            <w:r w:rsidRPr="00A02DB0">
              <w:rPr>
                <w:rFonts w:ascii="Arial" w:hAnsi="Arial" w:cs="Arial"/>
                <w:b w:val="0"/>
                <w:bCs w:val="0"/>
                <w:sz w:val="20"/>
                <w:szCs w:val="20"/>
                <w:u w:val="none"/>
                <w:lang w:val="uk-UA"/>
              </w:rPr>
              <w:t>the</w:t>
            </w:r>
            <w:proofErr w:type="spellEnd"/>
            <w:r w:rsidRPr="00A02DB0">
              <w:rPr>
                <w:rFonts w:ascii="Arial" w:hAnsi="Arial" w:cs="Arial"/>
                <w:b w:val="0"/>
                <w:bCs w:val="0"/>
                <w:sz w:val="20"/>
                <w:szCs w:val="20"/>
                <w:u w:val="none"/>
                <w:lang w:val="uk-UA"/>
              </w:rPr>
              <w:t xml:space="preserve"> </w:t>
            </w:r>
            <w:proofErr w:type="spellStart"/>
            <w:r w:rsidRPr="00A02DB0">
              <w:rPr>
                <w:rFonts w:ascii="Arial" w:hAnsi="Arial" w:cs="Arial"/>
                <w:b w:val="0"/>
                <w:bCs w:val="0"/>
                <w:sz w:val="20"/>
                <w:szCs w:val="20"/>
                <w:u w:val="none"/>
                <w:lang w:val="uk-UA"/>
              </w:rPr>
              <w:t>Agreement</w:t>
            </w:r>
            <w:proofErr w:type="spellEnd"/>
            <w:r w:rsidRPr="00A02DB0">
              <w:rPr>
                <w:rFonts w:ascii="Arial" w:hAnsi="Arial" w:cs="Arial"/>
                <w:b w:val="0"/>
                <w:bCs w:val="0"/>
                <w:sz w:val="20"/>
                <w:szCs w:val="20"/>
                <w:u w:val="none"/>
                <w:lang w:val="uk-UA"/>
              </w:rPr>
              <w:t>.</w:t>
            </w:r>
          </w:p>
        </w:tc>
      </w:tr>
      <w:tr w:rsidR="004A73CB" w:rsidRPr="004A73CB" w14:paraId="0E971857" w14:textId="77777777" w:rsidTr="002D6AAE">
        <w:trPr>
          <w:gridAfter w:val="1"/>
          <w:wAfter w:w="240" w:type="dxa"/>
          <w:trHeight w:val="20"/>
        </w:trPr>
        <w:tc>
          <w:tcPr>
            <w:tcW w:w="5025" w:type="dxa"/>
            <w:gridSpan w:val="2"/>
            <w:shd w:val="clear" w:color="auto" w:fill="auto"/>
          </w:tcPr>
          <w:p w14:paraId="132A5DF6" w14:textId="47F66299" w:rsidR="004A73CB" w:rsidRPr="00A02DB0" w:rsidRDefault="00532F90" w:rsidP="006A1E91">
            <w:pPr>
              <w:pStyle w:val="Heading1"/>
              <w:numPr>
                <w:ilvl w:val="1"/>
                <w:numId w:val="9"/>
              </w:numPr>
              <w:spacing w:before="120" w:after="120" w:line="276" w:lineRule="auto"/>
              <w:ind w:left="0" w:firstLine="0"/>
              <w:jc w:val="both"/>
              <w:rPr>
                <w:rFonts w:ascii="Arial" w:hAnsi="Arial" w:cs="Arial"/>
                <w:b w:val="0"/>
                <w:bCs w:val="0"/>
                <w:sz w:val="20"/>
                <w:szCs w:val="20"/>
                <w:u w:val="none"/>
                <w:lang w:val="uk-UA"/>
              </w:rPr>
            </w:pPr>
            <w:proofErr w:type="spellStart"/>
            <w:r w:rsidRPr="00532F90">
              <w:rPr>
                <w:rFonts w:ascii="Arial" w:hAnsi="Arial" w:cs="Arial"/>
                <w:b w:val="0"/>
                <w:bCs w:val="0"/>
                <w:sz w:val="20"/>
                <w:szCs w:val="20"/>
                <w:u w:val="none"/>
              </w:rPr>
              <w:t>Строк</w:t>
            </w:r>
            <w:proofErr w:type="spellEnd"/>
            <w:r w:rsidRPr="00532F90">
              <w:rPr>
                <w:rFonts w:ascii="Arial" w:hAnsi="Arial" w:cs="Arial"/>
                <w:b w:val="0"/>
                <w:bCs w:val="0"/>
                <w:sz w:val="20"/>
                <w:szCs w:val="20"/>
                <w:u w:val="none"/>
              </w:rPr>
              <w:t xml:space="preserve"> </w:t>
            </w:r>
            <w:proofErr w:type="spellStart"/>
            <w:r w:rsidRPr="00532F90">
              <w:rPr>
                <w:rFonts w:ascii="Arial" w:hAnsi="Arial" w:cs="Arial"/>
                <w:b w:val="0"/>
                <w:bCs w:val="0"/>
                <w:sz w:val="20"/>
                <w:szCs w:val="20"/>
                <w:u w:val="none"/>
              </w:rPr>
              <w:t>дії</w:t>
            </w:r>
            <w:proofErr w:type="spellEnd"/>
            <w:r w:rsidRPr="00532F90">
              <w:rPr>
                <w:rFonts w:ascii="Arial" w:hAnsi="Arial" w:cs="Arial"/>
                <w:b w:val="0"/>
                <w:bCs w:val="0"/>
                <w:sz w:val="20"/>
                <w:szCs w:val="20"/>
                <w:u w:val="none"/>
              </w:rPr>
              <w:t xml:space="preserve"> </w:t>
            </w:r>
            <w:proofErr w:type="spellStart"/>
            <w:r w:rsidRPr="00532F90">
              <w:rPr>
                <w:rFonts w:ascii="Arial" w:hAnsi="Arial" w:cs="Arial"/>
                <w:b w:val="0"/>
                <w:bCs w:val="0"/>
                <w:sz w:val="20"/>
                <w:szCs w:val="20"/>
                <w:u w:val="none"/>
              </w:rPr>
              <w:t>договору</w:t>
            </w:r>
            <w:proofErr w:type="spellEnd"/>
            <w:r w:rsidRPr="00532F90">
              <w:rPr>
                <w:rFonts w:ascii="Arial" w:hAnsi="Arial" w:cs="Arial"/>
                <w:b w:val="0"/>
                <w:bCs w:val="0"/>
                <w:sz w:val="20"/>
                <w:szCs w:val="20"/>
                <w:u w:val="none"/>
              </w:rPr>
              <w:t xml:space="preserve"> </w:t>
            </w:r>
            <w:proofErr w:type="spellStart"/>
            <w:r w:rsidRPr="00532F90">
              <w:rPr>
                <w:rFonts w:ascii="Arial" w:hAnsi="Arial" w:cs="Arial"/>
                <w:b w:val="0"/>
                <w:bCs w:val="0"/>
                <w:sz w:val="20"/>
                <w:szCs w:val="20"/>
                <w:u w:val="none"/>
              </w:rPr>
              <w:t>може</w:t>
            </w:r>
            <w:proofErr w:type="spellEnd"/>
            <w:r w:rsidRPr="00532F90">
              <w:rPr>
                <w:rFonts w:ascii="Arial" w:hAnsi="Arial" w:cs="Arial"/>
                <w:b w:val="0"/>
                <w:bCs w:val="0"/>
                <w:sz w:val="20"/>
                <w:szCs w:val="20"/>
                <w:u w:val="none"/>
              </w:rPr>
              <w:t xml:space="preserve"> </w:t>
            </w:r>
            <w:proofErr w:type="spellStart"/>
            <w:r w:rsidRPr="00532F90">
              <w:rPr>
                <w:rFonts w:ascii="Arial" w:hAnsi="Arial" w:cs="Arial"/>
                <w:b w:val="0"/>
                <w:bCs w:val="0"/>
                <w:sz w:val="20"/>
                <w:szCs w:val="20"/>
                <w:u w:val="none"/>
              </w:rPr>
              <w:t>бути</w:t>
            </w:r>
            <w:proofErr w:type="spellEnd"/>
            <w:r w:rsidRPr="00532F90">
              <w:rPr>
                <w:rFonts w:ascii="Arial" w:hAnsi="Arial" w:cs="Arial"/>
                <w:b w:val="0"/>
                <w:bCs w:val="0"/>
                <w:sz w:val="20"/>
                <w:szCs w:val="20"/>
                <w:u w:val="none"/>
              </w:rPr>
              <w:t xml:space="preserve"> </w:t>
            </w:r>
            <w:proofErr w:type="spellStart"/>
            <w:r w:rsidRPr="00532F90">
              <w:rPr>
                <w:rFonts w:ascii="Arial" w:hAnsi="Arial" w:cs="Arial"/>
                <w:b w:val="0"/>
                <w:bCs w:val="0"/>
                <w:sz w:val="20"/>
                <w:szCs w:val="20"/>
                <w:u w:val="none"/>
              </w:rPr>
              <w:t>продовжений</w:t>
            </w:r>
            <w:proofErr w:type="spellEnd"/>
            <w:r w:rsidRPr="00532F90">
              <w:rPr>
                <w:rFonts w:ascii="Arial" w:hAnsi="Arial" w:cs="Arial"/>
                <w:b w:val="0"/>
                <w:bCs w:val="0"/>
                <w:sz w:val="20"/>
                <w:szCs w:val="20"/>
                <w:u w:val="none"/>
              </w:rPr>
              <w:t xml:space="preserve"> </w:t>
            </w:r>
            <w:proofErr w:type="spellStart"/>
            <w:r w:rsidRPr="00532F90">
              <w:rPr>
                <w:rFonts w:ascii="Arial" w:hAnsi="Arial" w:cs="Arial"/>
                <w:b w:val="0"/>
                <w:bCs w:val="0"/>
                <w:sz w:val="20"/>
                <w:szCs w:val="20"/>
                <w:u w:val="none"/>
              </w:rPr>
              <w:t>Британською</w:t>
            </w:r>
            <w:proofErr w:type="spellEnd"/>
            <w:r w:rsidRPr="00532F90">
              <w:rPr>
                <w:rFonts w:ascii="Arial" w:hAnsi="Arial" w:cs="Arial"/>
                <w:b w:val="0"/>
                <w:bCs w:val="0"/>
                <w:sz w:val="20"/>
                <w:szCs w:val="20"/>
                <w:u w:val="none"/>
              </w:rPr>
              <w:t xml:space="preserve"> </w:t>
            </w:r>
            <w:proofErr w:type="spellStart"/>
            <w:r w:rsidRPr="00532F90">
              <w:rPr>
                <w:rFonts w:ascii="Arial" w:hAnsi="Arial" w:cs="Arial"/>
                <w:b w:val="0"/>
                <w:bCs w:val="0"/>
                <w:sz w:val="20"/>
                <w:szCs w:val="20"/>
                <w:u w:val="none"/>
              </w:rPr>
              <w:t>Радою</w:t>
            </w:r>
            <w:proofErr w:type="spellEnd"/>
            <w:r w:rsidRPr="00532F90">
              <w:rPr>
                <w:rFonts w:ascii="Arial" w:hAnsi="Arial" w:cs="Arial"/>
                <w:b w:val="0"/>
                <w:bCs w:val="0"/>
                <w:sz w:val="20"/>
                <w:szCs w:val="20"/>
                <w:u w:val="none"/>
              </w:rPr>
              <w:t xml:space="preserve"> </w:t>
            </w:r>
            <w:proofErr w:type="spellStart"/>
            <w:r w:rsidRPr="00532F90">
              <w:rPr>
                <w:rFonts w:ascii="Arial" w:hAnsi="Arial" w:cs="Arial"/>
                <w:b w:val="0"/>
                <w:bCs w:val="0"/>
                <w:sz w:val="20"/>
                <w:szCs w:val="20"/>
                <w:u w:val="none"/>
              </w:rPr>
              <w:t>до</w:t>
            </w:r>
            <w:proofErr w:type="spellEnd"/>
            <w:r w:rsidRPr="00532F90">
              <w:rPr>
                <w:rFonts w:ascii="Arial" w:hAnsi="Arial" w:cs="Arial"/>
                <w:b w:val="0"/>
                <w:bCs w:val="0"/>
                <w:sz w:val="20"/>
                <w:szCs w:val="20"/>
                <w:u w:val="none"/>
              </w:rPr>
              <w:t xml:space="preserve"> </w:t>
            </w:r>
            <w:proofErr w:type="spellStart"/>
            <w:r w:rsidRPr="00532F90">
              <w:rPr>
                <w:rFonts w:ascii="Arial" w:hAnsi="Arial" w:cs="Arial"/>
                <w:b w:val="0"/>
                <w:bCs w:val="0"/>
                <w:sz w:val="20"/>
                <w:szCs w:val="20"/>
                <w:u w:val="none"/>
              </w:rPr>
              <w:t>двох</w:t>
            </w:r>
            <w:proofErr w:type="spellEnd"/>
            <w:r w:rsidRPr="00532F90">
              <w:rPr>
                <w:rFonts w:ascii="Arial" w:hAnsi="Arial" w:cs="Arial"/>
                <w:b w:val="0"/>
                <w:bCs w:val="0"/>
                <w:sz w:val="20"/>
                <w:szCs w:val="20"/>
                <w:u w:val="none"/>
              </w:rPr>
              <w:t xml:space="preserve"> </w:t>
            </w:r>
            <w:proofErr w:type="spellStart"/>
            <w:r w:rsidRPr="00532F90">
              <w:rPr>
                <w:rFonts w:ascii="Arial" w:hAnsi="Arial" w:cs="Arial"/>
                <w:b w:val="0"/>
                <w:bCs w:val="0"/>
                <w:sz w:val="20"/>
                <w:szCs w:val="20"/>
                <w:u w:val="none"/>
              </w:rPr>
              <w:t>періодів</w:t>
            </w:r>
            <w:proofErr w:type="spellEnd"/>
            <w:r w:rsidRPr="00532F90">
              <w:rPr>
                <w:rFonts w:ascii="Arial" w:hAnsi="Arial" w:cs="Arial"/>
                <w:b w:val="0"/>
                <w:bCs w:val="0"/>
                <w:sz w:val="20"/>
                <w:szCs w:val="20"/>
                <w:u w:val="none"/>
              </w:rPr>
              <w:t xml:space="preserve"> </w:t>
            </w:r>
            <w:proofErr w:type="spellStart"/>
            <w:r w:rsidRPr="00532F90">
              <w:rPr>
                <w:rFonts w:ascii="Arial" w:hAnsi="Arial" w:cs="Arial"/>
                <w:b w:val="0"/>
                <w:bCs w:val="0"/>
                <w:sz w:val="20"/>
                <w:szCs w:val="20"/>
                <w:u w:val="none"/>
              </w:rPr>
              <w:t>по</w:t>
            </w:r>
            <w:proofErr w:type="spellEnd"/>
            <w:r w:rsidRPr="00532F90">
              <w:rPr>
                <w:rFonts w:ascii="Arial" w:hAnsi="Arial" w:cs="Arial"/>
                <w:b w:val="0"/>
                <w:bCs w:val="0"/>
                <w:sz w:val="20"/>
                <w:szCs w:val="20"/>
                <w:u w:val="none"/>
              </w:rPr>
              <w:t xml:space="preserve"> 12 </w:t>
            </w:r>
            <w:proofErr w:type="spellStart"/>
            <w:r w:rsidRPr="00532F90">
              <w:rPr>
                <w:rFonts w:ascii="Arial" w:hAnsi="Arial" w:cs="Arial"/>
                <w:b w:val="0"/>
                <w:bCs w:val="0"/>
                <w:sz w:val="20"/>
                <w:szCs w:val="20"/>
                <w:u w:val="none"/>
              </w:rPr>
              <w:t>місяців</w:t>
            </w:r>
            <w:proofErr w:type="spellEnd"/>
            <w:r>
              <w:rPr>
                <w:rFonts w:ascii="Arial" w:hAnsi="Arial" w:cs="Arial"/>
                <w:b w:val="0"/>
                <w:bCs w:val="0"/>
                <w:sz w:val="20"/>
                <w:szCs w:val="20"/>
                <w:u w:val="none"/>
                <w:lang w:val="uk-UA"/>
              </w:rPr>
              <w:t xml:space="preserve"> </w:t>
            </w:r>
            <w:proofErr w:type="spellStart"/>
            <w:r w:rsidRPr="00532F90">
              <w:rPr>
                <w:rFonts w:ascii="Arial" w:hAnsi="Arial" w:cs="Arial"/>
                <w:b w:val="0"/>
                <w:bCs w:val="0"/>
                <w:sz w:val="20"/>
                <w:szCs w:val="20"/>
                <w:u w:val="none"/>
              </w:rPr>
              <w:t>за</w:t>
            </w:r>
            <w:proofErr w:type="spellEnd"/>
            <w:r w:rsidRPr="00532F90">
              <w:rPr>
                <w:rFonts w:ascii="Arial" w:hAnsi="Arial" w:cs="Arial"/>
                <w:b w:val="0"/>
                <w:bCs w:val="0"/>
                <w:sz w:val="20"/>
                <w:szCs w:val="20"/>
                <w:u w:val="none"/>
              </w:rPr>
              <w:t xml:space="preserve"> </w:t>
            </w:r>
            <w:proofErr w:type="spellStart"/>
            <w:r w:rsidRPr="00532F90">
              <w:rPr>
                <w:rFonts w:ascii="Arial" w:hAnsi="Arial" w:cs="Arial"/>
                <w:b w:val="0"/>
                <w:bCs w:val="0"/>
                <w:sz w:val="20"/>
                <w:szCs w:val="20"/>
                <w:u w:val="none"/>
              </w:rPr>
              <w:t>умови</w:t>
            </w:r>
            <w:proofErr w:type="spellEnd"/>
            <w:r w:rsidRPr="00532F90">
              <w:rPr>
                <w:rFonts w:ascii="Arial" w:hAnsi="Arial" w:cs="Arial"/>
                <w:b w:val="0"/>
                <w:bCs w:val="0"/>
                <w:sz w:val="20"/>
                <w:szCs w:val="20"/>
                <w:u w:val="none"/>
              </w:rPr>
              <w:t xml:space="preserve"> </w:t>
            </w:r>
            <w:proofErr w:type="spellStart"/>
            <w:r w:rsidRPr="00532F90">
              <w:rPr>
                <w:rFonts w:ascii="Arial" w:hAnsi="Arial" w:cs="Arial"/>
                <w:b w:val="0"/>
                <w:bCs w:val="0"/>
                <w:sz w:val="20"/>
                <w:szCs w:val="20"/>
                <w:u w:val="none"/>
              </w:rPr>
              <w:t>погодження</w:t>
            </w:r>
            <w:proofErr w:type="spellEnd"/>
            <w:r w:rsidRPr="00532F90">
              <w:rPr>
                <w:rFonts w:ascii="Arial" w:hAnsi="Arial" w:cs="Arial"/>
                <w:b w:val="0"/>
                <w:bCs w:val="0"/>
                <w:sz w:val="20"/>
                <w:szCs w:val="20"/>
                <w:u w:val="none"/>
              </w:rPr>
              <w:t xml:space="preserve"> </w:t>
            </w:r>
            <w:proofErr w:type="spellStart"/>
            <w:r w:rsidRPr="00532F90">
              <w:rPr>
                <w:rFonts w:ascii="Arial" w:hAnsi="Arial" w:cs="Arial"/>
                <w:b w:val="0"/>
                <w:bCs w:val="0"/>
                <w:sz w:val="20"/>
                <w:szCs w:val="20"/>
                <w:u w:val="none"/>
              </w:rPr>
              <w:t>цих</w:t>
            </w:r>
            <w:proofErr w:type="spellEnd"/>
            <w:r w:rsidRPr="00532F90">
              <w:rPr>
                <w:rFonts w:ascii="Arial" w:hAnsi="Arial" w:cs="Arial"/>
                <w:b w:val="0"/>
                <w:bCs w:val="0"/>
                <w:sz w:val="20"/>
                <w:szCs w:val="20"/>
                <w:u w:val="none"/>
              </w:rPr>
              <w:t xml:space="preserve"> </w:t>
            </w:r>
            <w:proofErr w:type="spellStart"/>
            <w:r w:rsidRPr="00532F90">
              <w:rPr>
                <w:rFonts w:ascii="Arial" w:hAnsi="Arial" w:cs="Arial"/>
                <w:b w:val="0"/>
                <w:bCs w:val="0"/>
                <w:sz w:val="20"/>
                <w:szCs w:val="20"/>
                <w:u w:val="none"/>
              </w:rPr>
              <w:t>умов</w:t>
            </w:r>
            <w:proofErr w:type="spellEnd"/>
            <w:r w:rsidRPr="00532F90">
              <w:rPr>
                <w:rFonts w:ascii="Arial" w:hAnsi="Arial" w:cs="Arial"/>
                <w:b w:val="0"/>
                <w:bCs w:val="0"/>
                <w:sz w:val="20"/>
                <w:szCs w:val="20"/>
                <w:u w:val="none"/>
              </w:rPr>
              <w:t xml:space="preserve"> </w:t>
            </w:r>
            <w:proofErr w:type="spellStart"/>
            <w:r w:rsidRPr="00532F90">
              <w:rPr>
                <w:rFonts w:ascii="Arial" w:hAnsi="Arial" w:cs="Arial"/>
                <w:b w:val="0"/>
                <w:bCs w:val="0"/>
                <w:sz w:val="20"/>
                <w:szCs w:val="20"/>
                <w:u w:val="none"/>
              </w:rPr>
              <w:t>із</w:t>
            </w:r>
            <w:proofErr w:type="spellEnd"/>
            <w:r w:rsidRPr="00532F90">
              <w:rPr>
                <w:rFonts w:ascii="Arial" w:hAnsi="Arial" w:cs="Arial"/>
                <w:b w:val="0"/>
                <w:bCs w:val="0"/>
                <w:sz w:val="20"/>
                <w:szCs w:val="20"/>
                <w:u w:val="none"/>
              </w:rPr>
              <w:t xml:space="preserve"> </w:t>
            </w:r>
            <w:proofErr w:type="spellStart"/>
            <w:r w:rsidRPr="00532F90">
              <w:rPr>
                <w:rFonts w:ascii="Arial" w:hAnsi="Arial" w:cs="Arial"/>
                <w:b w:val="0"/>
                <w:bCs w:val="0"/>
                <w:sz w:val="20"/>
                <w:szCs w:val="20"/>
                <w:u w:val="none"/>
              </w:rPr>
              <w:t>Постачальником</w:t>
            </w:r>
            <w:proofErr w:type="spellEnd"/>
            <w:r w:rsidRPr="00532F90">
              <w:rPr>
                <w:rFonts w:ascii="Arial" w:hAnsi="Arial" w:cs="Arial"/>
                <w:b w:val="0"/>
                <w:bCs w:val="0"/>
                <w:sz w:val="20"/>
                <w:szCs w:val="20"/>
                <w:u w:val="none"/>
              </w:rPr>
              <w:t xml:space="preserve"> </w:t>
            </w:r>
            <w:proofErr w:type="spellStart"/>
            <w:r w:rsidRPr="00532F90">
              <w:rPr>
                <w:rFonts w:ascii="Arial" w:hAnsi="Arial" w:cs="Arial"/>
                <w:b w:val="0"/>
                <w:bCs w:val="0"/>
                <w:sz w:val="20"/>
                <w:szCs w:val="20"/>
                <w:u w:val="none"/>
              </w:rPr>
              <w:t>шляхом</w:t>
            </w:r>
            <w:proofErr w:type="spellEnd"/>
            <w:r w:rsidRPr="00532F90">
              <w:rPr>
                <w:rFonts w:ascii="Arial" w:hAnsi="Arial" w:cs="Arial"/>
                <w:b w:val="0"/>
                <w:bCs w:val="0"/>
                <w:sz w:val="20"/>
                <w:szCs w:val="20"/>
                <w:u w:val="none"/>
              </w:rPr>
              <w:t xml:space="preserve"> </w:t>
            </w:r>
            <w:proofErr w:type="spellStart"/>
            <w:r w:rsidRPr="00532F90">
              <w:rPr>
                <w:rFonts w:ascii="Arial" w:hAnsi="Arial" w:cs="Arial"/>
                <w:b w:val="0"/>
                <w:bCs w:val="0"/>
                <w:sz w:val="20"/>
                <w:szCs w:val="20"/>
                <w:u w:val="none"/>
              </w:rPr>
              <w:t>надання</w:t>
            </w:r>
            <w:proofErr w:type="spellEnd"/>
            <w:r w:rsidRPr="00532F90">
              <w:rPr>
                <w:rFonts w:ascii="Arial" w:hAnsi="Arial" w:cs="Arial"/>
                <w:b w:val="0"/>
                <w:bCs w:val="0"/>
                <w:sz w:val="20"/>
                <w:szCs w:val="20"/>
                <w:u w:val="none"/>
              </w:rPr>
              <w:t xml:space="preserve"> </w:t>
            </w:r>
            <w:proofErr w:type="spellStart"/>
            <w:r w:rsidRPr="00532F90">
              <w:rPr>
                <w:rFonts w:ascii="Arial" w:hAnsi="Arial" w:cs="Arial"/>
                <w:b w:val="0"/>
                <w:bCs w:val="0"/>
                <w:sz w:val="20"/>
                <w:szCs w:val="20"/>
                <w:u w:val="none"/>
              </w:rPr>
              <w:t>Постачальнику</w:t>
            </w:r>
            <w:proofErr w:type="spellEnd"/>
            <w:r w:rsidRPr="00532F90">
              <w:rPr>
                <w:rFonts w:ascii="Arial" w:hAnsi="Arial" w:cs="Arial"/>
                <w:b w:val="0"/>
                <w:bCs w:val="0"/>
                <w:sz w:val="20"/>
                <w:szCs w:val="20"/>
                <w:u w:val="none"/>
              </w:rPr>
              <w:t xml:space="preserve"> </w:t>
            </w:r>
            <w:proofErr w:type="spellStart"/>
            <w:r w:rsidRPr="00532F90">
              <w:rPr>
                <w:rFonts w:ascii="Arial" w:hAnsi="Arial" w:cs="Arial"/>
                <w:b w:val="0"/>
                <w:bCs w:val="0"/>
                <w:sz w:val="20"/>
                <w:szCs w:val="20"/>
                <w:u w:val="none"/>
              </w:rPr>
              <w:t>письмового</w:t>
            </w:r>
            <w:proofErr w:type="spellEnd"/>
            <w:r w:rsidRPr="00532F90">
              <w:rPr>
                <w:rFonts w:ascii="Arial" w:hAnsi="Arial" w:cs="Arial"/>
                <w:b w:val="0"/>
                <w:bCs w:val="0"/>
                <w:sz w:val="20"/>
                <w:szCs w:val="20"/>
                <w:u w:val="none"/>
              </w:rPr>
              <w:t xml:space="preserve"> </w:t>
            </w:r>
            <w:proofErr w:type="spellStart"/>
            <w:r w:rsidRPr="00532F90">
              <w:rPr>
                <w:rFonts w:ascii="Arial" w:hAnsi="Arial" w:cs="Arial"/>
                <w:b w:val="0"/>
                <w:bCs w:val="0"/>
                <w:sz w:val="20"/>
                <w:szCs w:val="20"/>
                <w:u w:val="none"/>
              </w:rPr>
              <w:t>повідомлення</w:t>
            </w:r>
            <w:proofErr w:type="spellEnd"/>
            <w:r w:rsidRPr="00532F90">
              <w:rPr>
                <w:rFonts w:ascii="Arial" w:hAnsi="Arial" w:cs="Arial"/>
                <w:b w:val="0"/>
                <w:bCs w:val="0"/>
                <w:sz w:val="20"/>
                <w:szCs w:val="20"/>
                <w:u w:val="none"/>
              </w:rPr>
              <w:t xml:space="preserve"> </w:t>
            </w:r>
            <w:proofErr w:type="spellStart"/>
            <w:r w:rsidRPr="00532F90">
              <w:rPr>
                <w:rFonts w:ascii="Arial" w:hAnsi="Arial" w:cs="Arial"/>
                <w:b w:val="0"/>
                <w:bCs w:val="0"/>
                <w:sz w:val="20"/>
                <w:szCs w:val="20"/>
                <w:u w:val="none"/>
              </w:rPr>
              <w:t>не</w:t>
            </w:r>
            <w:proofErr w:type="spellEnd"/>
            <w:r w:rsidRPr="00532F90">
              <w:rPr>
                <w:rFonts w:ascii="Arial" w:hAnsi="Arial" w:cs="Arial"/>
                <w:b w:val="0"/>
                <w:bCs w:val="0"/>
                <w:sz w:val="20"/>
                <w:szCs w:val="20"/>
                <w:u w:val="none"/>
              </w:rPr>
              <w:t xml:space="preserve"> </w:t>
            </w:r>
            <w:proofErr w:type="spellStart"/>
            <w:r w:rsidRPr="00532F90">
              <w:rPr>
                <w:rFonts w:ascii="Arial" w:hAnsi="Arial" w:cs="Arial"/>
                <w:b w:val="0"/>
                <w:bCs w:val="0"/>
                <w:sz w:val="20"/>
                <w:szCs w:val="20"/>
                <w:u w:val="none"/>
              </w:rPr>
              <w:t>пізніше</w:t>
            </w:r>
            <w:proofErr w:type="spellEnd"/>
            <w:r w:rsidRPr="00532F90">
              <w:rPr>
                <w:rFonts w:ascii="Arial" w:hAnsi="Arial" w:cs="Arial"/>
                <w:b w:val="0"/>
                <w:bCs w:val="0"/>
                <w:sz w:val="20"/>
                <w:szCs w:val="20"/>
                <w:u w:val="none"/>
              </w:rPr>
              <w:t xml:space="preserve"> </w:t>
            </w:r>
            <w:proofErr w:type="spellStart"/>
            <w:r w:rsidRPr="00532F90">
              <w:rPr>
                <w:rFonts w:ascii="Arial" w:hAnsi="Arial" w:cs="Arial"/>
                <w:b w:val="0"/>
                <w:bCs w:val="0"/>
                <w:sz w:val="20"/>
                <w:szCs w:val="20"/>
                <w:u w:val="none"/>
              </w:rPr>
              <w:t>ніж</w:t>
            </w:r>
            <w:proofErr w:type="spellEnd"/>
            <w:r w:rsidRPr="00532F90">
              <w:rPr>
                <w:rFonts w:ascii="Arial" w:hAnsi="Arial" w:cs="Arial"/>
                <w:b w:val="0"/>
                <w:bCs w:val="0"/>
                <w:sz w:val="20"/>
                <w:szCs w:val="20"/>
                <w:u w:val="none"/>
              </w:rPr>
              <w:t xml:space="preserve"> </w:t>
            </w:r>
            <w:proofErr w:type="spellStart"/>
            <w:r w:rsidRPr="00532F90">
              <w:rPr>
                <w:rFonts w:ascii="Arial" w:hAnsi="Arial" w:cs="Arial"/>
                <w:b w:val="0"/>
                <w:bCs w:val="0"/>
                <w:sz w:val="20"/>
                <w:szCs w:val="20"/>
                <w:u w:val="none"/>
              </w:rPr>
              <w:t>за</w:t>
            </w:r>
            <w:proofErr w:type="spellEnd"/>
            <w:r w:rsidRPr="00532F90">
              <w:rPr>
                <w:rFonts w:ascii="Arial" w:hAnsi="Arial" w:cs="Arial"/>
                <w:b w:val="0"/>
                <w:bCs w:val="0"/>
                <w:sz w:val="20"/>
                <w:szCs w:val="20"/>
                <w:u w:val="none"/>
              </w:rPr>
              <w:t xml:space="preserve"> </w:t>
            </w:r>
            <w:proofErr w:type="spellStart"/>
            <w:r w:rsidRPr="00532F90">
              <w:rPr>
                <w:rFonts w:ascii="Arial" w:hAnsi="Arial" w:cs="Arial"/>
                <w:b w:val="0"/>
                <w:bCs w:val="0"/>
                <w:sz w:val="20"/>
                <w:szCs w:val="20"/>
                <w:u w:val="none"/>
              </w:rPr>
              <w:t>два</w:t>
            </w:r>
            <w:proofErr w:type="spellEnd"/>
            <w:r w:rsidRPr="00532F90">
              <w:rPr>
                <w:rFonts w:ascii="Arial" w:hAnsi="Arial" w:cs="Arial"/>
                <w:b w:val="0"/>
                <w:bCs w:val="0"/>
                <w:sz w:val="20"/>
                <w:szCs w:val="20"/>
                <w:u w:val="none"/>
              </w:rPr>
              <w:t xml:space="preserve"> (2) </w:t>
            </w:r>
            <w:proofErr w:type="spellStart"/>
            <w:r w:rsidRPr="00532F90">
              <w:rPr>
                <w:rFonts w:ascii="Arial" w:hAnsi="Arial" w:cs="Arial"/>
                <w:b w:val="0"/>
                <w:bCs w:val="0"/>
                <w:sz w:val="20"/>
                <w:szCs w:val="20"/>
                <w:u w:val="none"/>
              </w:rPr>
              <w:t>місяці</w:t>
            </w:r>
            <w:proofErr w:type="spellEnd"/>
            <w:r w:rsidRPr="00532F90">
              <w:rPr>
                <w:rFonts w:ascii="Arial" w:hAnsi="Arial" w:cs="Arial"/>
                <w:b w:val="0"/>
                <w:bCs w:val="0"/>
                <w:sz w:val="20"/>
                <w:szCs w:val="20"/>
                <w:u w:val="none"/>
              </w:rPr>
              <w:t xml:space="preserve"> </w:t>
            </w:r>
            <w:proofErr w:type="spellStart"/>
            <w:r w:rsidRPr="00532F90">
              <w:rPr>
                <w:rFonts w:ascii="Arial" w:hAnsi="Arial" w:cs="Arial"/>
                <w:b w:val="0"/>
                <w:bCs w:val="0"/>
                <w:sz w:val="20"/>
                <w:szCs w:val="20"/>
                <w:u w:val="none"/>
              </w:rPr>
              <w:t>до</w:t>
            </w:r>
            <w:proofErr w:type="spellEnd"/>
            <w:r w:rsidRPr="00532F90">
              <w:rPr>
                <w:rFonts w:ascii="Arial" w:hAnsi="Arial" w:cs="Arial"/>
                <w:b w:val="0"/>
                <w:bCs w:val="0"/>
                <w:sz w:val="20"/>
                <w:szCs w:val="20"/>
                <w:u w:val="none"/>
              </w:rPr>
              <w:t xml:space="preserve"> </w:t>
            </w:r>
            <w:proofErr w:type="spellStart"/>
            <w:r w:rsidRPr="00532F90">
              <w:rPr>
                <w:rFonts w:ascii="Arial" w:hAnsi="Arial" w:cs="Arial"/>
                <w:b w:val="0"/>
                <w:bCs w:val="0"/>
                <w:sz w:val="20"/>
                <w:szCs w:val="20"/>
                <w:u w:val="none"/>
              </w:rPr>
              <w:t>закінчення</w:t>
            </w:r>
            <w:proofErr w:type="spellEnd"/>
            <w:r w:rsidRPr="00532F90">
              <w:rPr>
                <w:rFonts w:ascii="Arial" w:hAnsi="Arial" w:cs="Arial"/>
                <w:b w:val="0"/>
                <w:bCs w:val="0"/>
                <w:sz w:val="20"/>
                <w:szCs w:val="20"/>
                <w:u w:val="none"/>
              </w:rPr>
              <w:t xml:space="preserve"> </w:t>
            </w:r>
            <w:proofErr w:type="spellStart"/>
            <w:r w:rsidRPr="00532F90">
              <w:rPr>
                <w:rFonts w:ascii="Arial" w:hAnsi="Arial" w:cs="Arial"/>
                <w:b w:val="0"/>
                <w:bCs w:val="0"/>
                <w:sz w:val="20"/>
                <w:szCs w:val="20"/>
                <w:u w:val="none"/>
              </w:rPr>
              <w:t>строку</w:t>
            </w:r>
            <w:proofErr w:type="spellEnd"/>
            <w:r w:rsidRPr="00532F90">
              <w:rPr>
                <w:rFonts w:ascii="Arial" w:hAnsi="Arial" w:cs="Arial"/>
                <w:b w:val="0"/>
                <w:bCs w:val="0"/>
                <w:sz w:val="20"/>
                <w:szCs w:val="20"/>
                <w:u w:val="none"/>
              </w:rPr>
              <w:t xml:space="preserve"> </w:t>
            </w:r>
            <w:proofErr w:type="spellStart"/>
            <w:r w:rsidRPr="00532F90">
              <w:rPr>
                <w:rFonts w:ascii="Arial" w:hAnsi="Arial" w:cs="Arial"/>
                <w:b w:val="0"/>
                <w:bCs w:val="0"/>
                <w:sz w:val="20"/>
                <w:szCs w:val="20"/>
                <w:u w:val="none"/>
              </w:rPr>
              <w:t>дії</w:t>
            </w:r>
            <w:proofErr w:type="spellEnd"/>
            <w:r w:rsidRPr="00532F90">
              <w:rPr>
                <w:rFonts w:ascii="Arial" w:hAnsi="Arial" w:cs="Arial"/>
                <w:b w:val="0"/>
                <w:bCs w:val="0"/>
                <w:sz w:val="20"/>
                <w:szCs w:val="20"/>
                <w:u w:val="none"/>
              </w:rPr>
              <w:t xml:space="preserve"> </w:t>
            </w:r>
            <w:proofErr w:type="spellStart"/>
            <w:r w:rsidRPr="00532F90">
              <w:rPr>
                <w:rFonts w:ascii="Arial" w:hAnsi="Arial" w:cs="Arial"/>
                <w:b w:val="0"/>
                <w:bCs w:val="0"/>
                <w:sz w:val="20"/>
                <w:szCs w:val="20"/>
                <w:u w:val="none"/>
              </w:rPr>
              <w:t>договору</w:t>
            </w:r>
            <w:proofErr w:type="spellEnd"/>
            <w:r w:rsidRPr="00532F90">
              <w:rPr>
                <w:rFonts w:ascii="Arial" w:hAnsi="Arial" w:cs="Arial"/>
                <w:b w:val="0"/>
                <w:bCs w:val="0"/>
                <w:sz w:val="20"/>
                <w:szCs w:val="20"/>
                <w:u w:val="none"/>
              </w:rPr>
              <w:t>.</w:t>
            </w:r>
          </w:p>
        </w:tc>
        <w:tc>
          <w:tcPr>
            <w:tcW w:w="4919" w:type="dxa"/>
            <w:gridSpan w:val="2"/>
            <w:shd w:val="clear" w:color="auto" w:fill="auto"/>
          </w:tcPr>
          <w:p w14:paraId="5B636142" w14:textId="2DBB157A" w:rsidR="004A73CB" w:rsidRPr="00A02DB0" w:rsidRDefault="004A73CB" w:rsidP="006A1E91">
            <w:pPr>
              <w:pStyle w:val="Heading1"/>
              <w:numPr>
                <w:ilvl w:val="1"/>
                <w:numId w:val="10"/>
              </w:numPr>
              <w:spacing w:before="120" w:after="120" w:line="276" w:lineRule="auto"/>
              <w:ind w:left="67" w:firstLine="0"/>
              <w:jc w:val="both"/>
              <w:rPr>
                <w:rFonts w:ascii="Arial" w:hAnsi="Arial" w:cs="Arial"/>
                <w:b w:val="0"/>
                <w:bCs w:val="0"/>
                <w:sz w:val="20"/>
                <w:szCs w:val="20"/>
                <w:u w:val="none"/>
                <w:lang w:val="uk-UA"/>
              </w:rPr>
            </w:pPr>
            <w:r w:rsidRPr="004A73CB">
              <w:rPr>
                <w:rFonts w:ascii="Arial" w:hAnsi="Arial" w:cs="Arial"/>
                <w:b w:val="0"/>
                <w:bCs w:val="0"/>
                <w:sz w:val="20"/>
                <w:szCs w:val="20"/>
                <w:u w:val="none"/>
                <w:lang w:val="uk-UA"/>
              </w:rPr>
              <w:t xml:space="preserve">The </w:t>
            </w:r>
            <w:proofErr w:type="spellStart"/>
            <w:r w:rsidRPr="004A73CB">
              <w:rPr>
                <w:rFonts w:ascii="Arial" w:hAnsi="Arial" w:cs="Arial"/>
                <w:b w:val="0"/>
                <w:bCs w:val="0"/>
                <w:sz w:val="20"/>
                <w:szCs w:val="20"/>
                <w:u w:val="none"/>
                <w:lang w:val="uk-UA"/>
              </w:rPr>
              <w:t>Term</w:t>
            </w:r>
            <w:proofErr w:type="spellEnd"/>
            <w:r w:rsidRPr="004A73CB">
              <w:rPr>
                <w:rFonts w:ascii="Arial" w:hAnsi="Arial" w:cs="Arial"/>
                <w:b w:val="0"/>
                <w:bCs w:val="0"/>
                <w:sz w:val="20"/>
                <w:szCs w:val="20"/>
                <w:u w:val="none"/>
                <w:lang w:val="uk-UA"/>
              </w:rPr>
              <w:t xml:space="preserve"> </w:t>
            </w:r>
            <w:proofErr w:type="spellStart"/>
            <w:r w:rsidRPr="004A73CB">
              <w:rPr>
                <w:rFonts w:ascii="Arial" w:hAnsi="Arial" w:cs="Arial"/>
                <w:b w:val="0"/>
                <w:bCs w:val="0"/>
                <w:sz w:val="20"/>
                <w:szCs w:val="20"/>
                <w:u w:val="none"/>
                <w:lang w:val="uk-UA"/>
              </w:rPr>
              <w:t>may</w:t>
            </w:r>
            <w:proofErr w:type="spellEnd"/>
            <w:r w:rsidRPr="004A73CB">
              <w:rPr>
                <w:rFonts w:ascii="Arial" w:hAnsi="Arial" w:cs="Arial"/>
                <w:b w:val="0"/>
                <w:bCs w:val="0"/>
                <w:sz w:val="20"/>
                <w:szCs w:val="20"/>
                <w:u w:val="none"/>
                <w:lang w:val="uk-UA"/>
              </w:rPr>
              <w:t xml:space="preserve"> </w:t>
            </w:r>
            <w:proofErr w:type="spellStart"/>
            <w:r w:rsidRPr="004A73CB">
              <w:rPr>
                <w:rFonts w:ascii="Arial" w:hAnsi="Arial" w:cs="Arial"/>
                <w:b w:val="0"/>
                <w:bCs w:val="0"/>
                <w:sz w:val="20"/>
                <w:szCs w:val="20"/>
                <w:u w:val="none"/>
                <w:lang w:val="uk-UA"/>
              </w:rPr>
              <w:t>be</w:t>
            </w:r>
            <w:proofErr w:type="spellEnd"/>
            <w:r w:rsidRPr="004A73CB">
              <w:rPr>
                <w:rFonts w:ascii="Arial" w:hAnsi="Arial" w:cs="Arial"/>
                <w:b w:val="0"/>
                <w:bCs w:val="0"/>
                <w:sz w:val="20"/>
                <w:szCs w:val="20"/>
                <w:u w:val="none"/>
                <w:lang w:val="uk-UA"/>
              </w:rPr>
              <w:t xml:space="preserve"> </w:t>
            </w:r>
            <w:proofErr w:type="spellStart"/>
            <w:r w:rsidRPr="004A73CB">
              <w:rPr>
                <w:rFonts w:ascii="Arial" w:hAnsi="Arial" w:cs="Arial"/>
                <w:b w:val="0"/>
                <w:bCs w:val="0"/>
                <w:sz w:val="20"/>
                <w:szCs w:val="20"/>
                <w:u w:val="none"/>
                <w:lang w:val="uk-UA"/>
              </w:rPr>
              <w:t>extended</w:t>
            </w:r>
            <w:proofErr w:type="spellEnd"/>
            <w:r w:rsidRPr="004A73CB">
              <w:rPr>
                <w:rFonts w:ascii="Arial" w:hAnsi="Arial" w:cs="Arial"/>
                <w:b w:val="0"/>
                <w:bCs w:val="0"/>
                <w:sz w:val="20"/>
                <w:szCs w:val="20"/>
                <w:u w:val="none"/>
                <w:lang w:val="uk-UA"/>
              </w:rPr>
              <w:t xml:space="preserve"> by the British Council for up to 2 periods of 12 months following agreement with the supplier on these terms and conditions, by giving the Supplier not less than two (2) months written </w:t>
            </w:r>
            <w:proofErr w:type="spellStart"/>
            <w:r w:rsidRPr="004A73CB">
              <w:rPr>
                <w:rFonts w:ascii="Arial" w:hAnsi="Arial" w:cs="Arial"/>
                <w:b w:val="0"/>
                <w:bCs w:val="0"/>
                <w:sz w:val="20"/>
                <w:szCs w:val="20"/>
                <w:u w:val="none"/>
                <w:lang w:val="uk-UA"/>
              </w:rPr>
              <w:t>notice</w:t>
            </w:r>
            <w:proofErr w:type="spellEnd"/>
            <w:r w:rsidRPr="004A73CB">
              <w:rPr>
                <w:rFonts w:ascii="Arial" w:hAnsi="Arial" w:cs="Arial"/>
                <w:b w:val="0"/>
                <w:bCs w:val="0"/>
                <w:sz w:val="20"/>
                <w:szCs w:val="20"/>
                <w:u w:val="none"/>
                <w:lang w:val="uk-UA"/>
              </w:rPr>
              <w:t xml:space="preserve"> </w:t>
            </w:r>
            <w:proofErr w:type="spellStart"/>
            <w:r w:rsidRPr="004A73CB">
              <w:rPr>
                <w:rFonts w:ascii="Arial" w:hAnsi="Arial" w:cs="Arial"/>
                <w:b w:val="0"/>
                <w:bCs w:val="0"/>
                <w:sz w:val="20"/>
                <w:szCs w:val="20"/>
                <w:u w:val="none"/>
                <w:lang w:val="uk-UA"/>
              </w:rPr>
              <w:t>before</w:t>
            </w:r>
            <w:proofErr w:type="spellEnd"/>
            <w:r w:rsidRPr="004A73CB">
              <w:rPr>
                <w:rFonts w:ascii="Arial" w:hAnsi="Arial" w:cs="Arial"/>
                <w:b w:val="0"/>
                <w:bCs w:val="0"/>
                <w:sz w:val="20"/>
                <w:szCs w:val="20"/>
                <w:u w:val="none"/>
                <w:lang w:val="uk-UA"/>
              </w:rPr>
              <w:t xml:space="preserve"> </w:t>
            </w:r>
            <w:proofErr w:type="spellStart"/>
            <w:r w:rsidRPr="004A73CB">
              <w:rPr>
                <w:rFonts w:ascii="Arial" w:hAnsi="Arial" w:cs="Arial"/>
                <w:b w:val="0"/>
                <w:bCs w:val="0"/>
                <w:sz w:val="20"/>
                <w:szCs w:val="20"/>
                <w:u w:val="none"/>
                <w:lang w:val="uk-UA"/>
              </w:rPr>
              <w:t>the</w:t>
            </w:r>
            <w:proofErr w:type="spellEnd"/>
            <w:r w:rsidRPr="004A73CB">
              <w:rPr>
                <w:rFonts w:ascii="Arial" w:hAnsi="Arial" w:cs="Arial"/>
                <w:b w:val="0"/>
                <w:bCs w:val="0"/>
                <w:sz w:val="20"/>
                <w:szCs w:val="20"/>
                <w:u w:val="none"/>
                <w:lang w:val="uk-UA"/>
              </w:rPr>
              <w:t xml:space="preserve"> </w:t>
            </w:r>
            <w:proofErr w:type="spellStart"/>
            <w:r w:rsidRPr="004A73CB">
              <w:rPr>
                <w:rFonts w:ascii="Arial" w:hAnsi="Arial" w:cs="Arial"/>
                <w:b w:val="0"/>
                <w:bCs w:val="0"/>
                <w:sz w:val="20"/>
                <w:szCs w:val="20"/>
                <w:u w:val="none"/>
                <w:lang w:val="uk-UA"/>
              </w:rPr>
              <w:t>expiry</w:t>
            </w:r>
            <w:proofErr w:type="spellEnd"/>
            <w:r w:rsidRPr="004A73CB">
              <w:rPr>
                <w:rFonts w:ascii="Arial" w:hAnsi="Arial" w:cs="Arial"/>
                <w:b w:val="0"/>
                <w:bCs w:val="0"/>
                <w:sz w:val="20"/>
                <w:szCs w:val="20"/>
                <w:u w:val="none"/>
                <w:lang w:val="uk-UA"/>
              </w:rPr>
              <w:t xml:space="preserve"> of </w:t>
            </w:r>
            <w:proofErr w:type="spellStart"/>
            <w:r w:rsidRPr="004A73CB">
              <w:rPr>
                <w:rFonts w:ascii="Arial" w:hAnsi="Arial" w:cs="Arial"/>
                <w:b w:val="0"/>
                <w:bCs w:val="0"/>
                <w:sz w:val="20"/>
                <w:szCs w:val="20"/>
                <w:u w:val="none"/>
                <w:lang w:val="uk-UA"/>
              </w:rPr>
              <w:t>the</w:t>
            </w:r>
            <w:proofErr w:type="spellEnd"/>
            <w:r w:rsidRPr="004A73CB">
              <w:rPr>
                <w:rFonts w:ascii="Arial" w:hAnsi="Arial" w:cs="Arial"/>
                <w:b w:val="0"/>
                <w:bCs w:val="0"/>
                <w:sz w:val="20"/>
                <w:szCs w:val="20"/>
                <w:u w:val="none"/>
                <w:lang w:val="uk-UA"/>
              </w:rPr>
              <w:t xml:space="preserve"> </w:t>
            </w:r>
            <w:proofErr w:type="spellStart"/>
            <w:r w:rsidRPr="004A73CB">
              <w:rPr>
                <w:rFonts w:ascii="Arial" w:hAnsi="Arial" w:cs="Arial"/>
                <w:b w:val="0"/>
                <w:bCs w:val="0"/>
                <w:sz w:val="20"/>
                <w:szCs w:val="20"/>
                <w:u w:val="none"/>
                <w:lang w:val="uk-UA"/>
              </w:rPr>
              <w:t>Term</w:t>
            </w:r>
            <w:proofErr w:type="spellEnd"/>
            <w:r w:rsidRPr="004A73CB">
              <w:rPr>
                <w:rFonts w:ascii="Arial" w:hAnsi="Arial" w:cs="Arial"/>
                <w:b w:val="0"/>
                <w:bCs w:val="0"/>
                <w:sz w:val="20"/>
                <w:szCs w:val="20"/>
                <w:u w:val="none"/>
                <w:lang w:val="uk-UA"/>
              </w:rPr>
              <w:t>.</w:t>
            </w:r>
          </w:p>
        </w:tc>
      </w:tr>
      <w:tr w:rsidR="00A352FB" w:rsidRPr="000B0164" w14:paraId="32DB0152" w14:textId="77777777" w:rsidTr="002D6AAE">
        <w:trPr>
          <w:gridAfter w:val="1"/>
          <w:wAfter w:w="240" w:type="dxa"/>
          <w:trHeight w:val="20"/>
        </w:trPr>
        <w:tc>
          <w:tcPr>
            <w:tcW w:w="5025" w:type="dxa"/>
            <w:gridSpan w:val="2"/>
            <w:shd w:val="clear" w:color="auto" w:fill="auto"/>
          </w:tcPr>
          <w:p w14:paraId="085D6AEA" w14:textId="7C3065F3" w:rsidR="00A352FB" w:rsidRPr="000B0164" w:rsidRDefault="00A352FB" w:rsidP="006A1E91">
            <w:pPr>
              <w:pStyle w:val="Heading1"/>
              <w:numPr>
                <w:ilvl w:val="1"/>
                <w:numId w:val="9"/>
              </w:numPr>
              <w:spacing w:before="120" w:after="120" w:line="276" w:lineRule="auto"/>
              <w:ind w:left="0" w:firstLine="0"/>
              <w:jc w:val="both"/>
              <w:rPr>
                <w:rFonts w:ascii="Arial" w:hAnsi="Arial" w:cs="Arial"/>
                <w:b w:val="0"/>
                <w:bCs w:val="0"/>
                <w:sz w:val="20"/>
                <w:szCs w:val="20"/>
                <w:u w:val="none"/>
                <w:lang w:val="uk-UA"/>
              </w:rPr>
            </w:pPr>
            <w:bookmarkStart w:id="16" w:name="_Ref33707886"/>
            <w:r w:rsidRPr="000B0164">
              <w:rPr>
                <w:rFonts w:ascii="Arial" w:hAnsi="Arial" w:cs="Arial"/>
                <w:b w:val="0"/>
                <w:bCs w:val="0"/>
                <w:sz w:val="20"/>
                <w:szCs w:val="20"/>
                <w:u w:val="none"/>
                <w:lang w:val="uk-UA"/>
              </w:rPr>
              <w:t>Незважаючи на будь-які інші положення цього Договору, Замовник має право припинити дію цього Договору, повідомивши Підрядника письмово не менше, ніж за 30 (тридцять</w:t>
            </w:r>
            <w:r w:rsidRPr="000B0164" w:rsidDel="003A0E10">
              <w:rPr>
                <w:rFonts w:ascii="Arial" w:hAnsi="Arial" w:cs="Arial"/>
                <w:b w:val="0"/>
                <w:bCs w:val="0"/>
                <w:sz w:val="20"/>
                <w:szCs w:val="20"/>
                <w:u w:val="none"/>
                <w:lang w:val="uk-UA"/>
              </w:rPr>
              <w:t xml:space="preserve"> </w:t>
            </w:r>
            <w:r w:rsidRPr="000B0164">
              <w:rPr>
                <w:rFonts w:ascii="Arial" w:hAnsi="Arial" w:cs="Arial"/>
                <w:b w:val="0"/>
                <w:bCs w:val="0"/>
                <w:sz w:val="20"/>
                <w:szCs w:val="20"/>
                <w:u w:val="none"/>
                <w:lang w:val="uk-UA"/>
              </w:rPr>
              <w:t>) календарних днів до бажаної дати припинення.</w:t>
            </w:r>
            <w:bookmarkEnd w:id="16"/>
            <w:r w:rsidRPr="000B0164">
              <w:rPr>
                <w:rFonts w:ascii="Arial" w:hAnsi="Arial" w:cs="Arial"/>
                <w:b w:val="0"/>
                <w:bCs w:val="0"/>
                <w:sz w:val="20"/>
                <w:szCs w:val="20"/>
                <w:u w:val="none"/>
                <w:lang w:val="uk-UA"/>
              </w:rPr>
              <w:t xml:space="preserve"> </w:t>
            </w:r>
          </w:p>
        </w:tc>
        <w:tc>
          <w:tcPr>
            <w:tcW w:w="4919" w:type="dxa"/>
            <w:gridSpan w:val="2"/>
            <w:shd w:val="clear" w:color="auto" w:fill="auto"/>
          </w:tcPr>
          <w:p w14:paraId="02DB51BA" w14:textId="77777777" w:rsidR="00A352FB" w:rsidRPr="000B0164" w:rsidRDefault="00A352FB" w:rsidP="006A1E91">
            <w:pPr>
              <w:pStyle w:val="Heading1"/>
              <w:numPr>
                <w:ilvl w:val="1"/>
                <w:numId w:val="10"/>
              </w:numPr>
              <w:spacing w:before="120" w:after="120" w:line="276" w:lineRule="auto"/>
              <w:ind w:left="0" w:firstLine="0"/>
              <w:jc w:val="both"/>
              <w:rPr>
                <w:rFonts w:ascii="Arial" w:hAnsi="Arial" w:cs="Arial"/>
                <w:b w:val="0"/>
                <w:bCs w:val="0"/>
                <w:sz w:val="20"/>
                <w:szCs w:val="20"/>
                <w:u w:val="none"/>
                <w:lang w:val="en-US"/>
              </w:rPr>
            </w:pPr>
            <w:bookmarkStart w:id="17" w:name="_Ref32833206"/>
            <w:bookmarkStart w:id="18" w:name="_Ref266438256"/>
            <w:r w:rsidRPr="000B0164">
              <w:rPr>
                <w:rFonts w:ascii="Arial" w:hAnsi="Arial" w:cs="Arial"/>
                <w:b w:val="0"/>
                <w:bCs w:val="0"/>
                <w:sz w:val="20"/>
                <w:szCs w:val="20"/>
                <w:u w:val="none"/>
                <w:lang w:val="en-US"/>
              </w:rPr>
              <w:t>Notwithstanding anything to the contrary elsewhere in this Agreement, the Customer shall be entitled to terminate this Agreement by serving not less than 30 (thirty) calendar days’ written notice on the Contractor.</w:t>
            </w:r>
            <w:bookmarkEnd w:id="17"/>
            <w:bookmarkEnd w:id="18"/>
            <w:r w:rsidRPr="000B0164">
              <w:rPr>
                <w:rFonts w:ascii="Arial" w:hAnsi="Arial" w:cs="Arial"/>
                <w:b w:val="0"/>
                <w:bCs w:val="0"/>
                <w:sz w:val="20"/>
                <w:szCs w:val="20"/>
                <w:u w:val="none"/>
                <w:lang w:val="en-US"/>
              </w:rPr>
              <w:t xml:space="preserve"> </w:t>
            </w:r>
          </w:p>
        </w:tc>
      </w:tr>
      <w:tr w:rsidR="00D67D97" w:rsidRPr="000B0164" w14:paraId="41E56794" w14:textId="77777777" w:rsidTr="002D6AAE">
        <w:trPr>
          <w:gridAfter w:val="1"/>
          <w:wAfter w:w="240" w:type="dxa"/>
          <w:trHeight w:val="20"/>
        </w:trPr>
        <w:tc>
          <w:tcPr>
            <w:tcW w:w="5025" w:type="dxa"/>
            <w:gridSpan w:val="2"/>
            <w:shd w:val="clear" w:color="auto" w:fill="auto"/>
          </w:tcPr>
          <w:p w14:paraId="16CE7BD6" w14:textId="77777777" w:rsidR="00D67D97" w:rsidRPr="000B0164" w:rsidRDefault="00D67D97" w:rsidP="006A1E91">
            <w:pPr>
              <w:pStyle w:val="Heading1"/>
              <w:numPr>
                <w:ilvl w:val="1"/>
                <w:numId w:val="9"/>
              </w:numPr>
              <w:spacing w:before="120" w:after="120" w:line="276" w:lineRule="auto"/>
              <w:ind w:left="0" w:firstLine="0"/>
              <w:jc w:val="both"/>
              <w:rPr>
                <w:rFonts w:ascii="Arial" w:hAnsi="Arial" w:cs="Arial"/>
                <w:b w:val="0"/>
                <w:bCs w:val="0"/>
                <w:sz w:val="20"/>
                <w:szCs w:val="20"/>
                <w:u w:val="none"/>
                <w:lang w:val="uk-UA"/>
              </w:rPr>
            </w:pPr>
            <w:r w:rsidRPr="000B0164">
              <w:rPr>
                <w:rFonts w:ascii="Arial" w:hAnsi="Arial" w:cs="Arial"/>
                <w:b w:val="0"/>
                <w:bCs w:val="0"/>
                <w:sz w:val="20"/>
                <w:szCs w:val="20"/>
                <w:u w:val="none"/>
                <w:lang w:val="uk-UA"/>
              </w:rPr>
              <w:t>Автоматичне подовження Договору не допускається. Щодо будь-якого продовження дії Договору Сторони мають скласти відповідні додаткові угоди та підписати їх належним чином.</w:t>
            </w:r>
          </w:p>
        </w:tc>
        <w:tc>
          <w:tcPr>
            <w:tcW w:w="4919" w:type="dxa"/>
            <w:gridSpan w:val="2"/>
            <w:shd w:val="clear" w:color="auto" w:fill="auto"/>
          </w:tcPr>
          <w:p w14:paraId="0A719172" w14:textId="77777777" w:rsidR="00D67D97" w:rsidRPr="000B0164" w:rsidRDefault="00D67D97" w:rsidP="006A1E91">
            <w:pPr>
              <w:pStyle w:val="Heading1"/>
              <w:numPr>
                <w:ilvl w:val="1"/>
                <w:numId w:val="10"/>
              </w:numPr>
              <w:spacing w:before="120" w:after="120" w:line="276" w:lineRule="auto"/>
              <w:ind w:left="0" w:firstLine="0"/>
              <w:jc w:val="both"/>
              <w:rPr>
                <w:rFonts w:ascii="Arial" w:hAnsi="Arial" w:cs="Arial"/>
                <w:b w:val="0"/>
                <w:bCs w:val="0"/>
                <w:sz w:val="20"/>
                <w:szCs w:val="20"/>
                <w:u w:val="none"/>
                <w:lang w:val="uk-UA"/>
              </w:rPr>
            </w:pPr>
            <w:proofErr w:type="spellStart"/>
            <w:r w:rsidRPr="000B0164">
              <w:rPr>
                <w:rFonts w:ascii="Arial" w:hAnsi="Arial" w:cs="Arial"/>
                <w:b w:val="0"/>
                <w:bCs w:val="0"/>
                <w:sz w:val="20"/>
                <w:szCs w:val="20"/>
                <w:u w:val="none"/>
                <w:lang w:val="uk-UA"/>
              </w:rPr>
              <w:t>Automatic</w:t>
            </w:r>
            <w:proofErr w:type="spellEnd"/>
            <w:r w:rsidRPr="000B0164">
              <w:rPr>
                <w:rFonts w:ascii="Arial" w:hAnsi="Arial" w:cs="Arial"/>
                <w:b w:val="0"/>
                <w:bCs w:val="0"/>
                <w:sz w:val="20"/>
                <w:szCs w:val="20"/>
                <w:u w:val="none"/>
                <w:lang w:val="uk-UA"/>
              </w:rPr>
              <w:t xml:space="preserve"> </w:t>
            </w:r>
            <w:proofErr w:type="spellStart"/>
            <w:r w:rsidRPr="000B0164">
              <w:rPr>
                <w:rFonts w:ascii="Arial" w:hAnsi="Arial" w:cs="Arial"/>
                <w:b w:val="0"/>
                <w:bCs w:val="0"/>
                <w:sz w:val="20"/>
                <w:szCs w:val="20"/>
                <w:u w:val="none"/>
                <w:lang w:val="uk-UA"/>
              </w:rPr>
              <w:t>prolongation</w:t>
            </w:r>
            <w:proofErr w:type="spellEnd"/>
            <w:r w:rsidRPr="000B0164">
              <w:rPr>
                <w:rFonts w:ascii="Arial" w:hAnsi="Arial" w:cs="Arial"/>
                <w:b w:val="0"/>
                <w:bCs w:val="0"/>
                <w:sz w:val="20"/>
                <w:szCs w:val="20"/>
                <w:u w:val="none"/>
                <w:lang w:val="uk-UA"/>
              </w:rPr>
              <w:t xml:space="preserve"> of </w:t>
            </w:r>
            <w:proofErr w:type="spellStart"/>
            <w:r w:rsidRPr="000B0164">
              <w:rPr>
                <w:rFonts w:ascii="Arial" w:hAnsi="Arial" w:cs="Arial"/>
                <w:b w:val="0"/>
                <w:bCs w:val="0"/>
                <w:sz w:val="20"/>
                <w:szCs w:val="20"/>
                <w:u w:val="none"/>
                <w:lang w:val="uk-UA"/>
              </w:rPr>
              <w:t>the</w:t>
            </w:r>
            <w:proofErr w:type="spellEnd"/>
            <w:r w:rsidRPr="000B0164">
              <w:rPr>
                <w:rFonts w:ascii="Arial" w:hAnsi="Arial" w:cs="Arial"/>
                <w:b w:val="0"/>
                <w:bCs w:val="0"/>
                <w:sz w:val="20"/>
                <w:szCs w:val="20"/>
                <w:u w:val="none"/>
                <w:lang w:val="uk-UA"/>
              </w:rPr>
              <w:t xml:space="preserve"> </w:t>
            </w:r>
            <w:proofErr w:type="spellStart"/>
            <w:r w:rsidRPr="000B0164">
              <w:rPr>
                <w:rFonts w:ascii="Arial" w:hAnsi="Arial" w:cs="Arial"/>
                <w:b w:val="0"/>
                <w:bCs w:val="0"/>
                <w:sz w:val="20"/>
                <w:szCs w:val="20"/>
                <w:u w:val="none"/>
                <w:lang w:val="uk-UA"/>
              </w:rPr>
              <w:t>Agreement</w:t>
            </w:r>
            <w:proofErr w:type="spellEnd"/>
            <w:r w:rsidRPr="000B0164">
              <w:rPr>
                <w:rFonts w:ascii="Arial" w:hAnsi="Arial" w:cs="Arial"/>
                <w:b w:val="0"/>
                <w:bCs w:val="0"/>
                <w:sz w:val="20"/>
                <w:szCs w:val="20"/>
                <w:u w:val="none"/>
                <w:lang w:val="uk-UA"/>
              </w:rPr>
              <w:t xml:space="preserve"> </w:t>
            </w:r>
            <w:proofErr w:type="spellStart"/>
            <w:r w:rsidRPr="000B0164">
              <w:rPr>
                <w:rFonts w:ascii="Arial" w:hAnsi="Arial" w:cs="Arial"/>
                <w:b w:val="0"/>
                <w:bCs w:val="0"/>
                <w:sz w:val="20"/>
                <w:szCs w:val="20"/>
                <w:u w:val="none"/>
                <w:lang w:val="uk-UA"/>
              </w:rPr>
              <w:t>is</w:t>
            </w:r>
            <w:proofErr w:type="spellEnd"/>
            <w:r w:rsidRPr="000B0164">
              <w:rPr>
                <w:rFonts w:ascii="Arial" w:hAnsi="Arial" w:cs="Arial"/>
                <w:b w:val="0"/>
                <w:bCs w:val="0"/>
                <w:sz w:val="20"/>
                <w:szCs w:val="20"/>
                <w:u w:val="none"/>
                <w:lang w:val="uk-UA"/>
              </w:rPr>
              <w:t xml:space="preserve"> </w:t>
            </w:r>
            <w:proofErr w:type="spellStart"/>
            <w:r w:rsidRPr="000B0164">
              <w:rPr>
                <w:rFonts w:ascii="Arial" w:hAnsi="Arial" w:cs="Arial"/>
                <w:b w:val="0"/>
                <w:bCs w:val="0"/>
                <w:sz w:val="20"/>
                <w:szCs w:val="20"/>
                <w:u w:val="none"/>
                <w:lang w:val="uk-UA"/>
              </w:rPr>
              <w:t>not</w:t>
            </w:r>
            <w:proofErr w:type="spellEnd"/>
            <w:r w:rsidRPr="000B0164">
              <w:rPr>
                <w:rFonts w:ascii="Arial" w:hAnsi="Arial" w:cs="Arial"/>
                <w:b w:val="0"/>
                <w:bCs w:val="0"/>
                <w:sz w:val="20"/>
                <w:szCs w:val="20"/>
                <w:u w:val="none"/>
                <w:lang w:val="uk-UA"/>
              </w:rPr>
              <w:t xml:space="preserve"> </w:t>
            </w:r>
            <w:proofErr w:type="spellStart"/>
            <w:r w:rsidRPr="000B0164">
              <w:rPr>
                <w:rFonts w:ascii="Arial" w:hAnsi="Arial" w:cs="Arial"/>
                <w:b w:val="0"/>
                <w:bCs w:val="0"/>
                <w:sz w:val="20"/>
                <w:szCs w:val="20"/>
                <w:u w:val="none"/>
                <w:lang w:val="uk-UA"/>
              </w:rPr>
              <w:t>allowed</w:t>
            </w:r>
            <w:proofErr w:type="spellEnd"/>
            <w:r w:rsidRPr="000B0164">
              <w:rPr>
                <w:rFonts w:ascii="Arial" w:hAnsi="Arial" w:cs="Arial"/>
                <w:b w:val="0"/>
                <w:bCs w:val="0"/>
                <w:sz w:val="20"/>
                <w:szCs w:val="20"/>
                <w:u w:val="none"/>
                <w:lang w:val="uk-UA"/>
              </w:rPr>
              <w:t xml:space="preserve">. </w:t>
            </w:r>
            <w:proofErr w:type="spellStart"/>
            <w:r w:rsidRPr="000B0164">
              <w:rPr>
                <w:rFonts w:ascii="Arial" w:hAnsi="Arial" w:cs="Arial"/>
                <w:b w:val="0"/>
                <w:bCs w:val="0"/>
                <w:sz w:val="20"/>
                <w:szCs w:val="20"/>
                <w:u w:val="none"/>
                <w:lang w:val="uk-UA"/>
              </w:rPr>
              <w:t>For</w:t>
            </w:r>
            <w:proofErr w:type="spellEnd"/>
            <w:r w:rsidRPr="000B0164">
              <w:rPr>
                <w:rFonts w:ascii="Arial" w:hAnsi="Arial" w:cs="Arial"/>
                <w:b w:val="0"/>
                <w:bCs w:val="0"/>
                <w:sz w:val="20"/>
                <w:szCs w:val="20"/>
                <w:u w:val="none"/>
                <w:lang w:val="uk-UA"/>
              </w:rPr>
              <w:t xml:space="preserve"> </w:t>
            </w:r>
            <w:proofErr w:type="spellStart"/>
            <w:r w:rsidRPr="000B0164">
              <w:rPr>
                <w:rFonts w:ascii="Arial" w:hAnsi="Arial" w:cs="Arial"/>
                <w:b w:val="0"/>
                <w:bCs w:val="0"/>
                <w:sz w:val="20"/>
                <w:szCs w:val="20"/>
                <w:u w:val="none"/>
                <w:lang w:val="uk-UA"/>
              </w:rPr>
              <w:t>any</w:t>
            </w:r>
            <w:proofErr w:type="spellEnd"/>
            <w:r w:rsidRPr="000B0164">
              <w:rPr>
                <w:rFonts w:ascii="Arial" w:hAnsi="Arial" w:cs="Arial"/>
                <w:b w:val="0"/>
                <w:bCs w:val="0"/>
                <w:sz w:val="20"/>
                <w:szCs w:val="20"/>
                <w:u w:val="none"/>
                <w:lang w:val="uk-UA"/>
              </w:rPr>
              <w:t xml:space="preserve"> </w:t>
            </w:r>
            <w:proofErr w:type="spellStart"/>
            <w:r w:rsidRPr="000B0164">
              <w:rPr>
                <w:rFonts w:ascii="Arial" w:hAnsi="Arial" w:cs="Arial"/>
                <w:b w:val="0"/>
                <w:bCs w:val="0"/>
                <w:sz w:val="20"/>
                <w:szCs w:val="20"/>
                <w:u w:val="none"/>
                <w:lang w:val="uk-UA"/>
              </w:rPr>
              <w:t>extension</w:t>
            </w:r>
            <w:proofErr w:type="spellEnd"/>
            <w:r w:rsidRPr="000B0164">
              <w:rPr>
                <w:rFonts w:ascii="Arial" w:hAnsi="Arial" w:cs="Arial"/>
                <w:b w:val="0"/>
                <w:bCs w:val="0"/>
                <w:sz w:val="20"/>
                <w:szCs w:val="20"/>
                <w:u w:val="none"/>
                <w:lang w:val="uk-UA"/>
              </w:rPr>
              <w:t xml:space="preserve"> </w:t>
            </w:r>
            <w:proofErr w:type="spellStart"/>
            <w:r w:rsidRPr="000B0164">
              <w:rPr>
                <w:rFonts w:ascii="Arial" w:hAnsi="Arial" w:cs="Arial"/>
                <w:b w:val="0"/>
                <w:bCs w:val="0"/>
                <w:sz w:val="20"/>
                <w:szCs w:val="20"/>
                <w:u w:val="none"/>
                <w:lang w:val="uk-UA"/>
              </w:rPr>
              <w:t>the</w:t>
            </w:r>
            <w:proofErr w:type="spellEnd"/>
            <w:r w:rsidRPr="000B0164">
              <w:rPr>
                <w:rFonts w:ascii="Arial" w:hAnsi="Arial" w:cs="Arial"/>
                <w:b w:val="0"/>
                <w:bCs w:val="0"/>
                <w:sz w:val="20"/>
                <w:szCs w:val="20"/>
                <w:u w:val="none"/>
                <w:lang w:val="uk-UA"/>
              </w:rPr>
              <w:t xml:space="preserve"> </w:t>
            </w:r>
            <w:proofErr w:type="spellStart"/>
            <w:r w:rsidRPr="000B0164">
              <w:rPr>
                <w:rFonts w:ascii="Arial" w:hAnsi="Arial" w:cs="Arial"/>
                <w:b w:val="0"/>
                <w:bCs w:val="0"/>
                <w:sz w:val="20"/>
                <w:szCs w:val="20"/>
                <w:u w:val="none"/>
                <w:lang w:val="uk-UA"/>
              </w:rPr>
              <w:t>Parties</w:t>
            </w:r>
            <w:proofErr w:type="spellEnd"/>
            <w:r w:rsidRPr="000B0164">
              <w:rPr>
                <w:rFonts w:ascii="Arial" w:hAnsi="Arial" w:cs="Arial"/>
                <w:b w:val="0"/>
                <w:bCs w:val="0"/>
                <w:sz w:val="20"/>
                <w:szCs w:val="20"/>
                <w:u w:val="none"/>
                <w:lang w:val="uk-UA"/>
              </w:rPr>
              <w:t xml:space="preserve"> </w:t>
            </w:r>
            <w:proofErr w:type="spellStart"/>
            <w:r w:rsidRPr="000B0164">
              <w:rPr>
                <w:rFonts w:ascii="Arial" w:hAnsi="Arial" w:cs="Arial"/>
                <w:b w:val="0"/>
                <w:bCs w:val="0"/>
                <w:sz w:val="20"/>
                <w:szCs w:val="20"/>
                <w:u w:val="none"/>
                <w:lang w:val="uk-UA"/>
              </w:rPr>
              <w:t>have</w:t>
            </w:r>
            <w:proofErr w:type="spellEnd"/>
            <w:r w:rsidRPr="000B0164">
              <w:rPr>
                <w:rFonts w:ascii="Arial" w:hAnsi="Arial" w:cs="Arial"/>
                <w:b w:val="0"/>
                <w:bCs w:val="0"/>
                <w:sz w:val="20"/>
                <w:szCs w:val="20"/>
                <w:u w:val="none"/>
                <w:lang w:val="uk-UA"/>
              </w:rPr>
              <w:t xml:space="preserve"> </w:t>
            </w:r>
            <w:proofErr w:type="spellStart"/>
            <w:r w:rsidRPr="000B0164">
              <w:rPr>
                <w:rFonts w:ascii="Arial" w:hAnsi="Arial" w:cs="Arial"/>
                <w:b w:val="0"/>
                <w:bCs w:val="0"/>
                <w:sz w:val="20"/>
                <w:szCs w:val="20"/>
                <w:u w:val="none"/>
                <w:lang w:val="uk-UA"/>
              </w:rPr>
              <w:t>to</w:t>
            </w:r>
            <w:proofErr w:type="spellEnd"/>
            <w:r w:rsidRPr="000B0164">
              <w:rPr>
                <w:rFonts w:ascii="Arial" w:hAnsi="Arial" w:cs="Arial"/>
                <w:b w:val="0"/>
                <w:bCs w:val="0"/>
                <w:sz w:val="20"/>
                <w:szCs w:val="20"/>
                <w:u w:val="none"/>
                <w:lang w:val="uk-UA"/>
              </w:rPr>
              <w:t xml:space="preserve"> </w:t>
            </w:r>
            <w:proofErr w:type="spellStart"/>
            <w:r w:rsidRPr="000B0164">
              <w:rPr>
                <w:rFonts w:ascii="Arial" w:hAnsi="Arial" w:cs="Arial"/>
                <w:b w:val="0"/>
                <w:bCs w:val="0"/>
                <w:sz w:val="20"/>
                <w:szCs w:val="20"/>
                <w:u w:val="none"/>
                <w:lang w:val="uk-UA"/>
              </w:rPr>
              <w:t>conclude</w:t>
            </w:r>
            <w:proofErr w:type="spellEnd"/>
            <w:r w:rsidRPr="000B0164">
              <w:rPr>
                <w:rFonts w:ascii="Arial" w:hAnsi="Arial" w:cs="Arial"/>
                <w:b w:val="0"/>
                <w:bCs w:val="0"/>
                <w:sz w:val="20"/>
                <w:szCs w:val="20"/>
                <w:u w:val="none"/>
                <w:lang w:val="uk-UA"/>
              </w:rPr>
              <w:t xml:space="preserve"> and </w:t>
            </w:r>
            <w:proofErr w:type="spellStart"/>
            <w:r w:rsidRPr="000B0164">
              <w:rPr>
                <w:rFonts w:ascii="Arial" w:hAnsi="Arial" w:cs="Arial"/>
                <w:b w:val="0"/>
                <w:bCs w:val="0"/>
                <w:sz w:val="20"/>
                <w:szCs w:val="20"/>
                <w:u w:val="none"/>
                <w:lang w:val="uk-UA"/>
              </w:rPr>
              <w:t>duly</w:t>
            </w:r>
            <w:proofErr w:type="spellEnd"/>
            <w:r w:rsidRPr="000B0164">
              <w:rPr>
                <w:rFonts w:ascii="Arial" w:hAnsi="Arial" w:cs="Arial"/>
                <w:b w:val="0"/>
                <w:bCs w:val="0"/>
                <w:sz w:val="20"/>
                <w:szCs w:val="20"/>
                <w:u w:val="none"/>
                <w:lang w:val="uk-UA"/>
              </w:rPr>
              <w:t xml:space="preserve"> </w:t>
            </w:r>
            <w:proofErr w:type="spellStart"/>
            <w:r w:rsidRPr="000B0164">
              <w:rPr>
                <w:rFonts w:ascii="Arial" w:hAnsi="Arial" w:cs="Arial"/>
                <w:b w:val="0"/>
                <w:bCs w:val="0"/>
                <w:sz w:val="20"/>
                <w:szCs w:val="20"/>
                <w:u w:val="none"/>
                <w:lang w:val="uk-UA"/>
              </w:rPr>
              <w:t>sign</w:t>
            </w:r>
            <w:proofErr w:type="spellEnd"/>
            <w:r w:rsidRPr="000B0164">
              <w:rPr>
                <w:rFonts w:ascii="Arial" w:hAnsi="Arial" w:cs="Arial"/>
                <w:b w:val="0"/>
                <w:bCs w:val="0"/>
                <w:sz w:val="20"/>
                <w:szCs w:val="20"/>
                <w:u w:val="none"/>
                <w:lang w:val="uk-UA"/>
              </w:rPr>
              <w:t xml:space="preserve"> </w:t>
            </w:r>
            <w:proofErr w:type="spellStart"/>
            <w:r w:rsidRPr="000B0164">
              <w:rPr>
                <w:rFonts w:ascii="Arial" w:hAnsi="Arial" w:cs="Arial"/>
                <w:b w:val="0"/>
                <w:bCs w:val="0"/>
                <w:sz w:val="20"/>
                <w:szCs w:val="20"/>
                <w:u w:val="none"/>
                <w:lang w:val="uk-UA"/>
              </w:rPr>
              <w:t>relevant</w:t>
            </w:r>
            <w:proofErr w:type="spellEnd"/>
            <w:r w:rsidRPr="000B0164">
              <w:rPr>
                <w:rFonts w:ascii="Arial" w:hAnsi="Arial" w:cs="Arial"/>
                <w:b w:val="0"/>
                <w:bCs w:val="0"/>
                <w:sz w:val="20"/>
                <w:szCs w:val="20"/>
                <w:u w:val="none"/>
                <w:lang w:val="uk-UA"/>
              </w:rPr>
              <w:t xml:space="preserve"> </w:t>
            </w:r>
            <w:proofErr w:type="spellStart"/>
            <w:r w:rsidRPr="000B0164">
              <w:rPr>
                <w:rFonts w:ascii="Arial" w:hAnsi="Arial" w:cs="Arial"/>
                <w:b w:val="0"/>
                <w:bCs w:val="0"/>
                <w:sz w:val="20"/>
                <w:szCs w:val="20"/>
                <w:u w:val="none"/>
                <w:lang w:val="uk-UA"/>
              </w:rPr>
              <w:t>additional</w:t>
            </w:r>
            <w:proofErr w:type="spellEnd"/>
            <w:r w:rsidRPr="000B0164">
              <w:rPr>
                <w:rFonts w:ascii="Arial" w:hAnsi="Arial" w:cs="Arial"/>
                <w:b w:val="0"/>
                <w:bCs w:val="0"/>
                <w:sz w:val="20"/>
                <w:szCs w:val="20"/>
                <w:u w:val="none"/>
                <w:lang w:val="uk-UA"/>
              </w:rPr>
              <w:t xml:space="preserve"> </w:t>
            </w:r>
            <w:proofErr w:type="spellStart"/>
            <w:r w:rsidRPr="000B0164">
              <w:rPr>
                <w:rFonts w:ascii="Arial" w:hAnsi="Arial" w:cs="Arial"/>
                <w:b w:val="0"/>
                <w:bCs w:val="0"/>
                <w:sz w:val="20"/>
                <w:szCs w:val="20"/>
                <w:u w:val="none"/>
                <w:lang w:val="uk-UA"/>
              </w:rPr>
              <w:t>agreements</w:t>
            </w:r>
            <w:proofErr w:type="spellEnd"/>
            <w:r w:rsidRPr="000B0164">
              <w:rPr>
                <w:rFonts w:ascii="Arial" w:hAnsi="Arial" w:cs="Arial"/>
                <w:b w:val="0"/>
                <w:bCs w:val="0"/>
                <w:sz w:val="20"/>
                <w:szCs w:val="20"/>
                <w:u w:val="none"/>
                <w:lang w:val="uk-UA"/>
              </w:rPr>
              <w:t>.</w:t>
            </w:r>
          </w:p>
        </w:tc>
      </w:tr>
      <w:tr w:rsidR="00A352FB" w:rsidRPr="000B0164" w14:paraId="48BED253" w14:textId="77777777" w:rsidTr="002D6AAE">
        <w:trPr>
          <w:gridAfter w:val="1"/>
          <w:wAfter w:w="240" w:type="dxa"/>
          <w:trHeight w:val="20"/>
        </w:trPr>
        <w:tc>
          <w:tcPr>
            <w:tcW w:w="5025" w:type="dxa"/>
            <w:gridSpan w:val="2"/>
            <w:shd w:val="clear" w:color="auto" w:fill="auto"/>
          </w:tcPr>
          <w:p w14:paraId="18C37634" w14:textId="77777777" w:rsidR="00A352FB" w:rsidRPr="000B0164" w:rsidRDefault="00A352FB" w:rsidP="006A1E91">
            <w:pPr>
              <w:pStyle w:val="Heading1"/>
              <w:numPr>
                <w:ilvl w:val="1"/>
                <w:numId w:val="9"/>
              </w:numPr>
              <w:spacing w:before="120" w:after="120" w:line="276" w:lineRule="auto"/>
              <w:ind w:left="0" w:firstLine="0"/>
              <w:jc w:val="both"/>
              <w:rPr>
                <w:rFonts w:ascii="Arial" w:hAnsi="Arial" w:cs="Arial"/>
                <w:b w:val="0"/>
                <w:bCs w:val="0"/>
                <w:sz w:val="20"/>
                <w:szCs w:val="20"/>
                <w:u w:val="none"/>
                <w:lang w:val="uk-UA"/>
              </w:rPr>
            </w:pPr>
            <w:r w:rsidRPr="000B0164">
              <w:rPr>
                <w:rFonts w:ascii="Arial" w:hAnsi="Arial" w:cs="Arial"/>
                <w:b w:val="0"/>
                <w:bCs w:val="0"/>
                <w:sz w:val="20"/>
                <w:szCs w:val="20"/>
                <w:u w:val="none"/>
                <w:lang w:val="uk-UA"/>
              </w:rPr>
              <w:t>Цей Договір підлягає розірванню</w:t>
            </w:r>
            <w:r w:rsidRPr="000B0164">
              <w:rPr>
                <w:rFonts w:ascii="Arial" w:hAnsi="Arial" w:cs="Arial"/>
                <w:b w:val="0"/>
                <w:bCs w:val="0"/>
                <w:sz w:val="20"/>
                <w:szCs w:val="20"/>
                <w:u w:val="none"/>
                <w:lang w:val="ru-RU"/>
              </w:rPr>
              <w:t xml:space="preserve"> </w:t>
            </w:r>
            <w:r w:rsidRPr="000B0164">
              <w:rPr>
                <w:rFonts w:ascii="Arial" w:hAnsi="Arial" w:cs="Arial"/>
                <w:b w:val="0"/>
                <w:bCs w:val="0"/>
                <w:sz w:val="20"/>
                <w:szCs w:val="20"/>
                <w:u w:val="none"/>
                <w:lang w:val="uk-UA"/>
              </w:rPr>
              <w:t>у таких випадках:</w:t>
            </w:r>
          </w:p>
        </w:tc>
        <w:tc>
          <w:tcPr>
            <w:tcW w:w="4919" w:type="dxa"/>
            <w:gridSpan w:val="2"/>
            <w:shd w:val="clear" w:color="auto" w:fill="auto"/>
          </w:tcPr>
          <w:p w14:paraId="1D9A6FC6" w14:textId="77777777" w:rsidR="00A352FB" w:rsidRPr="000B0164" w:rsidRDefault="00A352FB" w:rsidP="006A1E91">
            <w:pPr>
              <w:pStyle w:val="Heading1"/>
              <w:numPr>
                <w:ilvl w:val="1"/>
                <w:numId w:val="10"/>
              </w:numPr>
              <w:spacing w:before="120" w:after="120" w:line="276" w:lineRule="auto"/>
              <w:ind w:left="0" w:firstLine="0"/>
              <w:jc w:val="both"/>
              <w:rPr>
                <w:rFonts w:ascii="Arial" w:hAnsi="Arial" w:cs="Arial"/>
                <w:b w:val="0"/>
                <w:bCs w:val="0"/>
                <w:sz w:val="20"/>
                <w:szCs w:val="20"/>
                <w:u w:val="none"/>
                <w:lang w:val="en-US"/>
              </w:rPr>
            </w:pPr>
            <w:r w:rsidRPr="000B0164">
              <w:rPr>
                <w:rFonts w:ascii="Arial" w:hAnsi="Arial" w:cs="Arial"/>
                <w:b w:val="0"/>
                <w:bCs w:val="0"/>
                <w:sz w:val="20"/>
                <w:szCs w:val="20"/>
                <w:u w:val="none"/>
                <w:lang w:val="en-US"/>
              </w:rPr>
              <w:t>The present Agreement shall be terminated</w:t>
            </w:r>
            <w:r w:rsidRPr="000B0164">
              <w:rPr>
                <w:rFonts w:ascii="Arial" w:hAnsi="Arial" w:cs="Arial"/>
                <w:b w:val="0"/>
                <w:bCs w:val="0"/>
                <w:sz w:val="20"/>
                <w:szCs w:val="20"/>
                <w:u w:val="none"/>
                <w:lang w:val="uk-UA"/>
              </w:rPr>
              <w:t xml:space="preserve"> </w:t>
            </w:r>
            <w:r w:rsidRPr="000B0164">
              <w:rPr>
                <w:rFonts w:ascii="Arial" w:hAnsi="Arial" w:cs="Arial"/>
                <w:b w:val="0"/>
                <w:bCs w:val="0"/>
                <w:sz w:val="20"/>
                <w:szCs w:val="20"/>
                <w:u w:val="none"/>
                <w:lang w:val="en-US"/>
              </w:rPr>
              <w:t>in the following instances:</w:t>
            </w:r>
          </w:p>
        </w:tc>
      </w:tr>
      <w:tr w:rsidR="00A352FB" w:rsidRPr="000B0164" w14:paraId="25FD6E03" w14:textId="77777777" w:rsidTr="002D6AAE">
        <w:trPr>
          <w:gridAfter w:val="1"/>
          <w:wAfter w:w="240" w:type="dxa"/>
          <w:trHeight w:val="20"/>
        </w:trPr>
        <w:tc>
          <w:tcPr>
            <w:tcW w:w="5025" w:type="dxa"/>
            <w:gridSpan w:val="2"/>
            <w:shd w:val="clear" w:color="auto" w:fill="auto"/>
          </w:tcPr>
          <w:p w14:paraId="5B979A5C" w14:textId="0804A84D" w:rsidR="00A352FB" w:rsidRPr="000B0164" w:rsidRDefault="00A352FB" w:rsidP="006A1E91">
            <w:pPr>
              <w:pStyle w:val="Heading1"/>
              <w:numPr>
                <w:ilvl w:val="2"/>
                <w:numId w:val="9"/>
              </w:numPr>
              <w:spacing w:before="120" w:after="120" w:line="276" w:lineRule="auto"/>
              <w:ind w:left="0" w:firstLine="0"/>
              <w:jc w:val="both"/>
              <w:rPr>
                <w:rFonts w:ascii="Arial" w:hAnsi="Arial" w:cs="Arial"/>
                <w:b w:val="0"/>
                <w:bCs w:val="0"/>
                <w:sz w:val="20"/>
                <w:szCs w:val="20"/>
                <w:u w:val="none"/>
                <w:lang w:val="uk-UA"/>
              </w:rPr>
            </w:pPr>
            <w:bookmarkStart w:id="19" w:name="_Ref32846046"/>
            <w:r w:rsidRPr="000B0164">
              <w:rPr>
                <w:rFonts w:ascii="Arial" w:hAnsi="Arial" w:cs="Arial"/>
                <w:b w:val="0"/>
                <w:bCs w:val="0"/>
                <w:sz w:val="20"/>
                <w:szCs w:val="20"/>
                <w:u w:val="none"/>
                <w:lang w:val="uk-UA"/>
              </w:rPr>
              <w:t xml:space="preserve">за письмовим повідомленням Замовника відповідно до пункту </w:t>
            </w:r>
            <w:r w:rsidRPr="000B0164">
              <w:rPr>
                <w:rFonts w:ascii="Arial" w:hAnsi="Arial" w:cs="Arial"/>
                <w:b w:val="0"/>
                <w:bCs w:val="0"/>
                <w:sz w:val="20"/>
                <w:szCs w:val="20"/>
                <w:u w:val="none"/>
                <w:lang w:val="uk-UA"/>
              </w:rPr>
              <w:fldChar w:fldCharType="begin"/>
            </w:r>
            <w:r w:rsidRPr="000B0164">
              <w:rPr>
                <w:rFonts w:ascii="Arial" w:hAnsi="Arial" w:cs="Arial"/>
                <w:b w:val="0"/>
                <w:bCs w:val="0"/>
                <w:sz w:val="20"/>
                <w:szCs w:val="20"/>
                <w:u w:val="none"/>
                <w:lang w:val="uk-UA"/>
              </w:rPr>
              <w:instrText xml:space="preserve"> REF _Ref32833206 \r \h  \* MERGEFORMAT </w:instrText>
            </w:r>
            <w:r w:rsidRPr="000B0164">
              <w:rPr>
                <w:rFonts w:ascii="Arial" w:hAnsi="Arial" w:cs="Arial"/>
                <w:b w:val="0"/>
                <w:bCs w:val="0"/>
                <w:sz w:val="20"/>
                <w:szCs w:val="20"/>
                <w:u w:val="none"/>
                <w:lang w:val="uk-UA"/>
              </w:rPr>
            </w:r>
            <w:r w:rsidRPr="000B0164">
              <w:rPr>
                <w:rFonts w:ascii="Arial" w:hAnsi="Arial" w:cs="Arial"/>
                <w:b w:val="0"/>
                <w:bCs w:val="0"/>
                <w:sz w:val="20"/>
                <w:szCs w:val="20"/>
                <w:u w:val="none"/>
                <w:lang w:val="uk-UA"/>
              </w:rPr>
              <w:fldChar w:fldCharType="separate"/>
            </w:r>
            <w:r w:rsidR="002104DC">
              <w:rPr>
                <w:rFonts w:ascii="Arial" w:hAnsi="Arial" w:cs="Arial"/>
                <w:b w:val="0"/>
                <w:bCs w:val="0"/>
                <w:sz w:val="20"/>
                <w:szCs w:val="20"/>
                <w:u w:val="none"/>
                <w:lang w:val="uk-UA"/>
              </w:rPr>
              <w:t>5.2</w:t>
            </w:r>
            <w:r w:rsidRPr="000B0164">
              <w:rPr>
                <w:rFonts w:ascii="Arial" w:hAnsi="Arial" w:cs="Arial"/>
                <w:b w:val="0"/>
                <w:bCs w:val="0"/>
                <w:sz w:val="20"/>
                <w:szCs w:val="20"/>
                <w:u w:val="none"/>
                <w:lang w:val="uk-UA"/>
              </w:rPr>
              <w:fldChar w:fldCharType="end"/>
            </w:r>
            <w:r w:rsidRPr="000B0164">
              <w:rPr>
                <w:rFonts w:ascii="Arial" w:hAnsi="Arial" w:cs="Arial"/>
                <w:b w:val="0"/>
                <w:bCs w:val="0"/>
                <w:sz w:val="20"/>
                <w:szCs w:val="20"/>
                <w:u w:val="none"/>
                <w:lang w:val="uk-UA"/>
              </w:rPr>
              <w:t xml:space="preserve"> цього Договору;</w:t>
            </w:r>
            <w:bookmarkEnd w:id="19"/>
          </w:p>
        </w:tc>
        <w:tc>
          <w:tcPr>
            <w:tcW w:w="4919" w:type="dxa"/>
            <w:gridSpan w:val="2"/>
            <w:shd w:val="clear" w:color="auto" w:fill="auto"/>
          </w:tcPr>
          <w:p w14:paraId="62099DF3" w14:textId="12433C5A" w:rsidR="00A352FB" w:rsidRPr="000B0164" w:rsidRDefault="00A352FB" w:rsidP="006A1E91">
            <w:pPr>
              <w:pStyle w:val="Heading1"/>
              <w:numPr>
                <w:ilvl w:val="2"/>
                <w:numId w:val="10"/>
              </w:numPr>
              <w:spacing w:before="120" w:after="120" w:line="276" w:lineRule="auto"/>
              <w:ind w:left="0" w:firstLine="0"/>
              <w:jc w:val="both"/>
              <w:rPr>
                <w:rFonts w:ascii="Arial" w:hAnsi="Arial" w:cs="Arial"/>
                <w:b w:val="0"/>
                <w:bCs w:val="0"/>
                <w:sz w:val="20"/>
                <w:szCs w:val="20"/>
                <w:u w:val="none"/>
                <w:lang w:val="en-US"/>
              </w:rPr>
            </w:pPr>
            <w:bookmarkStart w:id="20" w:name="_Ref32846199"/>
            <w:r w:rsidRPr="000B0164">
              <w:rPr>
                <w:rFonts w:ascii="Arial" w:hAnsi="Arial" w:cs="Arial"/>
                <w:b w:val="0"/>
                <w:bCs w:val="0"/>
                <w:sz w:val="20"/>
                <w:szCs w:val="20"/>
                <w:u w:val="none"/>
                <w:lang w:val="en-US"/>
              </w:rPr>
              <w:t xml:space="preserve">upon Customer’s written notice according to clause </w:t>
            </w:r>
            <w:r w:rsidRPr="000B0164">
              <w:rPr>
                <w:rFonts w:ascii="Arial" w:hAnsi="Arial" w:cs="Arial"/>
                <w:b w:val="0"/>
                <w:bCs w:val="0"/>
                <w:sz w:val="20"/>
                <w:szCs w:val="20"/>
                <w:u w:val="none"/>
                <w:lang w:val="en-US"/>
              </w:rPr>
              <w:fldChar w:fldCharType="begin"/>
            </w:r>
            <w:r w:rsidRPr="000B0164">
              <w:rPr>
                <w:rFonts w:ascii="Arial" w:hAnsi="Arial" w:cs="Arial"/>
                <w:b w:val="0"/>
                <w:bCs w:val="0"/>
                <w:sz w:val="20"/>
                <w:szCs w:val="20"/>
                <w:u w:val="none"/>
                <w:lang w:val="en-US"/>
              </w:rPr>
              <w:instrText xml:space="preserve"> REF _Ref32833206 \r \h  \* MERGEFORMAT </w:instrText>
            </w:r>
            <w:r w:rsidRPr="000B0164">
              <w:rPr>
                <w:rFonts w:ascii="Arial" w:hAnsi="Arial" w:cs="Arial"/>
                <w:b w:val="0"/>
                <w:bCs w:val="0"/>
                <w:sz w:val="20"/>
                <w:szCs w:val="20"/>
                <w:u w:val="none"/>
                <w:lang w:val="en-US"/>
              </w:rPr>
            </w:r>
            <w:r w:rsidRPr="000B0164">
              <w:rPr>
                <w:rFonts w:ascii="Arial" w:hAnsi="Arial" w:cs="Arial"/>
                <w:b w:val="0"/>
                <w:bCs w:val="0"/>
                <w:sz w:val="20"/>
                <w:szCs w:val="20"/>
                <w:u w:val="none"/>
                <w:lang w:val="en-US"/>
              </w:rPr>
              <w:fldChar w:fldCharType="separate"/>
            </w:r>
            <w:r w:rsidR="002104DC">
              <w:rPr>
                <w:rFonts w:ascii="Arial" w:hAnsi="Arial" w:cs="Arial"/>
                <w:b w:val="0"/>
                <w:bCs w:val="0"/>
                <w:sz w:val="20"/>
                <w:szCs w:val="20"/>
                <w:u w:val="none"/>
                <w:lang w:val="en-US"/>
              </w:rPr>
              <w:t>5.2</w:t>
            </w:r>
            <w:r w:rsidRPr="000B0164">
              <w:rPr>
                <w:rFonts w:ascii="Arial" w:hAnsi="Arial" w:cs="Arial"/>
                <w:b w:val="0"/>
                <w:bCs w:val="0"/>
                <w:sz w:val="20"/>
                <w:szCs w:val="20"/>
                <w:u w:val="none"/>
                <w:lang w:val="en-US"/>
              </w:rPr>
              <w:fldChar w:fldCharType="end"/>
            </w:r>
            <w:r w:rsidRPr="000B0164">
              <w:rPr>
                <w:rFonts w:ascii="Arial" w:hAnsi="Arial" w:cs="Arial"/>
                <w:b w:val="0"/>
                <w:bCs w:val="0"/>
                <w:sz w:val="20"/>
                <w:szCs w:val="20"/>
                <w:u w:val="none"/>
                <w:lang w:val="en-US"/>
              </w:rPr>
              <w:t xml:space="preserve"> of this Agreement;</w:t>
            </w:r>
            <w:bookmarkEnd w:id="20"/>
          </w:p>
        </w:tc>
      </w:tr>
      <w:tr w:rsidR="00A352FB" w:rsidRPr="000B0164" w14:paraId="17F6B634" w14:textId="77777777" w:rsidTr="002D6AAE">
        <w:trPr>
          <w:gridAfter w:val="1"/>
          <w:wAfter w:w="240" w:type="dxa"/>
          <w:trHeight w:val="20"/>
        </w:trPr>
        <w:tc>
          <w:tcPr>
            <w:tcW w:w="5025" w:type="dxa"/>
            <w:gridSpan w:val="2"/>
            <w:shd w:val="clear" w:color="auto" w:fill="auto"/>
          </w:tcPr>
          <w:p w14:paraId="067230CD" w14:textId="77777777" w:rsidR="00A352FB" w:rsidRPr="000B0164" w:rsidRDefault="00A352FB" w:rsidP="006A1E91">
            <w:pPr>
              <w:pStyle w:val="Heading1"/>
              <w:numPr>
                <w:ilvl w:val="2"/>
                <w:numId w:val="9"/>
              </w:numPr>
              <w:spacing w:before="120" w:after="120" w:line="276" w:lineRule="auto"/>
              <w:ind w:left="0" w:firstLine="0"/>
              <w:jc w:val="both"/>
              <w:rPr>
                <w:rFonts w:ascii="Arial" w:hAnsi="Arial" w:cs="Arial"/>
                <w:b w:val="0"/>
                <w:bCs w:val="0"/>
                <w:sz w:val="20"/>
                <w:szCs w:val="20"/>
                <w:u w:val="none"/>
                <w:lang w:val="uk-UA"/>
              </w:rPr>
            </w:pPr>
            <w:r w:rsidRPr="000B0164">
              <w:rPr>
                <w:rFonts w:ascii="Arial" w:hAnsi="Arial" w:cs="Arial"/>
                <w:b w:val="0"/>
                <w:bCs w:val="0"/>
                <w:sz w:val="20"/>
                <w:szCs w:val="20"/>
                <w:u w:val="none"/>
                <w:lang w:val="uk-UA"/>
              </w:rPr>
              <w:t xml:space="preserve"> за взаємною згодою Сторін;</w:t>
            </w:r>
          </w:p>
        </w:tc>
        <w:tc>
          <w:tcPr>
            <w:tcW w:w="4919" w:type="dxa"/>
            <w:gridSpan w:val="2"/>
            <w:shd w:val="clear" w:color="auto" w:fill="auto"/>
          </w:tcPr>
          <w:p w14:paraId="65C6D56D" w14:textId="77777777" w:rsidR="00A352FB" w:rsidRPr="000B0164" w:rsidRDefault="00A352FB" w:rsidP="006A1E91">
            <w:pPr>
              <w:pStyle w:val="Heading1"/>
              <w:numPr>
                <w:ilvl w:val="2"/>
                <w:numId w:val="10"/>
              </w:numPr>
              <w:spacing w:before="120" w:after="120" w:line="276" w:lineRule="auto"/>
              <w:ind w:left="0" w:firstLine="0"/>
              <w:jc w:val="both"/>
              <w:rPr>
                <w:rFonts w:ascii="Arial" w:hAnsi="Arial" w:cs="Arial"/>
                <w:b w:val="0"/>
                <w:bCs w:val="0"/>
                <w:sz w:val="20"/>
                <w:szCs w:val="20"/>
                <w:u w:val="none"/>
                <w:lang w:val="en-US"/>
              </w:rPr>
            </w:pPr>
            <w:r w:rsidRPr="000B0164">
              <w:rPr>
                <w:rFonts w:ascii="Arial" w:hAnsi="Arial" w:cs="Arial"/>
                <w:b w:val="0"/>
                <w:bCs w:val="0"/>
                <w:sz w:val="20"/>
                <w:szCs w:val="20"/>
                <w:u w:val="none"/>
                <w:lang w:val="en-US"/>
              </w:rPr>
              <w:t xml:space="preserve"> by mutual agreement of the Parties;</w:t>
            </w:r>
          </w:p>
        </w:tc>
      </w:tr>
      <w:tr w:rsidR="00A352FB" w:rsidRPr="000B0164" w14:paraId="3963740F" w14:textId="77777777" w:rsidTr="002D6AAE">
        <w:trPr>
          <w:gridAfter w:val="1"/>
          <w:wAfter w:w="240" w:type="dxa"/>
          <w:trHeight w:val="20"/>
        </w:trPr>
        <w:tc>
          <w:tcPr>
            <w:tcW w:w="5025" w:type="dxa"/>
            <w:gridSpan w:val="2"/>
            <w:shd w:val="clear" w:color="auto" w:fill="auto"/>
          </w:tcPr>
          <w:p w14:paraId="6EB8A92D" w14:textId="706299C6" w:rsidR="00A352FB" w:rsidRPr="000B0164" w:rsidRDefault="00A352FB" w:rsidP="006A1E91">
            <w:pPr>
              <w:pStyle w:val="Heading1"/>
              <w:numPr>
                <w:ilvl w:val="2"/>
                <w:numId w:val="9"/>
              </w:numPr>
              <w:spacing w:before="120" w:after="120" w:line="276" w:lineRule="auto"/>
              <w:ind w:left="0" w:firstLine="0"/>
              <w:jc w:val="both"/>
              <w:rPr>
                <w:rFonts w:ascii="Arial" w:hAnsi="Arial" w:cs="Arial"/>
                <w:b w:val="0"/>
                <w:bCs w:val="0"/>
                <w:sz w:val="20"/>
                <w:szCs w:val="20"/>
                <w:u w:val="none"/>
                <w:lang w:val="uk-UA"/>
              </w:rPr>
            </w:pPr>
            <w:bookmarkStart w:id="21" w:name="_Ref32846057"/>
            <w:r w:rsidRPr="000B0164">
              <w:rPr>
                <w:rFonts w:ascii="Arial" w:hAnsi="Arial" w:cs="Arial"/>
                <w:b w:val="0"/>
                <w:bCs w:val="0"/>
                <w:sz w:val="20"/>
                <w:szCs w:val="20"/>
                <w:u w:val="none"/>
                <w:lang w:val="uk-UA"/>
              </w:rPr>
              <w:lastRenderedPageBreak/>
              <w:t>на письмову вимогу будь-якої із Сторін у випадку, якщо інша Сторона допустила порушення Договору та протягом 30 (тридцяти) календарних днів не усунула порушення або не вжила правових засобів захисту (якщо такі передбачені).</w:t>
            </w:r>
            <w:bookmarkEnd w:id="21"/>
            <w:r w:rsidRPr="000B0164">
              <w:rPr>
                <w:rFonts w:ascii="Arial" w:hAnsi="Arial" w:cs="Arial"/>
                <w:b w:val="0"/>
                <w:bCs w:val="0"/>
                <w:sz w:val="20"/>
                <w:szCs w:val="20"/>
                <w:u w:val="none"/>
                <w:lang w:val="uk-UA"/>
              </w:rPr>
              <w:t xml:space="preserve"> </w:t>
            </w:r>
          </w:p>
        </w:tc>
        <w:tc>
          <w:tcPr>
            <w:tcW w:w="4919" w:type="dxa"/>
            <w:gridSpan w:val="2"/>
            <w:shd w:val="clear" w:color="auto" w:fill="auto"/>
          </w:tcPr>
          <w:p w14:paraId="3D3F1DB5" w14:textId="77777777" w:rsidR="00A352FB" w:rsidRPr="000B0164" w:rsidRDefault="00A352FB" w:rsidP="006A1E91">
            <w:pPr>
              <w:pStyle w:val="Heading1"/>
              <w:numPr>
                <w:ilvl w:val="2"/>
                <w:numId w:val="10"/>
              </w:numPr>
              <w:spacing w:before="120" w:after="120" w:line="276" w:lineRule="auto"/>
              <w:ind w:left="0" w:firstLine="0"/>
              <w:jc w:val="both"/>
              <w:rPr>
                <w:rFonts w:ascii="Arial" w:hAnsi="Arial" w:cs="Arial"/>
                <w:b w:val="0"/>
                <w:bCs w:val="0"/>
                <w:sz w:val="20"/>
                <w:szCs w:val="20"/>
                <w:u w:val="none"/>
                <w:lang w:val="en-US"/>
              </w:rPr>
            </w:pPr>
            <w:bookmarkStart w:id="22" w:name="_Ref32846211"/>
            <w:r w:rsidRPr="000B0164">
              <w:rPr>
                <w:rFonts w:ascii="Arial" w:hAnsi="Arial" w:cs="Arial"/>
                <w:b w:val="0"/>
                <w:bCs w:val="0"/>
                <w:sz w:val="20"/>
                <w:szCs w:val="20"/>
                <w:u w:val="none"/>
                <w:lang w:val="ru-RU"/>
              </w:rPr>
              <w:t xml:space="preserve"> </w:t>
            </w:r>
            <w:r w:rsidRPr="000B0164">
              <w:rPr>
                <w:rFonts w:ascii="Arial" w:hAnsi="Arial" w:cs="Arial"/>
                <w:b w:val="0"/>
                <w:bCs w:val="0"/>
                <w:sz w:val="20"/>
                <w:szCs w:val="20"/>
                <w:u w:val="none"/>
                <w:lang w:val="en-US"/>
              </w:rPr>
              <w:t xml:space="preserve">upon the written notice of either Party where the other party is in breach of the Agreement and fails to rectify the breach, or to remedy the breach (if capable of remedy), within 30 (thirty) calendar days. </w:t>
            </w:r>
            <w:bookmarkEnd w:id="22"/>
          </w:p>
        </w:tc>
      </w:tr>
      <w:tr w:rsidR="00A352FB" w:rsidRPr="000B0164" w14:paraId="4ACDEFB4" w14:textId="77777777" w:rsidTr="002D6AAE">
        <w:trPr>
          <w:gridAfter w:val="1"/>
          <w:wAfter w:w="240" w:type="dxa"/>
          <w:trHeight w:val="20"/>
        </w:trPr>
        <w:tc>
          <w:tcPr>
            <w:tcW w:w="5025" w:type="dxa"/>
            <w:gridSpan w:val="2"/>
            <w:shd w:val="clear" w:color="auto" w:fill="auto"/>
          </w:tcPr>
          <w:p w14:paraId="37682BFB" w14:textId="1B164DB2" w:rsidR="00A352FB" w:rsidRPr="000B0164" w:rsidRDefault="00A352FB" w:rsidP="006A1E91">
            <w:pPr>
              <w:pStyle w:val="Heading1"/>
              <w:numPr>
                <w:ilvl w:val="2"/>
                <w:numId w:val="9"/>
              </w:numPr>
              <w:spacing w:before="120" w:after="120" w:line="276" w:lineRule="auto"/>
              <w:ind w:left="0" w:firstLine="0"/>
              <w:jc w:val="both"/>
              <w:rPr>
                <w:rFonts w:ascii="Arial" w:hAnsi="Arial" w:cs="Arial"/>
                <w:b w:val="0"/>
                <w:bCs w:val="0"/>
                <w:sz w:val="20"/>
                <w:szCs w:val="20"/>
                <w:u w:val="none"/>
                <w:lang w:val="uk-UA"/>
              </w:rPr>
            </w:pPr>
            <w:bookmarkStart w:id="23" w:name="_Ref32846065"/>
            <w:r w:rsidRPr="000B0164">
              <w:rPr>
                <w:rFonts w:ascii="Arial" w:hAnsi="Arial" w:cs="Arial"/>
                <w:b w:val="0"/>
                <w:bCs w:val="0"/>
                <w:sz w:val="20"/>
                <w:szCs w:val="20"/>
                <w:u w:val="none"/>
                <w:lang w:val="uk-UA"/>
              </w:rPr>
              <w:t>за письмовим повідомленням Замовника у випадку:</w:t>
            </w:r>
            <w:bookmarkEnd w:id="23"/>
          </w:p>
          <w:p w14:paraId="326C0F6E" w14:textId="77777777" w:rsidR="00A352FB" w:rsidRPr="000B0164" w:rsidRDefault="00A352FB" w:rsidP="006A1E91">
            <w:pPr>
              <w:numPr>
                <w:ilvl w:val="0"/>
                <w:numId w:val="12"/>
              </w:numPr>
              <w:spacing w:before="120" w:after="120" w:line="276" w:lineRule="auto"/>
              <w:ind w:left="317" w:hanging="357"/>
              <w:jc w:val="both"/>
              <w:rPr>
                <w:rFonts w:ascii="Arial" w:hAnsi="Arial" w:cs="Arial"/>
                <w:sz w:val="20"/>
                <w:szCs w:val="20"/>
                <w:lang w:val="uk-UA"/>
              </w:rPr>
            </w:pPr>
            <w:r w:rsidRPr="000B0164">
              <w:rPr>
                <w:rFonts w:ascii="Arial" w:hAnsi="Arial" w:cs="Arial"/>
                <w:sz w:val="20"/>
                <w:szCs w:val="20"/>
                <w:lang w:val="uk-UA"/>
              </w:rPr>
              <w:t>припинення Угоди з Кінцевим Клієнтом; або</w:t>
            </w:r>
          </w:p>
          <w:p w14:paraId="7698C13B" w14:textId="77777777" w:rsidR="00A352FB" w:rsidRPr="000B0164" w:rsidRDefault="00A352FB" w:rsidP="006A1E91">
            <w:pPr>
              <w:numPr>
                <w:ilvl w:val="0"/>
                <w:numId w:val="12"/>
              </w:numPr>
              <w:spacing w:before="120" w:after="120" w:line="276" w:lineRule="auto"/>
              <w:ind w:left="317" w:hanging="357"/>
              <w:jc w:val="both"/>
              <w:rPr>
                <w:rFonts w:ascii="Arial" w:hAnsi="Arial" w:cs="Arial"/>
                <w:sz w:val="20"/>
                <w:szCs w:val="20"/>
                <w:lang w:val="uk-UA"/>
              </w:rPr>
            </w:pPr>
            <w:r w:rsidRPr="000B0164">
              <w:rPr>
                <w:rFonts w:ascii="Arial" w:hAnsi="Arial" w:cs="Arial"/>
                <w:sz w:val="20"/>
                <w:szCs w:val="20"/>
                <w:lang w:val="uk-UA"/>
              </w:rPr>
              <w:t>отримання від Кінцевого Клієнта письмової інструкції про припинення цього Договору; або</w:t>
            </w:r>
          </w:p>
          <w:p w14:paraId="5D39DF34" w14:textId="77777777" w:rsidR="00A352FB" w:rsidRPr="000B0164" w:rsidRDefault="00A352FB" w:rsidP="006A1E91">
            <w:pPr>
              <w:numPr>
                <w:ilvl w:val="0"/>
                <w:numId w:val="12"/>
              </w:numPr>
              <w:spacing w:before="120" w:after="120" w:line="276" w:lineRule="auto"/>
              <w:ind w:left="317" w:hanging="357"/>
              <w:jc w:val="both"/>
              <w:rPr>
                <w:rFonts w:ascii="Arial" w:hAnsi="Arial" w:cs="Arial"/>
                <w:sz w:val="20"/>
                <w:szCs w:val="20"/>
                <w:lang w:val="uk-UA"/>
              </w:rPr>
            </w:pPr>
            <w:r w:rsidRPr="000B0164">
              <w:rPr>
                <w:rFonts w:ascii="Arial" w:hAnsi="Arial" w:cs="Arial"/>
                <w:sz w:val="20"/>
                <w:szCs w:val="20"/>
                <w:lang w:val="uk-UA"/>
              </w:rPr>
              <w:t>отримання інструкції щодо припинення цього Договору від особи, яка надає Замовнику фінансування для придбання Послуг; або</w:t>
            </w:r>
          </w:p>
          <w:p w14:paraId="1034C7F4" w14:textId="77777777" w:rsidR="00A352FB" w:rsidRPr="000B0164" w:rsidDel="00777478" w:rsidRDefault="00A352FB" w:rsidP="006A1E91">
            <w:pPr>
              <w:numPr>
                <w:ilvl w:val="0"/>
                <w:numId w:val="12"/>
              </w:numPr>
              <w:spacing w:before="120" w:after="120" w:line="276" w:lineRule="auto"/>
              <w:ind w:left="317" w:hanging="357"/>
              <w:jc w:val="both"/>
              <w:rPr>
                <w:rFonts w:ascii="Arial" w:hAnsi="Arial" w:cs="Arial"/>
                <w:sz w:val="20"/>
                <w:szCs w:val="20"/>
                <w:lang w:val="uk-UA"/>
              </w:rPr>
            </w:pPr>
            <w:r w:rsidRPr="000B0164">
              <w:rPr>
                <w:rFonts w:ascii="Arial" w:hAnsi="Arial" w:cs="Arial"/>
                <w:sz w:val="20"/>
                <w:szCs w:val="20"/>
                <w:lang w:val="uk-UA"/>
              </w:rPr>
              <w:t>відкликання або припинення фінансування Проекту у будь-якому іншому випадку.</w:t>
            </w:r>
          </w:p>
        </w:tc>
        <w:tc>
          <w:tcPr>
            <w:tcW w:w="4919" w:type="dxa"/>
            <w:gridSpan w:val="2"/>
            <w:shd w:val="clear" w:color="auto" w:fill="auto"/>
          </w:tcPr>
          <w:p w14:paraId="53E78AFF" w14:textId="77777777" w:rsidR="00A352FB" w:rsidRPr="000B0164" w:rsidRDefault="00A352FB" w:rsidP="006A1E91">
            <w:pPr>
              <w:pStyle w:val="Heading1"/>
              <w:numPr>
                <w:ilvl w:val="2"/>
                <w:numId w:val="10"/>
              </w:numPr>
              <w:spacing w:before="120" w:line="276" w:lineRule="auto"/>
              <w:ind w:left="0" w:firstLine="0"/>
              <w:jc w:val="both"/>
              <w:rPr>
                <w:rFonts w:ascii="Arial" w:hAnsi="Arial" w:cs="Arial"/>
                <w:b w:val="0"/>
                <w:bCs w:val="0"/>
                <w:sz w:val="20"/>
                <w:szCs w:val="20"/>
                <w:u w:val="none"/>
              </w:rPr>
            </w:pPr>
            <w:bookmarkStart w:id="24" w:name="_Ref32846227"/>
            <w:r w:rsidRPr="000B0164">
              <w:rPr>
                <w:rFonts w:ascii="Arial" w:hAnsi="Arial" w:cs="Arial"/>
                <w:b w:val="0"/>
                <w:bCs w:val="0"/>
                <w:sz w:val="20"/>
                <w:szCs w:val="20"/>
                <w:u w:val="none"/>
              </w:rPr>
              <w:t>upon Customer’s written notice if:</w:t>
            </w:r>
            <w:bookmarkEnd w:id="24"/>
            <w:r w:rsidRPr="000B0164">
              <w:rPr>
                <w:rFonts w:ascii="Arial" w:hAnsi="Arial" w:cs="Arial"/>
                <w:b w:val="0"/>
                <w:bCs w:val="0"/>
                <w:sz w:val="20"/>
                <w:szCs w:val="20"/>
                <w:u w:val="none"/>
              </w:rPr>
              <w:br/>
            </w:r>
          </w:p>
          <w:p w14:paraId="74CC2AAE" w14:textId="77777777" w:rsidR="00A352FB" w:rsidRPr="000B0164" w:rsidRDefault="00A352FB" w:rsidP="006A1E91">
            <w:pPr>
              <w:numPr>
                <w:ilvl w:val="0"/>
                <w:numId w:val="11"/>
              </w:numPr>
              <w:spacing w:before="120" w:after="120" w:line="276" w:lineRule="auto"/>
              <w:ind w:left="357" w:hanging="357"/>
              <w:jc w:val="both"/>
              <w:rPr>
                <w:rFonts w:ascii="Arial" w:hAnsi="Arial" w:cs="Arial"/>
                <w:sz w:val="20"/>
                <w:szCs w:val="20"/>
              </w:rPr>
            </w:pPr>
            <w:r w:rsidRPr="000B0164">
              <w:rPr>
                <w:rFonts w:ascii="Arial" w:hAnsi="Arial" w:cs="Arial"/>
                <w:sz w:val="20"/>
                <w:szCs w:val="20"/>
              </w:rPr>
              <w:t>the End Client Agreement terminates;</w:t>
            </w:r>
            <w:r w:rsidRPr="000B0164">
              <w:rPr>
                <w:rFonts w:ascii="Arial" w:hAnsi="Arial" w:cs="Arial"/>
                <w:sz w:val="20"/>
                <w:szCs w:val="20"/>
                <w:lang w:val="uk-UA"/>
              </w:rPr>
              <w:t xml:space="preserve"> </w:t>
            </w:r>
            <w:r w:rsidRPr="000B0164">
              <w:rPr>
                <w:rFonts w:ascii="Arial" w:hAnsi="Arial" w:cs="Arial"/>
                <w:sz w:val="20"/>
                <w:szCs w:val="20"/>
                <w:lang w:val="en-US"/>
              </w:rPr>
              <w:t>or</w:t>
            </w:r>
          </w:p>
          <w:p w14:paraId="578E5171" w14:textId="77777777" w:rsidR="00A352FB" w:rsidRPr="000B0164" w:rsidRDefault="00A352FB" w:rsidP="006A1E91">
            <w:pPr>
              <w:numPr>
                <w:ilvl w:val="0"/>
                <w:numId w:val="11"/>
              </w:numPr>
              <w:spacing w:before="120" w:after="120" w:line="276" w:lineRule="auto"/>
              <w:ind w:left="357" w:hanging="357"/>
              <w:jc w:val="both"/>
              <w:rPr>
                <w:rFonts w:ascii="Arial" w:hAnsi="Arial" w:cs="Arial"/>
                <w:sz w:val="20"/>
                <w:szCs w:val="20"/>
              </w:rPr>
            </w:pPr>
            <w:r w:rsidRPr="000B0164">
              <w:rPr>
                <w:rFonts w:ascii="Arial" w:hAnsi="Arial" w:cs="Arial"/>
                <w:sz w:val="20"/>
                <w:szCs w:val="20"/>
              </w:rPr>
              <w:t xml:space="preserve">the End Client instructs the Costumer in writing to terminate this Agreement; or </w:t>
            </w:r>
          </w:p>
          <w:p w14:paraId="09D73C30" w14:textId="77777777" w:rsidR="00A352FB" w:rsidRPr="000B0164" w:rsidRDefault="00A352FB" w:rsidP="006A1E91">
            <w:pPr>
              <w:numPr>
                <w:ilvl w:val="0"/>
                <w:numId w:val="11"/>
              </w:numPr>
              <w:spacing w:before="120" w:after="120" w:line="276" w:lineRule="auto"/>
              <w:ind w:left="357" w:hanging="357"/>
              <w:jc w:val="both"/>
              <w:rPr>
                <w:rFonts w:ascii="Arial" w:hAnsi="Arial" w:cs="Arial"/>
                <w:sz w:val="20"/>
                <w:szCs w:val="20"/>
              </w:rPr>
            </w:pPr>
            <w:r w:rsidRPr="000B0164">
              <w:rPr>
                <w:rFonts w:ascii="Arial" w:hAnsi="Arial" w:cs="Arial"/>
                <w:sz w:val="20"/>
                <w:szCs w:val="20"/>
              </w:rPr>
              <w:t>a provider of funding to the Customer for the Services instructs the Customer in writing to terminate this Agreement; or</w:t>
            </w:r>
          </w:p>
          <w:p w14:paraId="212CB2A4" w14:textId="77777777" w:rsidR="00A352FB" w:rsidRPr="000B0164" w:rsidDel="00777478" w:rsidRDefault="00A352FB" w:rsidP="006A1E91">
            <w:pPr>
              <w:numPr>
                <w:ilvl w:val="0"/>
                <w:numId w:val="11"/>
              </w:numPr>
              <w:spacing w:after="120" w:line="276" w:lineRule="auto"/>
              <w:ind w:left="357" w:hanging="357"/>
              <w:jc w:val="both"/>
              <w:rPr>
                <w:rFonts w:ascii="Arial" w:hAnsi="Arial" w:cs="Arial"/>
                <w:sz w:val="20"/>
                <w:szCs w:val="20"/>
              </w:rPr>
            </w:pPr>
            <w:r w:rsidRPr="000B0164">
              <w:rPr>
                <w:rFonts w:ascii="Arial" w:hAnsi="Arial" w:cs="Arial"/>
                <w:sz w:val="20"/>
                <w:szCs w:val="20"/>
              </w:rPr>
              <w:t>the funding for the Project is otherwise withdrawn or ceases.</w:t>
            </w:r>
          </w:p>
        </w:tc>
      </w:tr>
      <w:tr w:rsidR="00A352FB" w:rsidRPr="000B0164" w14:paraId="4BB23D39" w14:textId="77777777" w:rsidTr="002D6AAE">
        <w:trPr>
          <w:gridAfter w:val="1"/>
          <w:wAfter w:w="240" w:type="dxa"/>
          <w:trHeight w:val="20"/>
        </w:trPr>
        <w:tc>
          <w:tcPr>
            <w:tcW w:w="5025" w:type="dxa"/>
            <w:gridSpan w:val="2"/>
            <w:shd w:val="clear" w:color="auto" w:fill="auto"/>
          </w:tcPr>
          <w:p w14:paraId="5971BA16" w14:textId="7CD03416" w:rsidR="00A352FB" w:rsidRPr="000B0164" w:rsidDel="00777478" w:rsidRDefault="00A352FB" w:rsidP="006A1E91">
            <w:pPr>
              <w:pStyle w:val="Heading1"/>
              <w:numPr>
                <w:ilvl w:val="2"/>
                <w:numId w:val="9"/>
              </w:numPr>
              <w:spacing w:before="120" w:after="120" w:line="276" w:lineRule="auto"/>
              <w:ind w:left="0" w:firstLine="0"/>
              <w:jc w:val="both"/>
              <w:rPr>
                <w:rFonts w:ascii="Arial" w:hAnsi="Arial" w:cs="Arial"/>
                <w:b w:val="0"/>
                <w:bCs w:val="0"/>
                <w:sz w:val="20"/>
                <w:szCs w:val="20"/>
                <w:u w:val="none"/>
                <w:lang w:val="uk-UA"/>
              </w:rPr>
            </w:pPr>
            <w:bookmarkStart w:id="25" w:name="_Ref32846081"/>
            <w:r w:rsidRPr="000B0164">
              <w:rPr>
                <w:rFonts w:ascii="Arial" w:hAnsi="Arial" w:cs="Arial"/>
                <w:b w:val="0"/>
                <w:bCs w:val="0"/>
                <w:sz w:val="20"/>
                <w:szCs w:val="20"/>
                <w:u w:val="none"/>
                <w:lang w:val="uk-UA"/>
              </w:rPr>
              <w:t>на письмову вимогу Замовника, у випадку початку процедури банкрутства Підрядника;</w:t>
            </w:r>
            <w:bookmarkEnd w:id="25"/>
          </w:p>
        </w:tc>
        <w:tc>
          <w:tcPr>
            <w:tcW w:w="4919" w:type="dxa"/>
            <w:gridSpan w:val="2"/>
            <w:shd w:val="clear" w:color="auto" w:fill="auto"/>
          </w:tcPr>
          <w:p w14:paraId="7AFCB4D5" w14:textId="77777777" w:rsidR="00A352FB" w:rsidRPr="000B0164" w:rsidDel="00777478" w:rsidRDefault="00A352FB" w:rsidP="006A1E91">
            <w:pPr>
              <w:pStyle w:val="Heading1"/>
              <w:numPr>
                <w:ilvl w:val="2"/>
                <w:numId w:val="10"/>
              </w:numPr>
              <w:spacing w:before="120" w:after="120" w:line="276" w:lineRule="auto"/>
              <w:ind w:left="0" w:firstLine="0"/>
              <w:jc w:val="both"/>
              <w:rPr>
                <w:rFonts w:ascii="Arial" w:hAnsi="Arial" w:cs="Arial"/>
                <w:b w:val="0"/>
                <w:bCs w:val="0"/>
                <w:sz w:val="20"/>
                <w:szCs w:val="20"/>
                <w:u w:val="none"/>
                <w:lang w:val="en-US"/>
              </w:rPr>
            </w:pPr>
            <w:bookmarkStart w:id="26" w:name="_Ref32846237"/>
            <w:r w:rsidRPr="000B0164">
              <w:rPr>
                <w:rFonts w:ascii="Arial" w:hAnsi="Arial" w:cs="Arial"/>
                <w:b w:val="0"/>
                <w:bCs w:val="0"/>
                <w:sz w:val="20"/>
                <w:szCs w:val="20"/>
                <w:u w:val="none"/>
                <w:lang w:val="en-US"/>
              </w:rPr>
              <w:t>upon the written notice of the Customer in the instance of beginning of the Contractor’s insolvency procedure;</w:t>
            </w:r>
            <w:bookmarkEnd w:id="26"/>
          </w:p>
        </w:tc>
      </w:tr>
      <w:tr w:rsidR="00A352FB" w:rsidRPr="000B0164" w14:paraId="6728439D" w14:textId="77777777" w:rsidTr="002D6AAE">
        <w:trPr>
          <w:gridAfter w:val="1"/>
          <w:wAfter w:w="240" w:type="dxa"/>
          <w:trHeight w:val="20"/>
        </w:trPr>
        <w:tc>
          <w:tcPr>
            <w:tcW w:w="5025" w:type="dxa"/>
            <w:gridSpan w:val="2"/>
            <w:shd w:val="clear" w:color="auto" w:fill="auto"/>
          </w:tcPr>
          <w:p w14:paraId="0FE398A4" w14:textId="7B3B1973" w:rsidR="00A352FB" w:rsidRPr="000B0164" w:rsidDel="00777478" w:rsidRDefault="00A352FB" w:rsidP="006A1E91">
            <w:pPr>
              <w:pStyle w:val="Heading1"/>
              <w:numPr>
                <w:ilvl w:val="2"/>
                <w:numId w:val="9"/>
              </w:numPr>
              <w:spacing w:before="120" w:after="120" w:line="276" w:lineRule="auto"/>
              <w:ind w:left="0" w:firstLine="0"/>
              <w:jc w:val="both"/>
              <w:rPr>
                <w:rFonts w:ascii="Arial" w:hAnsi="Arial" w:cs="Arial"/>
                <w:b w:val="0"/>
                <w:bCs w:val="0"/>
                <w:sz w:val="20"/>
                <w:szCs w:val="20"/>
                <w:u w:val="none"/>
                <w:lang w:val="uk-UA"/>
              </w:rPr>
            </w:pPr>
            <w:bookmarkStart w:id="27" w:name="_Ref32846091"/>
            <w:r w:rsidRPr="000B0164">
              <w:rPr>
                <w:rFonts w:ascii="Arial" w:hAnsi="Arial" w:cs="Arial"/>
                <w:b w:val="0"/>
                <w:bCs w:val="0"/>
                <w:sz w:val="20"/>
                <w:szCs w:val="20"/>
                <w:u w:val="none"/>
                <w:lang w:val="uk-UA"/>
              </w:rPr>
              <w:t>на письмову вимогу будь-якої Сторони, у випадку припинення іншою Стороною діяльності в Україні;</w:t>
            </w:r>
            <w:bookmarkEnd w:id="27"/>
          </w:p>
        </w:tc>
        <w:tc>
          <w:tcPr>
            <w:tcW w:w="4919" w:type="dxa"/>
            <w:gridSpan w:val="2"/>
            <w:shd w:val="clear" w:color="auto" w:fill="auto"/>
          </w:tcPr>
          <w:p w14:paraId="29637265" w14:textId="77777777" w:rsidR="00A352FB" w:rsidRPr="000B0164" w:rsidRDefault="00A352FB" w:rsidP="006A1E91">
            <w:pPr>
              <w:pStyle w:val="Heading1"/>
              <w:numPr>
                <w:ilvl w:val="2"/>
                <w:numId w:val="10"/>
              </w:numPr>
              <w:spacing w:before="120" w:after="120" w:line="276" w:lineRule="auto"/>
              <w:ind w:left="0" w:firstLine="0"/>
              <w:jc w:val="both"/>
              <w:rPr>
                <w:rFonts w:ascii="Arial" w:hAnsi="Arial" w:cs="Arial"/>
                <w:b w:val="0"/>
                <w:bCs w:val="0"/>
                <w:sz w:val="20"/>
                <w:szCs w:val="20"/>
                <w:u w:val="none"/>
                <w:lang w:val="en-US"/>
              </w:rPr>
            </w:pPr>
            <w:bookmarkStart w:id="28" w:name="_Ref32846247"/>
            <w:r w:rsidRPr="000B0164">
              <w:rPr>
                <w:rFonts w:ascii="Arial" w:hAnsi="Arial" w:cs="Arial"/>
                <w:b w:val="0"/>
                <w:bCs w:val="0"/>
                <w:sz w:val="20"/>
                <w:szCs w:val="20"/>
                <w:u w:val="none"/>
                <w:lang w:val="en-US"/>
              </w:rPr>
              <w:t>upon the written notice of either Party where the other party ceases to carry on business;</w:t>
            </w:r>
            <w:bookmarkEnd w:id="28"/>
          </w:p>
        </w:tc>
      </w:tr>
      <w:tr w:rsidR="00D67D97" w:rsidRPr="000B0164" w14:paraId="4B3F7DC4" w14:textId="77777777" w:rsidTr="002D6AAE">
        <w:trPr>
          <w:gridAfter w:val="1"/>
          <w:wAfter w:w="240" w:type="dxa"/>
          <w:trHeight w:val="20"/>
        </w:trPr>
        <w:tc>
          <w:tcPr>
            <w:tcW w:w="5025" w:type="dxa"/>
            <w:gridSpan w:val="2"/>
            <w:shd w:val="clear" w:color="auto" w:fill="auto"/>
          </w:tcPr>
          <w:p w14:paraId="0EB6BD59" w14:textId="77777777" w:rsidR="00D67D97" w:rsidRPr="000B0164" w:rsidDel="00777478" w:rsidRDefault="00D67D97" w:rsidP="006A1E91">
            <w:pPr>
              <w:pStyle w:val="Heading1"/>
              <w:numPr>
                <w:ilvl w:val="2"/>
                <w:numId w:val="9"/>
              </w:numPr>
              <w:spacing w:before="120" w:after="120" w:line="276" w:lineRule="auto"/>
              <w:ind w:left="0" w:firstLine="0"/>
              <w:jc w:val="both"/>
              <w:rPr>
                <w:rFonts w:ascii="Arial" w:hAnsi="Arial" w:cs="Arial"/>
                <w:b w:val="0"/>
                <w:bCs w:val="0"/>
                <w:sz w:val="20"/>
                <w:szCs w:val="20"/>
                <w:u w:val="none"/>
                <w:lang w:val="uk-UA"/>
              </w:rPr>
            </w:pPr>
            <w:r w:rsidRPr="000B0164">
              <w:rPr>
                <w:rFonts w:ascii="Arial" w:hAnsi="Arial" w:cs="Arial"/>
                <w:b w:val="0"/>
                <w:bCs w:val="0"/>
                <w:sz w:val="20"/>
                <w:szCs w:val="20"/>
                <w:u w:val="none"/>
                <w:lang w:val="uk-UA"/>
              </w:rPr>
              <w:t>Згідно з положеннями Статей 10, 12, 13, 14 та інших відповідних положень цього Договору.</w:t>
            </w:r>
          </w:p>
        </w:tc>
        <w:tc>
          <w:tcPr>
            <w:tcW w:w="4919" w:type="dxa"/>
            <w:gridSpan w:val="2"/>
            <w:shd w:val="clear" w:color="auto" w:fill="auto"/>
          </w:tcPr>
          <w:p w14:paraId="138AB49C" w14:textId="77777777" w:rsidR="00D67D97" w:rsidRPr="000B0164" w:rsidDel="00777478" w:rsidRDefault="00D67D97" w:rsidP="006A1E91">
            <w:pPr>
              <w:pStyle w:val="Heading1"/>
              <w:numPr>
                <w:ilvl w:val="2"/>
                <w:numId w:val="10"/>
              </w:numPr>
              <w:spacing w:before="120" w:after="120" w:line="276" w:lineRule="auto"/>
              <w:ind w:left="0" w:firstLine="0"/>
              <w:jc w:val="both"/>
              <w:rPr>
                <w:rFonts w:ascii="Arial" w:hAnsi="Arial" w:cs="Arial"/>
                <w:b w:val="0"/>
                <w:bCs w:val="0"/>
                <w:sz w:val="20"/>
                <w:szCs w:val="20"/>
                <w:u w:val="none"/>
                <w:lang w:val="uk-UA"/>
              </w:rPr>
            </w:pPr>
            <w:r w:rsidRPr="000B0164">
              <w:rPr>
                <w:rFonts w:ascii="Arial" w:hAnsi="Arial" w:cs="Arial"/>
                <w:b w:val="0"/>
                <w:bCs w:val="0"/>
                <w:sz w:val="20"/>
                <w:szCs w:val="20"/>
                <w:u w:val="none"/>
                <w:lang w:val="uk-UA"/>
              </w:rPr>
              <w:t xml:space="preserve">in </w:t>
            </w:r>
            <w:proofErr w:type="spellStart"/>
            <w:r w:rsidRPr="000B0164">
              <w:rPr>
                <w:rFonts w:ascii="Arial" w:hAnsi="Arial" w:cs="Arial"/>
                <w:b w:val="0"/>
                <w:bCs w:val="0"/>
                <w:sz w:val="20"/>
                <w:szCs w:val="20"/>
                <w:u w:val="none"/>
                <w:lang w:val="uk-UA"/>
              </w:rPr>
              <w:t>line</w:t>
            </w:r>
            <w:proofErr w:type="spellEnd"/>
            <w:r w:rsidRPr="000B0164">
              <w:rPr>
                <w:rFonts w:ascii="Arial" w:hAnsi="Arial" w:cs="Arial"/>
                <w:b w:val="0"/>
                <w:bCs w:val="0"/>
                <w:sz w:val="20"/>
                <w:szCs w:val="20"/>
                <w:u w:val="none"/>
                <w:lang w:val="uk-UA"/>
              </w:rPr>
              <w:t xml:space="preserve"> </w:t>
            </w:r>
            <w:proofErr w:type="spellStart"/>
            <w:r w:rsidRPr="000B0164">
              <w:rPr>
                <w:rFonts w:ascii="Arial" w:hAnsi="Arial" w:cs="Arial"/>
                <w:b w:val="0"/>
                <w:bCs w:val="0"/>
                <w:sz w:val="20"/>
                <w:szCs w:val="20"/>
                <w:u w:val="none"/>
                <w:lang w:val="uk-UA"/>
              </w:rPr>
              <w:t>with</w:t>
            </w:r>
            <w:proofErr w:type="spellEnd"/>
            <w:r w:rsidRPr="000B0164">
              <w:rPr>
                <w:rFonts w:ascii="Arial" w:hAnsi="Arial" w:cs="Arial"/>
                <w:b w:val="0"/>
                <w:bCs w:val="0"/>
                <w:sz w:val="20"/>
                <w:szCs w:val="20"/>
                <w:u w:val="none"/>
                <w:lang w:val="uk-UA"/>
              </w:rPr>
              <w:t xml:space="preserve"> </w:t>
            </w:r>
            <w:proofErr w:type="spellStart"/>
            <w:r w:rsidRPr="000B0164">
              <w:rPr>
                <w:rFonts w:ascii="Arial" w:hAnsi="Arial" w:cs="Arial"/>
                <w:b w:val="0"/>
                <w:bCs w:val="0"/>
                <w:sz w:val="20"/>
                <w:szCs w:val="20"/>
                <w:u w:val="none"/>
                <w:lang w:val="uk-UA"/>
              </w:rPr>
              <w:t>Articles</w:t>
            </w:r>
            <w:proofErr w:type="spellEnd"/>
            <w:r w:rsidRPr="000B0164">
              <w:rPr>
                <w:rFonts w:ascii="Arial" w:hAnsi="Arial" w:cs="Arial"/>
                <w:b w:val="0"/>
                <w:bCs w:val="0"/>
                <w:sz w:val="20"/>
                <w:szCs w:val="20"/>
                <w:u w:val="none"/>
                <w:lang w:val="uk-UA"/>
              </w:rPr>
              <w:t xml:space="preserve"> 10, 12, 13, 14 and </w:t>
            </w:r>
            <w:proofErr w:type="spellStart"/>
            <w:r w:rsidRPr="000B0164">
              <w:rPr>
                <w:rFonts w:ascii="Arial" w:hAnsi="Arial" w:cs="Arial"/>
                <w:b w:val="0"/>
                <w:bCs w:val="0"/>
                <w:sz w:val="20"/>
                <w:szCs w:val="20"/>
                <w:u w:val="none"/>
                <w:lang w:val="uk-UA"/>
              </w:rPr>
              <w:t>other</w:t>
            </w:r>
            <w:proofErr w:type="spellEnd"/>
            <w:r w:rsidRPr="000B0164">
              <w:rPr>
                <w:rFonts w:ascii="Arial" w:hAnsi="Arial" w:cs="Arial"/>
                <w:b w:val="0"/>
                <w:bCs w:val="0"/>
                <w:sz w:val="20"/>
                <w:szCs w:val="20"/>
                <w:u w:val="none"/>
                <w:lang w:val="uk-UA"/>
              </w:rPr>
              <w:t xml:space="preserve"> </w:t>
            </w:r>
            <w:proofErr w:type="spellStart"/>
            <w:r w:rsidRPr="000B0164">
              <w:rPr>
                <w:rFonts w:ascii="Arial" w:hAnsi="Arial" w:cs="Arial"/>
                <w:b w:val="0"/>
                <w:bCs w:val="0"/>
                <w:sz w:val="20"/>
                <w:szCs w:val="20"/>
                <w:u w:val="none"/>
                <w:lang w:val="uk-UA"/>
              </w:rPr>
              <w:t>relevant</w:t>
            </w:r>
            <w:proofErr w:type="spellEnd"/>
            <w:r w:rsidRPr="000B0164">
              <w:rPr>
                <w:rFonts w:ascii="Arial" w:hAnsi="Arial" w:cs="Arial"/>
                <w:b w:val="0"/>
                <w:bCs w:val="0"/>
                <w:sz w:val="20"/>
                <w:szCs w:val="20"/>
                <w:u w:val="none"/>
                <w:lang w:val="uk-UA"/>
              </w:rPr>
              <w:t xml:space="preserve"> </w:t>
            </w:r>
            <w:proofErr w:type="spellStart"/>
            <w:r w:rsidRPr="000B0164">
              <w:rPr>
                <w:rFonts w:ascii="Arial" w:hAnsi="Arial" w:cs="Arial"/>
                <w:b w:val="0"/>
                <w:bCs w:val="0"/>
                <w:sz w:val="20"/>
                <w:szCs w:val="20"/>
                <w:u w:val="none"/>
                <w:lang w:val="uk-UA"/>
              </w:rPr>
              <w:t>terms</w:t>
            </w:r>
            <w:proofErr w:type="spellEnd"/>
            <w:r w:rsidRPr="000B0164">
              <w:rPr>
                <w:rFonts w:ascii="Arial" w:hAnsi="Arial" w:cs="Arial"/>
                <w:b w:val="0"/>
                <w:bCs w:val="0"/>
                <w:sz w:val="20"/>
                <w:szCs w:val="20"/>
                <w:u w:val="none"/>
                <w:lang w:val="uk-UA"/>
              </w:rPr>
              <w:t xml:space="preserve"> of </w:t>
            </w:r>
            <w:proofErr w:type="spellStart"/>
            <w:r w:rsidRPr="000B0164">
              <w:rPr>
                <w:rFonts w:ascii="Arial" w:hAnsi="Arial" w:cs="Arial"/>
                <w:b w:val="0"/>
                <w:bCs w:val="0"/>
                <w:sz w:val="20"/>
                <w:szCs w:val="20"/>
                <w:u w:val="none"/>
                <w:lang w:val="uk-UA"/>
              </w:rPr>
              <w:t>this</w:t>
            </w:r>
            <w:proofErr w:type="spellEnd"/>
            <w:r w:rsidRPr="000B0164">
              <w:rPr>
                <w:rFonts w:ascii="Arial" w:hAnsi="Arial" w:cs="Arial"/>
                <w:b w:val="0"/>
                <w:bCs w:val="0"/>
                <w:sz w:val="20"/>
                <w:szCs w:val="20"/>
                <w:u w:val="none"/>
                <w:lang w:val="uk-UA"/>
              </w:rPr>
              <w:t xml:space="preserve"> </w:t>
            </w:r>
            <w:proofErr w:type="spellStart"/>
            <w:r w:rsidRPr="000B0164">
              <w:rPr>
                <w:rFonts w:ascii="Arial" w:hAnsi="Arial" w:cs="Arial"/>
                <w:b w:val="0"/>
                <w:bCs w:val="0"/>
                <w:sz w:val="20"/>
                <w:szCs w:val="20"/>
                <w:u w:val="none"/>
                <w:lang w:val="uk-UA"/>
              </w:rPr>
              <w:t>Agreement</w:t>
            </w:r>
            <w:proofErr w:type="spellEnd"/>
            <w:r w:rsidRPr="000B0164">
              <w:rPr>
                <w:rFonts w:ascii="Arial" w:hAnsi="Arial" w:cs="Arial"/>
                <w:b w:val="0"/>
                <w:bCs w:val="0"/>
                <w:sz w:val="20"/>
                <w:szCs w:val="20"/>
                <w:u w:val="none"/>
                <w:lang w:val="uk-UA"/>
              </w:rPr>
              <w:t>.</w:t>
            </w:r>
          </w:p>
        </w:tc>
      </w:tr>
      <w:tr w:rsidR="00A352FB" w:rsidRPr="000B0164" w14:paraId="2AF5C38D" w14:textId="77777777" w:rsidTr="002D6AAE">
        <w:trPr>
          <w:gridAfter w:val="1"/>
          <w:wAfter w:w="240" w:type="dxa"/>
          <w:trHeight w:val="20"/>
        </w:trPr>
        <w:tc>
          <w:tcPr>
            <w:tcW w:w="5025" w:type="dxa"/>
            <w:gridSpan w:val="2"/>
            <w:shd w:val="clear" w:color="auto" w:fill="auto"/>
          </w:tcPr>
          <w:p w14:paraId="5DC8B1C7" w14:textId="40296D99" w:rsidR="00A352FB" w:rsidRPr="000B0164" w:rsidRDefault="00A352FB" w:rsidP="006A1E91">
            <w:pPr>
              <w:pStyle w:val="Heading1"/>
              <w:numPr>
                <w:ilvl w:val="1"/>
                <w:numId w:val="9"/>
              </w:numPr>
              <w:spacing w:before="120" w:after="120" w:line="276" w:lineRule="auto"/>
              <w:ind w:left="36" w:firstLine="0"/>
              <w:jc w:val="both"/>
              <w:rPr>
                <w:rFonts w:ascii="Arial" w:hAnsi="Arial" w:cs="Arial"/>
                <w:b w:val="0"/>
                <w:bCs w:val="0"/>
                <w:sz w:val="20"/>
                <w:szCs w:val="20"/>
                <w:u w:val="none"/>
                <w:lang w:val="uk-UA"/>
              </w:rPr>
            </w:pPr>
            <w:r w:rsidRPr="000B0164">
              <w:rPr>
                <w:rFonts w:ascii="Arial" w:hAnsi="Arial" w:cs="Arial"/>
                <w:b w:val="0"/>
                <w:bCs w:val="0"/>
                <w:sz w:val="20"/>
                <w:szCs w:val="20"/>
                <w:u w:val="none"/>
                <w:lang w:val="uk-UA"/>
              </w:rPr>
              <w:t xml:space="preserve">Цей Договір вважається розірваним з підстав, визначених підпунктами </w:t>
            </w:r>
            <w:r w:rsidRPr="000B0164">
              <w:rPr>
                <w:rFonts w:ascii="Arial" w:hAnsi="Arial" w:cs="Arial"/>
                <w:b w:val="0"/>
                <w:bCs w:val="0"/>
                <w:sz w:val="20"/>
                <w:szCs w:val="20"/>
                <w:u w:val="none"/>
                <w:lang w:val="uk-UA"/>
              </w:rPr>
              <w:fldChar w:fldCharType="begin"/>
            </w:r>
            <w:r w:rsidRPr="000B0164">
              <w:rPr>
                <w:rFonts w:ascii="Arial" w:hAnsi="Arial" w:cs="Arial"/>
                <w:b w:val="0"/>
                <w:bCs w:val="0"/>
                <w:sz w:val="20"/>
                <w:szCs w:val="20"/>
                <w:u w:val="none"/>
                <w:lang w:val="uk-UA"/>
              </w:rPr>
              <w:instrText xml:space="preserve"> REF _Ref32846046 \r \h  \* MERGEFORMAT </w:instrText>
            </w:r>
            <w:r w:rsidRPr="000B0164">
              <w:rPr>
                <w:rFonts w:ascii="Arial" w:hAnsi="Arial" w:cs="Arial"/>
                <w:b w:val="0"/>
                <w:bCs w:val="0"/>
                <w:sz w:val="20"/>
                <w:szCs w:val="20"/>
                <w:u w:val="none"/>
                <w:lang w:val="uk-UA"/>
              </w:rPr>
            </w:r>
            <w:r w:rsidRPr="000B0164">
              <w:rPr>
                <w:rFonts w:ascii="Arial" w:hAnsi="Arial" w:cs="Arial"/>
                <w:b w:val="0"/>
                <w:bCs w:val="0"/>
                <w:sz w:val="20"/>
                <w:szCs w:val="20"/>
                <w:u w:val="none"/>
                <w:lang w:val="uk-UA"/>
              </w:rPr>
              <w:fldChar w:fldCharType="separate"/>
            </w:r>
            <w:r w:rsidR="002104DC">
              <w:rPr>
                <w:rFonts w:ascii="Arial" w:hAnsi="Arial" w:cs="Arial"/>
                <w:b w:val="0"/>
                <w:bCs w:val="0"/>
                <w:sz w:val="20"/>
                <w:szCs w:val="20"/>
                <w:u w:val="none"/>
                <w:lang w:val="uk-UA"/>
              </w:rPr>
              <w:t>5.4.1</w:t>
            </w:r>
            <w:r w:rsidRPr="000B0164">
              <w:rPr>
                <w:rFonts w:ascii="Arial" w:hAnsi="Arial" w:cs="Arial"/>
                <w:b w:val="0"/>
                <w:bCs w:val="0"/>
                <w:sz w:val="20"/>
                <w:szCs w:val="20"/>
                <w:u w:val="none"/>
                <w:lang w:val="uk-UA"/>
              </w:rPr>
              <w:fldChar w:fldCharType="end"/>
            </w:r>
            <w:r w:rsidRPr="000B0164">
              <w:rPr>
                <w:rFonts w:ascii="Arial" w:hAnsi="Arial" w:cs="Arial"/>
                <w:b w:val="0"/>
                <w:bCs w:val="0"/>
                <w:sz w:val="20"/>
                <w:szCs w:val="20"/>
                <w:u w:val="none"/>
                <w:lang w:val="uk-UA"/>
              </w:rPr>
              <w:t xml:space="preserve">, </w:t>
            </w:r>
            <w:r w:rsidRPr="000B0164">
              <w:rPr>
                <w:rFonts w:ascii="Arial" w:hAnsi="Arial" w:cs="Arial"/>
                <w:b w:val="0"/>
                <w:bCs w:val="0"/>
                <w:sz w:val="20"/>
                <w:szCs w:val="20"/>
                <w:u w:val="none"/>
                <w:lang w:val="uk-UA"/>
              </w:rPr>
              <w:fldChar w:fldCharType="begin"/>
            </w:r>
            <w:r w:rsidRPr="000B0164">
              <w:rPr>
                <w:rFonts w:ascii="Arial" w:hAnsi="Arial" w:cs="Arial"/>
                <w:b w:val="0"/>
                <w:bCs w:val="0"/>
                <w:sz w:val="20"/>
                <w:szCs w:val="20"/>
                <w:u w:val="none"/>
                <w:lang w:val="uk-UA"/>
              </w:rPr>
              <w:instrText xml:space="preserve"> REF _Ref32846057 \r \h  \* MERGEFORMAT </w:instrText>
            </w:r>
            <w:r w:rsidRPr="000B0164">
              <w:rPr>
                <w:rFonts w:ascii="Arial" w:hAnsi="Arial" w:cs="Arial"/>
                <w:b w:val="0"/>
                <w:bCs w:val="0"/>
                <w:sz w:val="20"/>
                <w:szCs w:val="20"/>
                <w:u w:val="none"/>
                <w:lang w:val="uk-UA"/>
              </w:rPr>
            </w:r>
            <w:r w:rsidRPr="000B0164">
              <w:rPr>
                <w:rFonts w:ascii="Arial" w:hAnsi="Arial" w:cs="Arial"/>
                <w:b w:val="0"/>
                <w:bCs w:val="0"/>
                <w:sz w:val="20"/>
                <w:szCs w:val="20"/>
                <w:u w:val="none"/>
                <w:lang w:val="uk-UA"/>
              </w:rPr>
              <w:fldChar w:fldCharType="separate"/>
            </w:r>
            <w:r w:rsidR="002104DC">
              <w:rPr>
                <w:rFonts w:ascii="Arial" w:hAnsi="Arial" w:cs="Arial"/>
                <w:b w:val="0"/>
                <w:bCs w:val="0"/>
                <w:sz w:val="20"/>
                <w:szCs w:val="20"/>
                <w:u w:val="none"/>
                <w:lang w:val="uk-UA"/>
              </w:rPr>
              <w:t>5.4.3</w:t>
            </w:r>
            <w:r w:rsidRPr="000B0164">
              <w:rPr>
                <w:rFonts w:ascii="Arial" w:hAnsi="Arial" w:cs="Arial"/>
                <w:b w:val="0"/>
                <w:bCs w:val="0"/>
                <w:sz w:val="20"/>
                <w:szCs w:val="20"/>
                <w:u w:val="none"/>
                <w:lang w:val="uk-UA"/>
              </w:rPr>
              <w:fldChar w:fldCharType="end"/>
            </w:r>
            <w:r w:rsidRPr="000B0164">
              <w:rPr>
                <w:rFonts w:ascii="Arial" w:hAnsi="Arial" w:cs="Arial"/>
                <w:b w:val="0"/>
                <w:bCs w:val="0"/>
                <w:sz w:val="20"/>
                <w:szCs w:val="20"/>
                <w:u w:val="none"/>
                <w:lang w:val="uk-UA"/>
              </w:rPr>
              <w:t xml:space="preserve">, </w:t>
            </w:r>
            <w:r w:rsidRPr="000B0164">
              <w:rPr>
                <w:rFonts w:ascii="Arial" w:hAnsi="Arial" w:cs="Arial"/>
                <w:b w:val="0"/>
                <w:bCs w:val="0"/>
                <w:sz w:val="20"/>
                <w:szCs w:val="20"/>
                <w:u w:val="none"/>
                <w:lang w:val="uk-UA"/>
              </w:rPr>
              <w:fldChar w:fldCharType="begin"/>
            </w:r>
            <w:r w:rsidRPr="000B0164">
              <w:rPr>
                <w:rFonts w:ascii="Arial" w:hAnsi="Arial" w:cs="Arial"/>
                <w:b w:val="0"/>
                <w:bCs w:val="0"/>
                <w:sz w:val="20"/>
                <w:szCs w:val="20"/>
                <w:u w:val="none"/>
                <w:lang w:val="uk-UA"/>
              </w:rPr>
              <w:instrText xml:space="preserve"> REF _Ref32846065 \r \h  \* MERGEFORMAT </w:instrText>
            </w:r>
            <w:r w:rsidRPr="000B0164">
              <w:rPr>
                <w:rFonts w:ascii="Arial" w:hAnsi="Arial" w:cs="Arial"/>
                <w:b w:val="0"/>
                <w:bCs w:val="0"/>
                <w:sz w:val="20"/>
                <w:szCs w:val="20"/>
                <w:u w:val="none"/>
                <w:lang w:val="uk-UA"/>
              </w:rPr>
            </w:r>
            <w:r w:rsidRPr="000B0164">
              <w:rPr>
                <w:rFonts w:ascii="Arial" w:hAnsi="Arial" w:cs="Arial"/>
                <w:b w:val="0"/>
                <w:bCs w:val="0"/>
                <w:sz w:val="20"/>
                <w:szCs w:val="20"/>
                <w:u w:val="none"/>
                <w:lang w:val="uk-UA"/>
              </w:rPr>
              <w:fldChar w:fldCharType="separate"/>
            </w:r>
            <w:r w:rsidR="002104DC">
              <w:rPr>
                <w:rFonts w:ascii="Arial" w:hAnsi="Arial" w:cs="Arial"/>
                <w:b w:val="0"/>
                <w:bCs w:val="0"/>
                <w:sz w:val="20"/>
                <w:szCs w:val="20"/>
                <w:u w:val="none"/>
                <w:lang w:val="uk-UA"/>
              </w:rPr>
              <w:t>5.4.4</w:t>
            </w:r>
            <w:r w:rsidRPr="000B0164">
              <w:rPr>
                <w:rFonts w:ascii="Arial" w:hAnsi="Arial" w:cs="Arial"/>
                <w:b w:val="0"/>
                <w:bCs w:val="0"/>
                <w:sz w:val="20"/>
                <w:szCs w:val="20"/>
                <w:u w:val="none"/>
                <w:lang w:val="uk-UA"/>
              </w:rPr>
              <w:fldChar w:fldCharType="end"/>
            </w:r>
            <w:r w:rsidRPr="000B0164">
              <w:rPr>
                <w:rFonts w:ascii="Arial" w:hAnsi="Arial" w:cs="Arial"/>
                <w:b w:val="0"/>
                <w:bCs w:val="0"/>
                <w:sz w:val="20"/>
                <w:szCs w:val="20"/>
                <w:u w:val="none"/>
                <w:lang w:val="uk-UA"/>
              </w:rPr>
              <w:t xml:space="preserve">, </w:t>
            </w:r>
            <w:r w:rsidRPr="000B0164">
              <w:rPr>
                <w:rFonts w:ascii="Arial" w:hAnsi="Arial" w:cs="Arial"/>
                <w:b w:val="0"/>
                <w:bCs w:val="0"/>
                <w:sz w:val="20"/>
                <w:szCs w:val="20"/>
                <w:u w:val="none"/>
                <w:lang w:val="uk-UA"/>
              </w:rPr>
              <w:fldChar w:fldCharType="begin"/>
            </w:r>
            <w:r w:rsidRPr="000B0164">
              <w:rPr>
                <w:rFonts w:ascii="Arial" w:hAnsi="Arial" w:cs="Arial"/>
                <w:b w:val="0"/>
                <w:bCs w:val="0"/>
                <w:sz w:val="20"/>
                <w:szCs w:val="20"/>
                <w:u w:val="none"/>
                <w:lang w:val="uk-UA"/>
              </w:rPr>
              <w:instrText xml:space="preserve"> REF _Ref32846081 \r \h  \* MERGEFORMAT </w:instrText>
            </w:r>
            <w:r w:rsidRPr="000B0164">
              <w:rPr>
                <w:rFonts w:ascii="Arial" w:hAnsi="Arial" w:cs="Arial"/>
                <w:b w:val="0"/>
                <w:bCs w:val="0"/>
                <w:sz w:val="20"/>
                <w:szCs w:val="20"/>
                <w:u w:val="none"/>
                <w:lang w:val="uk-UA"/>
              </w:rPr>
            </w:r>
            <w:r w:rsidRPr="000B0164">
              <w:rPr>
                <w:rFonts w:ascii="Arial" w:hAnsi="Arial" w:cs="Arial"/>
                <w:b w:val="0"/>
                <w:bCs w:val="0"/>
                <w:sz w:val="20"/>
                <w:szCs w:val="20"/>
                <w:u w:val="none"/>
                <w:lang w:val="uk-UA"/>
              </w:rPr>
              <w:fldChar w:fldCharType="separate"/>
            </w:r>
            <w:r w:rsidR="002104DC">
              <w:rPr>
                <w:rFonts w:ascii="Arial" w:hAnsi="Arial" w:cs="Arial"/>
                <w:b w:val="0"/>
                <w:bCs w:val="0"/>
                <w:sz w:val="20"/>
                <w:szCs w:val="20"/>
                <w:u w:val="none"/>
                <w:lang w:val="uk-UA"/>
              </w:rPr>
              <w:t>5.4.5</w:t>
            </w:r>
            <w:r w:rsidRPr="000B0164">
              <w:rPr>
                <w:rFonts w:ascii="Arial" w:hAnsi="Arial" w:cs="Arial"/>
                <w:b w:val="0"/>
                <w:bCs w:val="0"/>
                <w:sz w:val="20"/>
                <w:szCs w:val="20"/>
                <w:u w:val="none"/>
                <w:lang w:val="uk-UA"/>
              </w:rPr>
              <w:fldChar w:fldCharType="end"/>
            </w:r>
            <w:r w:rsidRPr="000B0164">
              <w:rPr>
                <w:rFonts w:ascii="Arial" w:hAnsi="Arial" w:cs="Arial"/>
                <w:b w:val="0"/>
                <w:bCs w:val="0"/>
                <w:sz w:val="20"/>
                <w:szCs w:val="20"/>
                <w:u w:val="none"/>
                <w:lang w:val="en-US"/>
              </w:rPr>
              <w:t xml:space="preserve">, </w:t>
            </w:r>
            <w:r w:rsidRPr="000B0164">
              <w:rPr>
                <w:rFonts w:ascii="Arial" w:hAnsi="Arial" w:cs="Arial"/>
                <w:b w:val="0"/>
                <w:bCs w:val="0"/>
                <w:sz w:val="20"/>
                <w:szCs w:val="20"/>
                <w:u w:val="none"/>
                <w:lang w:val="ru-RU"/>
              </w:rPr>
              <w:fldChar w:fldCharType="begin"/>
            </w:r>
            <w:r w:rsidRPr="000B0164">
              <w:rPr>
                <w:rFonts w:ascii="Arial" w:hAnsi="Arial" w:cs="Arial"/>
                <w:b w:val="0"/>
                <w:bCs w:val="0"/>
                <w:sz w:val="20"/>
                <w:szCs w:val="20"/>
                <w:u w:val="none"/>
                <w:lang w:val="en-US"/>
              </w:rPr>
              <w:instrText xml:space="preserve"> REF _Ref32846091 \r \h  \* MERGEFORMAT </w:instrText>
            </w:r>
            <w:r w:rsidRPr="000B0164">
              <w:rPr>
                <w:rFonts w:ascii="Arial" w:hAnsi="Arial" w:cs="Arial"/>
                <w:b w:val="0"/>
                <w:bCs w:val="0"/>
                <w:sz w:val="20"/>
                <w:szCs w:val="20"/>
                <w:u w:val="none"/>
                <w:lang w:val="ru-RU"/>
              </w:rPr>
            </w:r>
            <w:r w:rsidRPr="000B0164">
              <w:rPr>
                <w:rFonts w:ascii="Arial" w:hAnsi="Arial" w:cs="Arial"/>
                <w:b w:val="0"/>
                <w:bCs w:val="0"/>
                <w:sz w:val="20"/>
                <w:szCs w:val="20"/>
                <w:u w:val="none"/>
                <w:lang w:val="ru-RU"/>
              </w:rPr>
              <w:fldChar w:fldCharType="separate"/>
            </w:r>
            <w:r w:rsidR="002104DC">
              <w:rPr>
                <w:rFonts w:ascii="Arial" w:hAnsi="Arial" w:cs="Arial"/>
                <w:b w:val="0"/>
                <w:bCs w:val="0"/>
                <w:sz w:val="20"/>
                <w:szCs w:val="20"/>
                <w:u w:val="none"/>
                <w:lang w:val="en-US"/>
              </w:rPr>
              <w:t>5.4.6</w:t>
            </w:r>
            <w:r w:rsidRPr="000B0164">
              <w:rPr>
                <w:rFonts w:ascii="Arial" w:hAnsi="Arial" w:cs="Arial"/>
                <w:b w:val="0"/>
                <w:bCs w:val="0"/>
                <w:sz w:val="20"/>
                <w:szCs w:val="20"/>
                <w:u w:val="none"/>
                <w:lang w:val="ru-RU"/>
              </w:rPr>
              <w:fldChar w:fldCharType="end"/>
            </w:r>
            <w:r w:rsidRPr="000B0164">
              <w:rPr>
                <w:rFonts w:ascii="Arial" w:hAnsi="Arial" w:cs="Arial"/>
                <w:b w:val="0"/>
                <w:bCs w:val="0"/>
                <w:sz w:val="20"/>
                <w:szCs w:val="20"/>
                <w:u w:val="none"/>
                <w:lang w:val="en-US"/>
              </w:rPr>
              <w:t xml:space="preserve">, </w:t>
            </w:r>
            <w:r w:rsidR="00920CF6" w:rsidRPr="000B0164">
              <w:rPr>
                <w:rFonts w:ascii="Arial" w:hAnsi="Arial" w:cs="Arial"/>
                <w:b w:val="0"/>
                <w:bCs w:val="0"/>
                <w:sz w:val="20"/>
                <w:szCs w:val="20"/>
                <w:u w:val="none"/>
                <w:lang w:val="en-US"/>
              </w:rPr>
              <w:t xml:space="preserve">5.4.7 </w:t>
            </w:r>
            <w:r w:rsidRPr="000B0164">
              <w:rPr>
                <w:rFonts w:ascii="Arial" w:hAnsi="Arial" w:cs="Arial"/>
                <w:b w:val="0"/>
                <w:bCs w:val="0"/>
                <w:sz w:val="20"/>
                <w:szCs w:val="20"/>
                <w:u w:val="none"/>
                <w:lang w:val="uk-UA"/>
              </w:rPr>
              <w:t>у день отримання відповідної Стороною повідомлення про розірвання Договору, якщо інше не зазначено у відповідному повідомленні, та не потребує укладення додаткових угод між Сторонами.</w:t>
            </w:r>
          </w:p>
        </w:tc>
        <w:tc>
          <w:tcPr>
            <w:tcW w:w="4919" w:type="dxa"/>
            <w:gridSpan w:val="2"/>
            <w:shd w:val="clear" w:color="auto" w:fill="auto"/>
          </w:tcPr>
          <w:p w14:paraId="7758F682" w14:textId="6E0BEF3D" w:rsidR="00A352FB" w:rsidRPr="000B0164" w:rsidRDefault="00A352FB" w:rsidP="006A1E91">
            <w:pPr>
              <w:pStyle w:val="Heading1"/>
              <w:numPr>
                <w:ilvl w:val="1"/>
                <w:numId w:val="10"/>
              </w:numPr>
              <w:spacing w:before="120" w:after="120" w:line="276" w:lineRule="auto"/>
              <w:ind w:left="0" w:firstLine="0"/>
              <w:jc w:val="both"/>
              <w:rPr>
                <w:rFonts w:ascii="Arial" w:hAnsi="Arial" w:cs="Arial"/>
                <w:b w:val="0"/>
                <w:bCs w:val="0"/>
                <w:sz w:val="20"/>
                <w:szCs w:val="20"/>
                <w:u w:val="none"/>
                <w:lang w:val="en-US"/>
              </w:rPr>
            </w:pPr>
            <w:r w:rsidRPr="000B0164">
              <w:rPr>
                <w:rFonts w:ascii="Arial" w:hAnsi="Arial" w:cs="Arial"/>
                <w:b w:val="0"/>
                <w:bCs w:val="0"/>
                <w:sz w:val="20"/>
                <w:szCs w:val="20"/>
                <w:u w:val="none"/>
                <w:lang w:val="en-US"/>
              </w:rPr>
              <w:t xml:space="preserve">This Agreement shall be deemed terminated under grounds stipulated in subclauses </w:t>
            </w:r>
            <w:r w:rsidRPr="000B0164">
              <w:rPr>
                <w:rFonts w:ascii="Arial" w:hAnsi="Arial" w:cs="Arial"/>
                <w:b w:val="0"/>
                <w:bCs w:val="0"/>
                <w:sz w:val="20"/>
                <w:szCs w:val="20"/>
                <w:u w:val="none"/>
                <w:lang w:val="en-US"/>
              </w:rPr>
              <w:fldChar w:fldCharType="begin"/>
            </w:r>
            <w:r w:rsidRPr="000B0164">
              <w:rPr>
                <w:rFonts w:ascii="Arial" w:hAnsi="Arial" w:cs="Arial"/>
                <w:b w:val="0"/>
                <w:bCs w:val="0"/>
                <w:sz w:val="20"/>
                <w:szCs w:val="20"/>
                <w:u w:val="none"/>
                <w:lang w:val="en-US"/>
              </w:rPr>
              <w:instrText xml:space="preserve"> REF _Ref32846199 \r \h  \* MERGEFORMAT </w:instrText>
            </w:r>
            <w:r w:rsidRPr="000B0164">
              <w:rPr>
                <w:rFonts w:ascii="Arial" w:hAnsi="Arial" w:cs="Arial"/>
                <w:b w:val="0"/>
                <w:bCs w:val="0"/>
                <w:sz w:val="20"/>
                <w:szCs w:val="20"/>
                <w:u w:val="none"/>
                <w:lang w:val="en-US"/>
              </w:rPr>
            </w:r>
            <w:r w:rsidRPr="000B0164">
              <w:rPr>
                <w:rFonts w:ascii="Arial" w:hAnsi="Arial" w:cs="Arial"/>
                <w:b w:val="0"/>
                <w:bCs w:val="0"/>
                <w:sz w:val="20"/>
                <w:szCs w:val="20"/>
                <w:u w:val="none"/>
                <w:lang w:val="en-US"/>
              </w:rPr>
              <w:fldChar w:fldCharType="separate"/>
            </w:r>
            <w:r w:rsidR="002104DC">
              <w:rPr>
                <w:rFonts w:ascii="Arial" w:hAnsi="Arial" w:cs="Arial"/>
                <w:b w:val="0"/>
                <w:bCs w:val="0"/>
                <w:sz w:val="20"/>
                <w:szCs w:val="20"/>
                <w:u w:val="none"/>
                <w:lang w:val="en-US"/>
              </w:rPr>
              <w:t>5.4.1</w:t>
            </w:r>
            <w:r w:rsidRPr="000B0164">
              <w:rPr>
                <w:rFonts w:ascii="Arial" w:hAnsi="Arial" w:cs="Arial"/>
                <w:b w:val="0"/>
                <w:bCs w:val="0"/>
                <w:sz w:val="20"/>
                <w:szCs w:val="20"/>
                <w:u w:val="none"/>
                <w:lang w:val="en-US"/>
              </w:rPr>
              <w:fldChar w:fldCharType="end"/>
            </w:r>
            <w:r w:rsidRPr="000B0164">
              <w:rPr>
                <w:rFonts w:ascii="Arial" w:hAnsi="Arial" w:cs="Arial"/>
                <w:b w:val="0"/>
                <w:bCs w:val="0"/>
                <w:sz w:val="20"/>
                <w:szCs w:val="20"/>
                <w:u w:val="none"/>
                <w:lang w:val="en-US"/>
              </w:rPr>
              <w:t xml:space="preserve">, </w:t>
            </w:r>
            <w:r w:rsidRPr="000B0164">
              <w:rPr>
                <w:rFonts w:ascii="Arial" w:hAnsi="Arial" w:cs="Arial"/>
                <w:b w:val="0"/>
                <w:bCs w:val="0"/>
                <w:sz w:val="20"/>
                <w:szCs w:val="20"/>
                <w:u w:val="none"/>
                <w:lang w:val="en-US"/>
              </w:rPr>
              <w:fldChar w:fldCharType="begin"/>
            </w:r>
            <w:r w:rsidRPr="000B0164">
              <w:rPr>
                <w:rFonts w:ascii="Arial" w:hAnsi="Arial" w:cs="Arial"/>
                <w:b w:val="0"/>
                <w:bCs w:val="0"/>
                <w:sz w:val="20"/>
                <w:szCs w:val="20"/>
                <w:u w:val="none"/>
                <w:lang w:val="en-US"/>
              </w:rPr>
              <w:instrText xml:space="preserve"> REF _Ref32846211 \r \h  \* MERGEFORMAT </w:instrText>
            </w:r>
            <w:r w:rsidRPr="000B0164">
              <w:rPr>
                <w:rFonts w:ascii="Arial" w:hAnsi="Arial" w:cs="Arial"/>
                <w:b w:val="0"/>
                <w:bCs w:val="0"/>
                <w:sz w:val="20"/>
                <w:szCs w:val="20"/>
                <w:u w:val="none"/>
                <w:lang w:val="en-US"/>
              </w:rPr>
            </w:r>
            <w:r w:rsidRPr="000B0164">
              <w:rPr>
                <w:rFonts w:ascii="Arial" w:hAnsi="Arial" w:cs="Arial"/>
                <w:b w:val="0"/>
                <w:bCs w:val="0"/>
                <w:sz w:val="20"/>
                <w:szCs w:val="20"/>
                <w:u w:val="none"/>
                <w:lang w:val="en-US"/>
              </w:rPr>
              <w:fldChar w:fldCharType="separate"/>
            </w:r>
            <w:r w:rsidR="002104DC">
              <w:rPr>
                <w:rFonts w:ascii="Arial" w:hAnsi="Arial" w:cs="Arial"/>
                <w:b w:val="0"/>
                <w:bCs w:val="0"/>
                <w:sz w:val="20"/>
                <w:szCs w:val="20"/>
                <w:u w:val="none"/>
                <w:lang w:val="en-US"/>
              </w:rPr>
              <w:t>5.4.3</w:t>
            </w:r>
            <w:r w:rsidRPr="000B0164">
              <w:rPr>
                <w:rFonts w:ascii="Arial" w:hAnsi="Arial" w:cs="Arial"/>
                <w:b w:val="0"/>
                <w:bCs w:val="0"/>
                <w:sz w:val="20"/>
                <w:szCs w:val="20"/>
                <w:u w:val="none"/>
                <w:lang w:val="en-US"/>
              </w:rPr>
              <w:fldChar w:fldCharType="end"/>
            </w:r>
            <w:r w:rsidRPr="000B0164">
              <w:rPr>
                <w:rFonts w:ascii="Arial" w:hAnsi="Arial" w:cs="Arial"/>
                <w:b w:val="0"/>
                <w:bCs w:val="0"/>
                <w:sz w:val="20"/>
                <w:szCs w:val="20"/>
                <w:u w:val="none"/>
                <w:lang w:val="en-US"/>
              </w:rPr>
              <w:t xml:space="preserve">, </w:t>
            </w:r>
            <w:r w:rsidRPr="000B0164">
              <w:rPr>
                <w:rFonts w:ascii="Arial" w:hAnsi="Arial" w:cs="Arial"/>
                <w:b w:val="0"/>
                <w:bCs w:val="0"/>
                <w:sz w:val="20"/>
                <w:szCs w:val="20"/>
                <w:u w:val="none"/>
                <w:lang w:val="en-US"/>
              </w:rPr>
              <w:fldChar w:fldCharType="begin"/>
            </w:r>
            <w:r w:rsidRPr="000B0164">
              <w:rPr>
                <w:rFonts w:ascii="Arial" w:hAnsi="Arial" w:cs="Arial"/>
                <w:b w:val="0"/>
                <w:bCs w:val="0"/>
                <w:sz w:val="20"/>
                <w:szCs w:val="20"/>
                <w:u w:val="none"/>
                <w:lang w:val="en-US"/>
              </w:rPr>
              <w:instrText xml:space="preserve"> REF _Ref32846227 \r \h  \* MERGEFORMAT </w:instrText>
            </w:r>
            <w:r w:rsidRPr="000B0164">
              <w:rPr>
                <w:rFonts w:ascii="Arial" w:hAnsi="Arial" w:cs="Arial"/>
                <w:b w:val="0"/>
                <w:bCs w:val="0"/>
                <w:sz w:val="20"/>
                <w:szCs w:val="20"/>
                <w:u w:val="none"/>
                <w:lang w:val="en-US"/>
              </w:rPr>
            </w:r>
            <w:r w:rsidRPr="000B0164">
              <w:rPr>
                <w:rFonts w:ascii="Arial" w:hAnsi="Arial" w:cs="Arial"/>
                <w:b w:val="0"/>
                <w:bCs w:val="0"/>
                <w:sz w:val="20"/>
                <w:szCs w:val="20"/>
                <w:u w:val="none"/>
                <w:lang w:val="en-US"/>
              </w:rPr>
              <w:fldChar w:fldCharType="separate"/>
            </w:r>
            <w:r w:rsidR="002104DC">
              <w:rPr>
                <w:rFonts w:ascii="Arial" w:hAnsi="Arial" w:cs="Arial"/>
                <w:b w:val="0"/>
                <w:bCs w:val="0"/>
                <w:sz w:val="20"/>
                <w:szCs w:val="20"/>
                <w:u w:val="none"/>
                <w:lang w:val="en-US"/>
              </w:rPr>
              <w:t>5.4.4</w:t>
            </w:r>
            <w:r w:rsidRPr="000B0164">
              <w:rPr>
                <w:rFonts w:ascii="Arial" w:hAnsi="Arial" w:cs="Arial"/>
                <w:b w:val="0"/>
                <w:bCs w:val="0"/>
                <w:sz w:val="20"/>
                <w:szCs w:val="20"/>
                <w:u w:val="none"/>
                <w:lang w:val="en-US"/>
              </w:rPr>
              <w:fldChar w:fldCharType="end"/>
            </w:r>
            <w:r w:rsidRPr="000B0164">
              <w:rPr>
                <w:rFonts w:ascii="Arial" w:hAnsi="Arial" w:cs="Arial"/>
                <w:b w:val="0"/>
                <w:bCs w:val="0"/>
                <w:sz w:val="20"/>
                <w:szCs w:val="20"/>
                <w:u w:val="none"/>
                <w:lang w:val="en-US"/>
              </w:rPr>
              <w:t xml:space="preserve">, </w:t>
            </w:r>
            <w:r w:rsidRPr="000B0164">
              <w:rPr>
                <w:rFonts w:ascii="Arial" w:hAnsi="Arial" w:cs="Arial"/>
                <w:b w:val="0"/>
                <w:bCs w:val="0"/>
                <w:sz w:val="20"/>
                <w:szCs w:val="20"/>
                <w:u w:val="none"/>
                <w:lang w:val="en-US"/>
              </w:rPr>
              <w:fldChar w:fldCharType="begin"/>
            </w:r>
            <w:r w:rsidRPr="000B0164">
              <w:rPr>
                <w:rFonts w:ascii="Arial" w:hAnsi="Arial" w:cs="Arial"/>
                <w:b w:val="0"/>
                <w:bCs w:val="0"/>
                <w:sz w:val="20"/>
                <w:szCs w:val="20"/>
                <w:u w:val="none"/>
                <w:lang w:val="en-US"/>
              </w:rPr>
              <w:instrText xml:space="preserve"> REF _Ref32846237 \r \h  \* MERGEFORMAT </w:instrText>
            </w:r>
            <w:r w:rsidRPr="000B0164">
              <w:rPr>
                <w:rFonts w:ascii="Arial" w:hAnsi="Arial" w:cs="Arial"/>
                <w:b w:val="0"/>
                <w:bCs w:val="0"/>
                <w:sz w:val="20"/>
                <w:szCs w:val="20"/>
                <w:u w:val="none"/>
                <w:lang w:val="en-US"/>
              </w:rPr>
            </w:r>
            <w:r w:rsidRPr="000B0164">
              <w:rPr>
                <w:rFonts w:ascii="Arial" w:hAnsi="Arial" w:cs="Arial"/>
                <w:b w:val="0"/>
                <w:bCs w:val="0"/>
                <w:sz w:val="20"/>
                <w:szCs w:val="20"/>
                <w:u w:val="none"/>
                <w:lang w:val="en-US"/>
              </w:rPr>
              <w:fldChar w:fldCharType="separate"/>
            </w:r>
            <w:r w:rsidR="002104DC">
              <w:rPr>
                <w:rFonts w:ascii="Arial" w:hAnsi="Arial" w:cs="Arial"/>
                <w:b w:val="0"/>
                <w:bCs w:val="0"/>
                <w:sz w:val="20"/>
                <w:szCs w:val="20"/>
                <w:u w:val="none"/>
                <w:lang w:val="en-US"/>
              </w:rPr>
              <w:t>5.4.5</w:t>
            </w:r>
            <w:r w:rsidRPr="000B0164">
              <w:rPr>
                <w:rFonts w:ascii="Arial" w:hAnsi="Arial" w:cs="Arial"/>
                <w:b w:val="0"/>
                <w:bCs w:val="0"/>
                <w:sz w:val="20"/>
                <w:szCs w:val="20"/>
                <w:u w:val="none"/>
                <w:lang w:val="en-US"/>
              </w:rPr>
              <w:fldChar w:fldCharType="end"/>
            </w:r>
            <w:r w:rsidRPr="000B0164">
              <w:rPr>
                <w:rFonts w:ascii="Arial" w:hAnsi="Arial" w:cs="Arial"/>
                <w:b w:val="0"/>
                <w:bCs w:val="0"/>
                <w:sz w:val="20"/>
                <w:szCs w:val="20"/>
                <w:u w:val="none"/>
                <w:lang w:val="en-US"/>
              </w:rPr>
              <w:t xml:space="preserve">, </w:t>
            </w:r>
            <w:r w:rsidRPr="000B0164">
              <w:rPr>
                <w:rFonts w:ascii="Arial" w:hAnsi="Arial" w:cs="Arial"/>
                <w:b w:val="0"/>
                <w:bCs w:val="0"/>
                <w:sz w:val="20"/>
                <w:szCs w:val="20"/>
                <w:u w:val="none"/>
                <w:lang w:val="en-US"/>
              </w:rPr>
              <w:fldChar w:fldCharType="begin"/>
            </w:r>
            <w:r w:rsidRPr="000B0164">
              <w:rPr>
                <w:rFonts w:ascii="Arial" w:hAnsi="Arial" w:cs="Arial"/>
                <w:b w:val="0"/>
                <w:bCs w:val="0"/>
                <w:sz w:val="20"/>
                <w:szCs w:val="20"/>
                <w:u w:val="none"/>
                <w:lang w:val="en-US"/>
              </w:rPr>
              <w:instrText xml:space="preserve"> REF _Ref32846247 \r \h  \* MERGEFORMAT </w:instrText>
            </w:r>
            <w:r w:rsidRPr="000B0164">
              <w:rPr>
                <w:rFonts w:ascii="Arial" w:hAnsi="Arial" w:cs="Arial"/>
                <w:b w:val="0"/>
                <w:bCs w:val="0"/>
                <w:sz w:val="20"/>
                <w:szCs w:val="20"/>
                <w:u w:val="none"/>
                <w:lang w:val="en-US"/>
              </w:rPr>
            </w:r>
            <w:r w:rsidRPr="000B0164">
              <w:rPr>
                <w:rFonts w:ascii="Arial" w:hAnsi="Arial" w:cs="Arial"/>
                <w:b w:val="0"/>
                <w:bCs w:val="0"/>
                <w:sz w:val="20"/>
                <w:szCs w:val="20"/>
                <w:u w:val="none"/>
                <w:lang w:val="en-US"/>
              </w:rPr>
              <w:fldChar w:fldCharType="separate"/>
            </w:r>
            <w:r w:rsidR="002104DC">
              <w:rPr>
                <w:rFonts w:ascii="Arial" w:hAnsi="Arial" w:cs="Arial"/>
                <w:b w:val="0"/>
                <w:bCs w:val="0"/>
                <w:sz w:val="20"/>
                <w:szCs w:val="20"/>
                <w:u w:val="none"/>
                <w:lang w:val="en-US"/>
              </w:rPr>
              <w:t>5.4.6</w:t>
            </w:r>
            <w:r w:rsidRPr="000B0164">
              <w:rPr>
                <w:rFonts w:ascii="Arial" w:hAnsi="Arial" w:cs="Arial"/>
                <w:b w:val="0"/>
                <w:bCs w:val="0"/>
                <w:sz w:val="20"/>
                <w:szCs w:val="20"/>
                <w:u w:val="none"/>
                <w:lang w:val="en-US"/>
              </w:rPr>
              <w:fldChar w:fldCharType="end"/>
            </w:r>
            <w:r w:rsidRPr="000B0164">
              <w:rPr>
                <w:rFonts w:ascii="Arial" w:hAnsi="Arial" w:cs="Arial"/>
                <w:b w:val="0"/>
                <w:bCs w:val="0"/>
                <w:sz w:val="20"/>
                <w:szCs w:val="20"/>
                <w:u w:val="none"/>
                <w:lang w:val="uk-UA"/>
              </w:rPr>
              <w:t xml:space="preserve">, </w:t>
            </w:r>
            <w:r w:rsidR="00920CF6" w:rsidRPr="000B0164">
              <w:rPr>
                <w:rFonts w:ascii="Arial" w:hAnsi="Arial" w:cs="Arial"/>
                <w:b w:val="0"/>
                <w:bCs w:val="0"/>
                <w:sz w:val="20"/>
                <w:szCs w:val="20"/>
                <w:u w:val="none"/>
              </w:rPr>
              <w:t xml:space="preserve">5.4.7 </w:t>
            </w:r>
            <w:r w:rsidRPr="000B0164">
              <w:rPr>
                <w:rFonts w:ascii="Arial" w:hAnsi="Arial" w:cs="Arial"/>
                <w:b w:val="0"/>
                <w:bCs w:val="0"/>
                <w:sz w:val="20"/>
                <w:szCs w:val="20"/>
                <w:u w:val="none"/>
                <w:lang w:val="en-US"/>
              </w:rPr>
              <w:t>starting of the day of servicing of the notification on termination of the Agreement, if contrary is not indicated in said notification, no additional agreements need to be concluded between Parties.</w:t>
            </w:r>
          </w:p>
        </w:tc>
      </w:tr>
      <w:tr w:rsidR="00A352FB" w:rsidRPr="000B0164" w14:paraId="47BD596E" w14:textId="77777777" w:rsidTr="002D6AAE">
        <w:trPr>
          <w:gridAfter w:val="1"/>
          <w:wAfter w:w="240" w:type="dxa"/>
          <w:trHeight w:val="20"/>
        </w:trPr>
        <w:tc>
          <w:tcPr>
            <w:tcW w:w="5025" w:type="dxa"/>
            <w:gridSpan w:val="2"/>
            <w:shd w:val="clear" w:color="auto" w:fill="auto"/>
          </w:tcPr>
          <w:p w14:paraId="315BC879" w14:textId="77777777" w:rsidR="00A352FB" w:rsidRPr="000B0164" w:rsidRDefault="00A352FB" w:rsidP="006A1E91">
            <w:pPr>
              <w:pStyle w:val="Heading1"/>
              <w:numPr>
                <w:ilvl w:val="1"/>
                <w:numId w:val="9"/>
              </w:numPr>
              <w:spacing w:before="120" w:after="120" w:line="276" w:lineRule="auto"/>
              <w:ind w:left="36" w:firstLine="0"/>
              <w:jc w:val="both"/>
              <w:rPr>
                <w:rFonts w:ascii="Arial" w:hAnsi="Arial" w:cs="Arial"/>
                <w:b w:val="0"/>
                <w:bCs w:val="0"/>
                <w:sz w:val="20"/>
                <w:szCs w:val="20"/>
                <w:u w:val="none"/>
                <w:lang w:val="uk-UA"/>
              </w:rPr>
            </w:pPr>
            <w:r w:rsidRPr="000B0164">
              <w:rPr>
                <w:rFonts w:ascii="Arial" w:hAnsi="Arial" w:cs="Arial"/>
                <w:b w:val="0"/>
                <w:bCs w:val="0"/>
                <w:sz w:val="20"/>
                <w:szCs w:val="20"/>
                <w:u w:val="none"/>
                <w:lang w:val="uk-UA"/>
              </w:rPr>
              <w:t>У будь-яких умовах, які надають Замовнику право розірвати Договір, Замовник може, на власний вибір, зупинити надання Послуг на розумний період, у випадку такого зупинення Замовник не повинен сплачувати будь-які кошти.</w:t>
            </w:r>
          </w:p>
        </w:tc>
        <w:tc>
          <w:tcPr>
            <w:tcW w:w="4919" w:type="dxa"/>
            <w:gridSpan w:val="2"/>
            <w:shd w:val="clear" w:color="auto" w:fill="auto"/>
          </w:tcPr>
          <w:p w14:paraId="2926920A" w14:textId="77777777" w:rsidR="00A352FB" w:rsidRPr="000B0164" w:rsidRDefault="00A352FB" w:rsidP="006A1E91">
            <w:pPr>
              <w:pStyle w:val="Heading1"/>
              <w:numPr>
                <w:ilvl w:val="1"/>
                <w:numId w:val="10"/>
              </w:numPr>
              <w:spacing w:before="120" w:after="120" w:line="276" w:lineRule="auto"/>
              <w:ind w:left="0" w:firstLine="0"/>
              <w:jc w:val="both"/>
              <w:rPr>
                <w:rFonts w:ascii="Arial" w:hAnsi="Arial" w:cs="Arial"/>
                <w:b w:val="0"/>
                <w:bCs w:val="0"/>
                <w:sz w:val="20"/>
                <w:szCs w:val="20"/>
                <w:u w:val="none"/>
                <w:lang w:val="en-US"/>
              </w:rPr>
            </w:pPr>
            <w:r w:rsidRPr="000B0164">
              <w:rPr>
                <w:rFonts w:ascii="Arial" w:hAnsi="Arial" w:cs="Arial"/>
                <w:b w:val="0"/>
                <w:bCs w:val="0"/>
                <w:sz w:val="20"/>
                <w:szCs w:val="20"/>
                <w:u w:val="none"/>
                <w:lang w:val="en-US"/>
              </w:rPr>
              <w:t>In any circumstances where the Customer has the right to terminate this Agreement it may instead, by serving written notice on the Contractor, opt to suspend the provision of the Services for a reasonable period and the Customer shall not be required to pay any payments in respect of such period of suspension.</w:t>
            </w:r>
          </w:p>
        </w:tc>
      </w:tr>
      <w:tr w:rsidR="00A352FB" w:rsidRPr="000B0164" w14:paraId="215FB9CB" w14:textId="77777777" w:rsidTr="002D6AAE">
        <w:trPr>
          <w:gridAfter w:val="1"/>
          <w:wAfter w:w="240" w:type="dxa"/>
          <w:trHeight w:val="20"/>
        </w:trPr>
        <w:tc>
          <w:tcPr>
            <w:tcW w:w="5025" w:type="dxa"/>
            <w:gridSpan w:val="2"/>
            <w:shd w:val="clear" w:color="auto" w:fill="auto"/>
          </w:tcPr>
          <w:p w14:paraId="461CBBF5" w14:textId="28056350" w:rsidR="00A352FB" w:rsidRPr="000B0164" w:rsidRDefault="00A352FB" w:rsidP="006A1E91">
            <w:pPr>
              <w:pStyle w:val="Heading1"/>
              <w:numPr>
                <w:ilvl w:val="1"/>
                <w:numId w:val="9"/>
              </w:numPr>
              <w:spacing w:before="120" w:after="120" w:line="276" w:lineRule="auto"/>
              <w:ind w:left="0" w:firstLine="0"/>
              <w:jc w:val="both"/>
              <w:rPr>
                <w:rFonts w:ascii="Arial" w:hAnsi="Arial" w:cs="Arial"/>
                <w:b w:val="0"/>
                <w:bCs w:val="0"/>
                <w:sz w:val="20"/>
                <w:szCs w:val="20"/>
                <w:u w:val="none"/>
                <w:lang w:val="uk-UA"/>
              </w:rPr>
            </w:pPr>
            <w:r w:rsidRPr="000B0164">
              <w:rPr>
                <w:rFonts w:ascii="Arial" w:hAnsi="Arial" w:cs="Arial"/>
                <w:b w:val="0"/>
                <w:bCs w:val="0"/>
                <w:sz w:val="20"/>
                <w:szCs w:val="20"/>
                <w:u w:val="none"/>
                <w:lang w:val="uk-UA"/>
              </w:rPr>
              <w:lastRenderedPageBreak/>
              <w:t xml:space="preserve">Після розірвання Договору платежі, що підлягають сплаті Підряднику згідно з цим Договором, будуть здійснені за Послуги надані Замовнику та прийняті ним безпосередньо до дати такого розірвання. Надання Послуг Замовнику та їх прийняття Замовником підтверджується підписаними Сторонами Актами передачі-приймання послуг підписаними Сторонами відповідно до пунктів </w:t>
            </w:r>
            <w:r w:rsidR="00920CF6" w:rsidRPr="00240024">
              <w:rPr>
                <w:rFonts w:ascii="Arial" w:hAnsi="Arial" w:cs="Arial"/>
                <w:b w:val="0"/>
                <w:bCs w:val="0"/>
                <w:sz w:val="20"/>
                <w:szCs w:val="20"/>
                <w:u w:val="none"/>
                <w:lang w:val="ru-RU"/>
              </w:rPr>
              <w:t>4.3</w:t>
            </w:r>
            <w:r w:rsidRPr="000B0164">
              <w:rPr>
                <w:rFonts w:ascii="Arial" w:hAnsi="Arial" w:cs="Arial"/>
                <w:b w:val="0"/>
                <w:bCs w:val="0"/>
                <w:sz w:val="20"/>
                <w:szCs w:val="20"/>
                <w:u w:val="none"/>
                <w:lang w:val="uk-UA"/>
              </w:rPr>
              <w:t xml:space="preserve">, </w:t>
            </w:r>
            <w:r w:rsidRPr="000B0164">
              <w:rPr>
                <w:rFonts w:ascii="Arial" w:hAnsi="Arial" w:cs="Arial"/>
                <w:b w:val="0"/>
                <w:bCs w:val="0"/>
                <w:sz w:val="20"/>
                <w:szCs w:val="20"/>
                <w:u w:val="none"/>
                <w:lang w:val="uk-UA"/>
              </w:rPr>
              <w:fldChar w:fldCharType="begin"/>
            </w:r>
            <w:r w:rsidRPr="000B0164">
              <w:rPr>
                <w:rFonts w:ascii="Arial" w:hAnsi="Arial" w:cs="Arial"/>
                <w:b w:val="0"/>
                <w:bCs w:val="0"/>
                <w:sz w:val="20"/>
                <w:szCs w:val="20"/>
                <w:u w:val="none"/>
                <w:lang w:val="uk-UA"/>
              </w:rPr>
              <w:instrText xml:space="preserve"> REF _Ref32835019 \r \h  \* MERGEFORMAT </w:instrText>
            </w:r>
            <w:r w:rsidRPr="000B0164">
              <w:rPr>
                <w:rFonts w:ascii="Arial" w:hAnsi="Arial" w:cs="Arial"/>
                <w:b w:val="0"/>
                <w:bCs w:val="0"/>
                <w:sz w:val="20"/>
                <w:szCs w:val="20"/>
                <w:u w:val="none"/>
                <w:lang w:val="uk-UA"/>
              </w:rPr>
            </w:r>
            <w:r w:rsidRPr="000B0164">
              <w:rPr>
                <w:rFonts w:ascii="Arial" w:hAnsi="Arial" w:cs="Arial"/>
                <w:b w:val="0"/>
                <w:bCs w:val="0"/>
                <w:sz w:val="20"/>
                <w:szCs w:val="20"/>
                <w:u w:val="none"/>
                <w:lang w:val="uk-UA"/>
              </w:rPr>
              <w:fldChar w:fldCharType="separate"/>
            </w:r>
            <w:r w:rsidR="002104DC">
              <w:rPr>
                <w:rFonts w:ascii="Arial" w:hAnsi="Arial" w:cs="Arial"/>
                <w:b w:val="0"/>
                <w:bCs w:val="0"/>
                <w:sz w:val="20"/>
                <w:szCs w:val="20"/>
                <w:u w:val="none"/>
                <w:lang w:val="uk-UA"/>
              </w:rPr>
              <w:t>4.4</w:t>
            </w:r>
            <w:r w:rsidRPr="000B0164">
              <w:rPr>
                <w:rFonts w:ascii="Arial" w:hAnsi="Arial" w:cs="Arial"/>
                <w:b w:val="0"/>
                <w:bCs w:val="0"/>
                <w:sz w:val="20"/>
                <w:szCs w:val="20"/>
                <w:u w:val="none"/>
                <w:lang w:val="uk-UA"/>
              </w:rPr>
              <w:fldChar w:fldCharType="end"/>
            </w:r>
            <w:r w:rsidRPr="000B0164">
              <w:rPr>
                <w:rFonts w:ascii="Arial" w:hAnsi="Arial" w:cs="Arial"/>
                <w:b w:val="0"/>
                <w:bCs w:val="0"/>
                <w:sz w:val="20"/>
                <w:szCs w:val="20"/>
                <w:u w:val="none"/>
                <w:lang w:val="uk-UA"/>
              </w:rPr>
              <w:t xml:space="preserve">, </w:t>
            </w:r>
            <w:r w:rsidRPr="000B0164">
              <w:rPr>
                <w:rFonts w:ascii="Arial" w:hAnsi="Arial" w:cs="Arial"/>
                <w:b w:val="0"/>
                <w:bCs w:val="0"/>
                <w:sz w:val="20"/>
                <w:szCs w:val="20"/>
                <w:u w:val="none"/>
                <w:lang w:val="uk-UA"/>
              </w:rPr>
              <w:fldChar w:fldCharType="begin"/>
            </w:r>
            <w:r w:rsidRPr="000B0164">
              <w:rPr>
                <w:rFonts w:ascii="Arial" w:hAnsi="Arial" w:cs="Arial"/>
                <w:b w:val="0"/>
                <w:bCs w:val="0"/>
                <w:sz w:val="20"/>
                <w:szCs w:val="20"/>
                <w:u w:val="none"/>
                <w:lang w:val="uk-UA"/>
              </w:rPr>
              <w:instrText xml:space="preserve"> REF _Ref32835038 \r \h  \* MERGEFORMAT </w:instrText>
            </w:r>
            <w:r w:rsidRPr="000B0164">
              <w:rPr>
                <w:rFonts w:ascii="Arial" w:hAnsi="Arial" w:cs="Arial"/>
                <w:b w:val="0"/>
                <w:bCs w:val="0"/>
                <w:sz w:val="20"/>
                <w:szCs w:val="20"/>
                <w:u w:val="none"/>
                <w:lang w:val="uk-UA"/>
              </w:rPr>
            </w:r>
            <w:r w:rsidRPr="000B0164">
              <w:rPr>
                <w:rFonts w:ascii="Arial" w:hAnsi="Arial" w:cs="Arial"/>
                <w:b w:val="0"/>
                <w:bCs w:val="0"/>
                <w:sz w:val="20"/>
                <w:szCs w:val="20"/>
                <w:u w:val="none"/>
                <w:lang w:val="uk-UA"/>
              </w:rPr>
              <w:fldChar w:fldCharType="separate"/>
            </w:r>
            <w:r w:rsidR="002104DC">
              <w:rPr>
                <w:rFonts w:ascii="Arial" w:hAnsi="Arial" w:cs="Arial"/>
                <w:b w:val="0"/>
                <w:bCs w:val="0"/>
                <w:sz w:val="20"/>
                <w:szCs w:val="20"/>
                <w:u w:val="none"/>
                <w:lang w:val="uk-UA"/>
              </w:rPr>
              <w:t>4.5</w:t>
            </w:r>
            <w:r w:rsidRPr="000B0164">
              <w:rPr>
                <w:rFonts w:ascii="Arial" w:hAnsi="Arial" w:cs="Arial"/>
                <w:b w:val="0"/>
                <w:bCs w:val="0"/>
                <w:sz w:val="20"/>
                <w:szCs w:val="20"/>
                <w:u w:val="none"/>
                <w:lang w:val="uk-UA"/>
              </w:rPr>
              <w:fldChar w:fldCharType="end"/>
            </w:r>
            <w:r w:rsidRPr="000B0164">
              <w:rPr>
                <w:rFonts w:ascii="Arial" w:hAnsi="Arial" w:cs="Arial"/>
                <w:b w:val="0"/>
                <w:bCs w:val="0"/>
                <w:sz w:val="20"/>
                <w:szCs w:val="20"/>
                <w:u w:val="none"/>
                <w:lang w:val="uk-UA"/>
              </w:rPr>
              <w:t xml:space="preserve"> цього Договору. Жодні інші платежі здійснюватися не будуть. Замовник також має право на відшкодування будь-яких сум, які були сплачені авансом та які не були витрачені, або які не повинні були безпідставно витрачатися на дату розірвання або зарахування будь-яких таких сум в рахунок будь-яких платежів, що підлягають сплаті. </w:t>
            </w:r>
          </w:p>
        </w:tc>
        <w:tc>
          <w:tcPr>
            <w:tcW w:w="4919" w:type="dxa"/>
            <w:gridSpan w:val="2"/>
            <w:shd w:val="clear" w:color="auto" w:fill="auto"/>
          </w:tcPr>
          <w:p w14:paraId="57638E87" w14:textId="31716DFB" w:rsidR="00A352FB" w:rsidRPr="000B0164" w:rsidRDefault="00A352FB" w:rsidP="006A1E91">
            <w:pPr>
              <w:pStyle w:val="Heading1"/>
              <w:numPr>
                <w:ilvl w:val="1"/>
                <w:numId w:val="10"/>
              </w:numPr>
              <w:spacing w:before="120" w:after="120" w:line="276" w:lineRule="auto"/>
              <w:ind w:left="0" w:firstLine="0"/>
              <w:jc w:val="both"/>
              <w:rPr>
                <w:rFonts w:ascii="Arial" w:hAnsi="Arial" w:cs="Arial"/>
                <w:b w:val="0"/>
                <w:bCs w:val="0"/>
                <w:sz w:val="20"/>
                <w:szCs w:val="20"/>
                <w:u w:val="none"/>
                <w:lang w:val="en-US"/>
              </w:rPr>
            </w:pPr>
            <w:r w:rsidRPr="000B0164">
              <w:rPr>
                <w:rFonts w:ascii="Arial" w:hAnsi="Arial" w:cs="Arial"/>
                <w:b w:val="0"/>
                <w:bCs w:val="0"/>
                <w:sz w:val="20"/>
                <w:szCs w:val="20"/>
                <w:u w:val="none"/>
                <w:lang w:val="en-US"/>
              </w:rPr>
              <w:t xml:space="preserve">Upon termination, payments due to the Contractor under this Agreement will be made for Services rendered to the Customer and accepted by the Customer satisfaction up to the date of termination. The fact of rendering of Services to the Customer and their acceptance by the Customer is confirmed by Acts of Transfer and Acceptance of Services signed according to clauses </w:t>
            </w:r>
            <w:r w:rsidR="00920CF6" w:rsidRPr="000B0164">
              <w:rPr>
                <w:rFonts w:ascii="Arial" w:hAnsi="Arial" w:cs="Arial"/>
                <w:b w:val="0"/>
                <w:bCs w:val="0"/>
                <w:sz w:val="20"/>
                <w:szCs w:val="20"/>
                <w:u w:val="none"/>
                <w:lang w:val="en-US"/>
              </w:rPr>
              <w:t>4.3</w:t>
            </w:r>
            <w:r w:rsidRPr="000B0164">
              <w:rPr>
                <w:rFonts w:ascii="Arial" w:hAnsi="Arial" w:cs="Arial"/>
                <w:b w:val="0"/>
                <w:bCs w:val="0"/>
                <w:sz w:val="20"/>
                <w:szCs w:val="20"/>
                <w:u w:val="none"/>
                <w:lang w:val="en-US"/>
              </w:rPr>
              <w:t xml:space="preserve">, </w:t>
            </w:r>
            <w:r w:rsidRPr="000B0164">
              <w:rPr>
                <w:rFonts w:ascii="Arial" w:hAnsi="Arial" w:cs="Arial"/>
                <w:b w:val="0"/>
                <w:bCs w:val="0"/>
                <w:sz w:val="20"/>
                <w:szCs w:val="20"/>
                <w:u w:val="none"/>
                <w:lang w:val="en-US"/>
              </w:rPr>
              <w:fldChar w:fldCharType="begin"/>
            </w:r>
            <w:r w:rsidRPr="000B0164">
              <w:rPr>
                <w:rFonts w:ascii="Arial" w:hAnsi="Arial" w:cs="Arial"/>
                <w:b w:val="0"/>
                <w:bCs w:val="0"/>
                <w:sz w:val="20"/>
                <w:szCs w:val="20"/>
                <w:u w:val="none"/>
                <w:lang w:val="en-US"/>
              </w:rPr>
              <w:instrText xml:space="preserve"> REF _Ref32835267 \r \h  \* MERGEFORMAT </w:instrText>
            </w:r>
            <w:r w:rsidRPr="000B0164">
              <w:rPr>
                <w:rFonts w:ascii="Arial" w:hAnsi="Arial" w:cs="Arial"/>
                <w:b w:val="0"/>
                <w:bCs w:val="0"/>
                <w:sz w:val="20"/>
                <w:szCs w:val="20"/>
                <w:u w:val="none"/>
                <w:lang w:val="en-US"/>
              </w:rPr>
            </w:r>
            <w:r w:rsidRPr="000B0164">
              <w:rPr>
                <w:rFonts w:ascii="Arial" w:hAnsi="Arial" w:cs="Arial"/>
                <w:b w:val="0"/>
                <w:bCs w:val="0"/>
                <w:sz w:val="20"/>
                <w:szCs w:val="20"/>
                <w:u w:val="none"/>
                <w:lang w:val="en-US"/>
              </w:rPr>
              <w:fldChar w:fldCharType="separate"/>
            </w:r>
            <w:r w:rsidR="002104DC">
              <w:rPr>
                <w:rFonts w:ascii="Arial" w:hAnsi="Arial" w:cs="Arial"/>
                <w:b w:val="0"/>
                <w:bCs w:val="0"/>
                <w:sz w:val="20"/>
                <w:szCs w:val="20"/>
                <w:u w:val="none"/>
                <w:lang w:val="en-US"/>
              </w:rPr>
              <w:t>4.4</w:t>
            </w:r>
            <w:r w:rsidRPr="000B0164">
              <w:rPr>
                <w:rFonts w:ascii="Arial" w:hAnsi="Arial" w:cs="Arial"/>
                <w:b w:val="0"/>
                <w:bCs w:val="0"/>
                <w:sz w:val="20"/>
                <w:szCs w:val="20"/>
                <w:u w:val="none"/>
                <w:lang w:val="en-US"/>
              </w:rPr>
              <w:fldChar w:fldCharType="end"/>
            </w:r>
            <w:r w:rsidRPr="000B0164">
              <w:rPr>
                <w:rFonts w:ascii="Arial" w:hAnsi="Arial" w:cs="Arial"/>
                <w:b w:val="0"/>
                <w:bCs w:val="0"/>
                <w:sz w:val="20"/>
                <w:szCs w:val="20"/>
                <w:u w:val="none"/>
                <w:lang w:val="en-US"/>
              </w:rPr>
              <w:t xml:space="preserve">, </w:t>
            </w:r>
            <w:r w:rsidRPr="000B0164">
              <w:rPr>
                <w:rFonts w:ascii="Arial" w:hAnsi="Arial" w:cs="Arial"/>
                <w:b w:val="0"/>
                <w:bCs w:val="0"/>
                <w:sz w:val="20"/>
                <w:szCs w:val="20"/>
                <w:u w:val="none"/>
                <w:lang w:val="en-US"/>
              </w:rPr>
              <w:fldChar w:fldCharType="begin"/>
            </w:r>
            <w:r w:rsidRPr="000B0164">
              <w:rPr>
                <w:rFonts w:ascii="Arial" w:hAnsi="Arial" w:cs="Arial"/>
                <w:b w:val="0"/>
                <w:bCs w:val="0"/>
                <w:sz w:val="20"/>
                <w:szCs w:val="20"/>
                <w:u w:val="none"/>
                <w:lang w:val="en-US"/>
              </w:rPr>
              <w:instrText xml:space="preserve"> REF _Ref32835278 \r \h  \* MERGEFORMAT </w:instrText>
            </w:r>
            <w:r w:rsidRPr="000B0164">
              <w:rPr>
                <w:rFonts w:ascii="Arial" w:hAnsi="Arial" w:cs="Arial"/>
                <w:b w:val="0"/>
                <w:bCs w:val="0"/>
                <w:sz w:val="20"/>
                <w:szCs w:val="20"/>
                <w:u w:val="none"/>
                <w:lang w:val="en-US"/>
              </w:rPr>
            </w:r>
            <w:r w:rsidRPr="000B0164">
              <w:rPr>
                <w:rFonts w:ascii="Arial" w:hAnsi="Arial" w:cs="Arial"/>
                <w:b w:val="0"/>
                <w:bCs w:val="0"/>
                <w:sz w:val="20"/>
                <w:szCs w:val="20"/>
                <w:u w:val="none"/>
                <w:lang w:val="en-US"/>
              </w:rPr>
              <w:fldChar w:fldCharType="separate"/>
            </w:r>
            <w:r w:rsidR="002104DC">
              <w:rPr>
                <w:rFonts w:ascii="Arial" w:hAnsi="Arial" w:cs="Arial"/>
                <w:b w:val="0"/>
                <w:bCs w:val="0"/>
                <w:sz w:val="20"/>
                <w:szCs w:val="20"/>
                <w:u w:val="none"/>
                <w:lang w:val="en-US"/>
              </w:rPr>
              <w:t>4.5</w:t>
            </w:r>
            <w:r w:rsidRPr="000B0164">
              <w:rPr>
                <w:rFonts w:ascii="Arial" w:hAnsi="Arial" w:cs="Arial"/>
                <w:b w:val="0"/>
                <w:bCs w:val="0"/>
                <w:sz w:val="20"/>
                <w:szCs w:val="20"/>
                <w:u w:val="none"/>
                <w:lang w:val="en-US"/>
              </w:rPr>
              <w:fldChar w:fldCharType="end"/>
            </w:r>
            <w:r w:rsidRPr="000B0164">
              <w:rPr>
                <w:rFonts w:ascii="Arial" w:hAnsi="Arial" w:cs="Arial"/>
                <w:b w:val="0"/>
                <w:bCs w:val="0"/>
                <w:sz w:val="20"/>
                <w:szCs w:val="20"/>
                <w:u w:val="none"/>
                <w:lang w:val="en-US"/>
              </w:rPr>
              <w:t xml:space="preserve"> of this Agreement. No other payment will be made. The Customer shall also have the right to recover any sums which have been paid in advance and which are unspent, or should not reasonably have been spent, at the date of termination or to offset any such sums against any payments due.</w:t>
            </w:r>
          </w:p>
        </w:tc>
      </w:tr>
      <w:tr w:rsidR="00A352FB" w:rsidRPr="000B0164" w14:paraId="3B247A5E" w14:textId="77777777" w:rsidTr="002D6AAE">
        <w:trPr>
          <w:gridAfter w:val="1"/>
          <w:wAfter w:w="240" w:type="dxa"/>
          <w:trHeight w:val="20"/>
        </w:trPr>
        <w:tc>
          <w:tcPr>
            <w:tcW w:w="5025" w:type="dxa"/>
            <w:gridSpan w:val="2"/>
            <w:shd w:val="clear" w:color="auto" w:fill="auto"/>
          </w:tcPr>
          <w:p w14:paraId="70677809" w14:textId="79F4B45F" w:rsidR="00A352FB" w:rsidRPr="000B0164" w:rsidRDefault="00A352FB" w:rsidP="006A1E91">
            <w:pPr>
              <w:pStyle w:val="Heading1"/>
              <w:numPr>
                <w:ilvl w:val="0"/>
                <w:numId w:val="9"/>
              </w:numPr>
              <w:spacing w:before="120" w:after="120" w:line="276" w:lineRule="auto"/>
              <w:ind w:left="357" w:hanging="357"/>
              <w:rPr>
                <w:rFonts w:ascii="Arial" w:hAnsi="Arial" w:cs="Arial"/>
                <w:sz w:val="20"/>
                <w:szCs w:val="20"/>
                <w:u w:val="none"/>
                <w:lang w:val="uk-UA"/>
              </w:rPr>
            </w:pPr>
            <w:r w:rsidRPr="000B0164">
              <w:rPr>
                <w:rFonts w:ascii="Arial" w:hAnsi="Arial" w:cs="Arial"/>
                <w:sz w:val="20"/>
                <w:szCs w:val="20"/>
                <w:u w:val="none"/>
                <w:lang w:val="uk-UA"/>
              </w:rPr>
              <w:t xml:space="preserve">ВІДПОВІДАЛЬНІСТЬ </w:t>
            </w:r>
            <w:r w:rsidR="006F5146" w:rsidRPr="000B0164">
              <w:rPr>
                <w:rFonts w:ascii="Arial" w:hAnsi="Arial" w:cs="Arial"/>
                <w:sz w:val="20"/>
                <w:szCs w:val="20"/>
                <w:u w:val="none"/>
                <w:lang w:val="uk-UA"/>
              </w:rPr>
              <w:t xml:space="preserve">ТА </w:t>
            </w:r>
            <w:r w:rsidRPr="000B0164">
              <w:rPr>
                <w:rFonts w:ascii="Arial" w:hAnsi="Arial" w:cs="Arial"/>
                <w:sz w:val="20"/>
                <w:szCs w:val="20"/>
                <w:u w:val="none"/>
                <w:lang w:val="uk-UA"/>
              </w:rPr>
              <w:t>ОБОВ’ЯЗКИ СТОРІН</w:t>
            </w:r>
          </w:p>
        </w:tc>
        <w:tc>
          <w:tcPr>
            <w:tcW w:w="4919" w:type="dxa"/>
            <w:gridSpan w:val="2"/>
            <w:shd w:val="clear" w:color="auto" w:fill="auto"/>
          </w:tcPr>
          <w:p w14:paraId="4C74E290" w14:textId="06C52E31" w:rsidR="00A352FB" w:rsidRPr="000B0164" w:rsidRDefault="00A352FB" w:rsidP="006A1E91">
            <w:pPr>
              <w:pStyle w:val="Heading1"/>
              <w:numPr>
                <w:ilvl w:val="0"/>
                <w:numId w:val="10"/>
              </w:numPr>
              <w:spacing w:before="120" w:after="120" w:line="276" w:lineRule="auto"/>
              <w:ind w:left="357" w:hanging="357"/>
              <w:rPr>
                <w:rFonts w:ascii="Arial" w:hAnsi="Arial" w:cs="Arial"/>
                <w:sz w:val="20"/>
                <w:szCs w:val="20"/>
                <w:u w:val="none"/>
                <w:lang w:val="en-US"/>
              </w:rPr>
            </w:pPr>
            <w:r w:rsidRPr="000B0164">
              <w:rPr>
                <w:rFonts w:ascii="Arial" w:hAnsi="Arial" w:cs="Arial"/>
                <w:sz w:val="20"/>
                <w:szCs w:val="20"/>
                <w:u w:val="none"/>
                <w:lang w:val="en-US"/>
              </w:rPr>
              <w:t xml:space="preserve">LIABILITY </w:t>
            </w:r>
            <w:r w:rsidR="006F5146" w:rsidRPr="000B0164">
              <w:rPr>
                <w:rFonts w:ascii="Arial" w:hAnsi="Arial" w:cs="Arial"/>
                <w:sz w:val="20"/>
                <w:szCs w:val="20"/>
                <w:u w:val="none"/>
                <w:lang w:val="en-US"/>
              </w:rPr>
              <w:t xml:space="preserve">AND </w:t>
            </w:r>
            <w:r w:rsidRPr="000B0164">
              <w:rPr>
                <w:rFonts w:ascii="Arial" w:hAnsi="Arial" w:cs="Arial"/>
                <w:sz w:val="20"/>
                <w:szCs w:val="20"/>
                <w:u w:val="none"/>
                <w:lang w:val="en-US"/>
              </w:rPr>
              <w:t xml:space="preserve">RESPONSIBILITIES </w:t>
            </w:r>
            <w:r w:rsidR="006F5146" w:rsidRPr="000B0164">
              <w:rPr>
                <w:rFonts w:ascii="Arial" w:hAnsi="Arial" w:cs="Arial"/>
                <w:sz w:val="20"/>
                <w:szCs w:val="20"/>
                <w:u w:val="none"/>
                <w:lang w:val="en-US"/>
              </w:rPr>
              <w:t xml:space="preserve">OF THE </w:t>
            </w:r>
            <w:r w:rsidRPr="000B0164">
              <w:rPr>
                <w:rFonts w:ascii="Arial" w:hAnsi="Arial" w:cs="Arial"/>
                <w:sz w:val="20"/>
                <w:szCs w:val="20"/>
                <w:u w:val="none"/>
                <w:lang w:val="en-US"/>
              </w:rPr>
              <w:t>PARTIES</w:t>
            </w:r>
          </w:p>
        </w:tc>
      </w:tr>
      <w:tr w:rsidR="00A352FB" w:rsidRPr="000B0164" w14:paraId="358DB70E" w14:textId="77777777" w:rsidTr="002D6AAE">
        <w:trPr>
          <w:gridAfter w:val="1"/>
          <w:wAfter w:w="240" w:type="dxa"/>
          <w:trHeight w:val="20"/>
        </w:trPr>
        <w:tc>
          <w:tcPr>
            <w:tcW w:w="5025" w:type="dxa"/>
            <w:gridSpan w:val="2"/>
            <w:shd w:val="clear" w:color="auto" w:fill="auto"/>
          </w:tcPr>
          <w:p w14:paraId="017729A4" w14:textId="77777777" w:rsidR="00A352FB" w:rsidRPr="000B0164" w:rsidRDefault="00A352FB" w:rsidP="006A1E91">
            <w:pPr>
              <w:pStyle w:val="Heading1"/>
              <w:numPr>
                <w:ilvl w:val="1"/>
                <w:numId w:val="9"/>
              </w:numPr>
              <w:spacing w:before="120" w:after="120" w:line="276" w:lineRule="auto"/>
              <w:ind w:left="0" w:firstLine="0"/>
              <w:jc w:val="both"/>
              <w:rPr>
                <w:rFonts w:ascii="Arial" w:hAnsi="Arial" w:cs="Arial"/>
                <w:b w:val="0"/>
                <w:bCs w:val="0"/>
                <w:sz w:val="20"/>
                <w:szCs w:val="20"/>
                <w:u w:val="none"/>
                <w:lang w:val="uk-UA"/>
              </w:rPr>
            </w:pPr>
            <w:r w:rsidRPr="000B0164">
              <w:rPr>
                <w:rFonts w:ascii="Arial" w:hAnsi="Arial" w:cs="Arial"/>
                <w:b w:val="0"/>
                <w:bCs w:val="0"/>
                <w:sz w:val="20"/>
                <w:szCs w:val="20"/>
                <w:u w:val="none"/>
                <w:lang w:val="uk-UA"/>
              </w:rPr>
              <w:t>Сторони несуть відповідальність за належне виконання своїх зобов’язань згідно з цим Договором</w:t>
            </w:r>
            <w:r w:rsidRPr="000B0164">
              <w:rPr>
                <w:rFonts w:ascii="Arial" w:hAnsi="Arial" w:cs="Arial"/>
                <w:b w:val="0"/>
                <w:bCs w:val="0"/>
                <w:sz w:val="20"/>
                <w:szCs w:val="20"/>
                <w:u w:val="none"/>
                <w:lang w:val="ru-RU"/>
              </w:rPr>
              <w:t xml:space="preserve"> </w:t>
            </w:r>
            <w:r w:rsidRPr="000B0164">
              <w:rPr>
                <w:rFonts w:ascii="Arial" w:hAnsi="Arial" w:cs="Arial"/>
                <w:b w:val="0"/>
                <w:bCs w:val="0"/>
                <w:sz w:val="20"/>
                <w:szCs w:val="20"/>
                <w:u w:val="none"/>
                <w:lang w:val="uk-UA"/>
              </w:rPr>
              <w:t>та законодавством України.</w:t>
            </w:r>
          </w:p>
        </w:tc>
        <w:tc>
          <w:tcPr>
            <w:tcW w:w="4919" w:type="dxa"/>
            <w:gridSpan w:val="2"/>
            <w:shd w:val="clear" w:color="auto" w:fill="auto"/>
          </w:tcPr>
          <w:p w14:paraId="5385229D" w14:textId="77777777" w:rsidR="00A352FB" w:rsidRPr="000B0164" w:rsidRDefault="00A352FB" w:rsidP="006A1E91">
            <w:pPr>
              <w:pStyle w:val="Heading1"/>
              <w:numPr>
                <w:ilvl w:val="1"/>
                <w:numId w:val="10"/>
              </w:numPr>
              <w:spacing w:before="120" w:after="120" w:line="276" w:lineRule="auto"/>
              <w:ind w:left="0" w:firstLine="0"/>
              <w:jc w:val="both"/>
              <w:rPr>
                <w:rFonts w:ascii="Arial" w:hAnsi="Arial" w:cs="Arial"/>
                <w:b w:val="0"/>
                <w:bCs w:val="0"/>
                <w:sz w:val="20"/>
                <w:szCs w:val="20"/>
                <w:u w:val="none"/>
                <w:lang w:val="en-US"/>
              </w:rPr>
            </w:pPr>
            <w:r w:rsidRPr="000B0164">
              <w:rPr>
                <w:rFonts w:ascii="Arial" w:hAnsi="Arial" w:cs="Arial"/>
                <w:b w:val="0"/>
                <w:bCs w:val="0"/>
                <w:sz w:val="20"/>
                <w:szCs w:val="20"/>
                <w:u w:val="none"/>
                <w:lang w:val="en-US"/>
              </w:rPr>
              <w:t>The Parties shall be liable for proper fulfilment of their obligations under this Agreement and the laws of Ukraine.</w:t>
            </w:r>
          </w:p>
        </w:tc>
      </w:tr>
      <w:tr w:rsidR="00A352FB" w:rsidRPr="000B0164" w14:paraId="627230E7" w14:textId="77777777" w:rsidTr="002D6AAE">
        <w:trPr>
          <w:gridAfter w:val="1"/>
          <w:wAfter w:w="240" w:type="dxa"/>
          <w:trHeight w:val="20"/>
        </w:trPr>
        <w:tc>
          <w:tcPr>
            <w:tcW w:w="5025" w:type="dxa"/>
            <w:gridSpan w:val="2"/>
            <w:shd w:val="clear" w:color="auto" w:fill="auto"/>
          </w:tcPr>
          <w:p w14:paraId="18B4671C" w14:textId="77777777" w:rsidR="00A352FB" w:rsidRPr="000B0164" w:rsidRDefault="00A352FB" w:rsidP="006A1E91">
            <w:pPr>
              <w:pStyle w:val="Heading1"/>
              <w:numPr>
                <w:ilvl w:val="1"/>
                <w:numId w:val="9"/>
              </w:numPr>
              <w:spacing w:before="120" w:after="120" w:line="276" w:lineRule="auto"/>
              <w:ind w:left="0" w:firstLine="0"/>
              <w:jc w:val="both"/>
              <w:rPr>
                <w:rFonts w:ascii="Arial" w:hAnsi="Arial" w:cs="Arial"/>
                <w:b w:val="0"/>
                <w:bCs w:val="0"/>
                <w:sz w:val="20"/>
                <w:szCs w:val="20"/>
                <w:u w:val="none"/>
                <w:lang w:val="uk-UA"/>
              </w:rPr>
            </w:pPr>
            <w:r w:rsidRPr="000B0164">
              <w:rPr>
                <w:rFonts w:ascii="Arial" w:hAnsi="Arial" w:cs="Arial"/>
                <w:b w:val="0"/>
                <w:bCs w:val="0"/>
                <w:sz w:val="20"/>
                <w:szCs w:val="20"/>
                <w:u w:val="none"/>
                <w:lang w:val="uk-UA"/>
              </w:rPr>
              <w:t>За винятком обсягу, який вимагається за законом, Замовник не несе жодної відповідальності за будь-які збитки, ушкодження здоров’ю (включаючи смерть), або будь-яку шкоду, що було спричинено Підряднику, його працівниками, представниками або субпідрядникам, що виникають з виконання цього Договору, або у зв’язку з ним. Крім того, Підрядник цим зобов’язується надати Замовникові відшкодування щодо всіх та будь-яких вимог, заявлених проти останнього, що стали результатом будь-якого недбалого виконання Підрядником обов’язків за цим Договором, або будь-якого умисного неналежного виконання обов’язків як безпосередньо Підрядником, так і його працівниками, представниками або субпідрядниками.</w:t>
            </w:r>
            <w:r w:rsidRPr="000B0164">
              <w:rPr>
                <w:rFonts w:ascii="Arial" w:hAnsi="Arial" w:cs="Arial"/>
                <w:b w:val="0"/>
                <w:bCs w:val="0"/>
                <w:sz w:val="20"/>
                <w:szCs w:val="20"/>
                <w:u w:val="none"/>
                <w:lang w:val="ru-RU"/>
              </w:rPr>
              <w:t xml:space="preserve"> </w:t>
            </w:r>
          </w:p>
        </w:tc>
        <w:tc>
          <w:tcPr>
            <w:tcW w:w="4919" w:type="dxa"/>
            <w:gridSpan w:val="2"/>
            <w:shd w:val="clear" w:color="auto" w:fill="auto"/>
          </w:tcPr>
          <w:p w14:paraId="5BE45A89" w14:textId="77777777" w:rsidR="00A352FB" w:rsidRPr="000B0164" w:rsidRDefault="00A352FB" w:rsidP="006A1E91">
            <w:pPr>
              <w:pStyle w:val="Heading1"/>
              <w:numPr>
                <w:ilvl w:val="1"/>
                <w:numId w:val="10"/>
              </w:numPr>
              <w:spacing w:before="120" w:after="120" w:line="276" w:lineRule="auto"/>
              <w:ind w:left="0" w:firstLine="0"/>
              <w:jc w:val="both"/>
              <w:rPr>
                <w:rFonts w:ascii="Arial" w:hAnsi="Arial" w:cs="Arial"/>
                <w:b w:val="0"/>
                <w:bCs w:val="0"/>
                <w:sz w:val="20"/>
                <w:szCs w:val="20"/>
                <w:u w:val="none"/>
                <w:lang w:val="en-US"/>
              </w:rPr>
            </w:pPr>
            <w:r w:rsidRPr="000B0164">
              <w:rPr>
                <w:rFonts w:ascii="Arial" w:hAnsi="Arial" w:cs="Arial"/>
                <w:b w:val="0"/>
                <w:bCs w:val="0"/>
                <w:sz w:val="20"/>
                <w:szCs w:val="20"/>
                <w:u w:val="none"/>
                <w:lang w:val="en-US"/>
              </w:rPr>
              <w:t xml:space="preserve">Except to the extent required by law, the Customer will have no liability for any loss or injury (including death) or damage whatsoever caused or suffered by the Contractor, its employees, agents or sub-contractors arising out of or in connection with this Agreement. In </w:t>
            </w:r>
            <w:r w:rsidR="005D2932" w:rsidRPr="000B0164">
              <w:rPr>
                <w:rFonts w:ascii="Arial" w:hAnsi="Arial" w:cs="Arial"/>
                <w:b w:val="0"/>
                <w:bCs w:val="0"/>
                <w:sz w:val="20"/>
                <w:szCs w:val="20"/>
                <w:u w:val="none"/>
                <w:lang w:val="en-US"/>
              </w:rPr>
              <w:t>addition,</w:t>
            </w:r>
            <w:r w:rsidRPr="000B0164">
              <w:rPr>
                <w:rFonts w:ascii="Arial" w:hAnsi="Arial" w:cs="Arial"/>
                <w:b w:val="0"/>
                <w:bCs w:val="0"/>
                <w:sz w:val="20"/>
                <w:szCs w:val="20"/>
                <w:u w:val="none"/>
                <w:lang w:val="en-US"/>
              </w:rPr>
              <w:t xml:space="preserve"> the Contractor hereby undertakes to indemnify the Customer in respect of any claims of whatever kind made against the latter, which arise from any negligent performance of its duties under this Agreement or from any willful misconduct by it, its employees, agents or sub-contractors.</w:t>
            </w:r>
          </w:p>
        </w:tc>
      </w:tr>
      <w:tr w:rsidR="00A352FB" w:rsidRPr="000B0164" w14:paraId="64DBFCED" w14:textId="77777777" w:rsidTr="002D6AAE">
        <w:trPr>
          <w:gridAfter w:val="1"/>
          <w:wAfter w:w="240" w:type="dxa"/>
          <w:trHeight w:val="20"/>
        </w:trPr>
        <w:tc>
          <w:tcPr>
            <w:tcW w:w="5025" w:type="dxa"/>
            <w:gridSpan w:val="2"/>
            <w:shd w:val="clear" w:color="auto" w:fill="auto"/>
          </w:tcPr>
          <w:p w14:paraId="51CB06C7" w14:textId="77777777" w:rsidR="00A352FB" w:rsidRPr="000B0164" w:rsidRDefault="00A352FB" w:rsidP="006A1E91">
            <w:pPr>
              <w:pStyle w:val="Heading1"/>
              <w:numPr>
                <w:ilvl w:val="1"/>
                <w:numId w:val="9"/>
              </w:numPr>
              <w:spacing w:before="120" w:after="120" w:line="276" w:lineRule="auto"/>
              <w:ind w:left="0" w:firstLine="0"/>
              <w:jc w:val="both"/>
              <w:rPr>
                <w:rFonts w:ascii="Arial" w:hAnsi="Arial" w:cs="Arial"/>
                <w:b w:val="0"/>
                <w:bCs w:val="0"/>
                <w:sz w:val="20"/>
                <w:szCs w:val="20"/>
                <w:u w:val="none"/>
                <w:lang w:val="uk-UA"/>
              </w:rPr>
            </w:pPr>
            <w:r w:rsidRPr="000B0164">
              <w:rPr>
                <w:rFonts w:ascii="Arial" w:hAnsi="Arial" w:cs="Arial"/>
                <w:b w:val="0"/>
                <w:bCs w:val="0"/>
                <w:sz w:val="20"/>
                <w:szCs w:val="20"/>
                <w:u w:val="none"/>
                <w:lang w:val="uk-UA"/>
              </w:rPr>
              <w:t>Підрядник несе повну відповідальність перед Замовником за всю шкоду, нанесену майну або іншим активам Замовника персоналом чи представниками Підрядника під час надання Послуг. Підрядник повинен відшкодувати Замовникові всю таку шкоду відповідно до чинного законодавства України.</w:t>
            </w:r>
          </w:p>
        </w:tc>
        <w:tc>
          <w:tcPr>
            <w:tcW w:w="4919" w:type="dxa"/>
            <w:gridSpan w:val="2"/>
            <w:shd w:val="clear" w:color="auto" w:fill="auto"/>
          </w:tcPr>
          <w:p w14:paraId="74CFD99B" w14:textId="77777777" w:rsidR="00A352FB" w:rsidRPr="000B0164" w:rsidRDefault="00A352FB" w:rsidP="006A1E91">
            <w:pPr>
              <w:pStyle w:val="Heading1"/>
              <w:numPr>
                <w:ilvl w:val="1"/>
                <w:numId w:val="10"/>
              </w:numPr>
              <w:spacing w:before="120" w:after="120" w:line="276" w:lineRule="auto"/>
              <w:ind w:left="0" w:firstLine="0"/>
              <w:jc w:val="both"/>
              <w:rPr>
                <w:rFonts w:ascii="Arial" w:hAnsi="Arial" w:cs="Arial"/>
                <w:b w:val="0"/>
                <w:bCs w:val="0"/>
                <w:sz w:val="20"/>
                <w:szCs w:val="20"/>
                <w:u w:val="none"/>
                <w:lang w:val="en-US"/>
              </w:rPr>
            </w:pPr>
            <w:r w:rsidRPr="000B0164">
              <w:rPr>
                <w:rFonts w:ascii="Arial" w:hAnsi="Arial" w:cs="Arial"/>
                <w:b w:val="0"/>
                <w:bCs w:val="0"/>
                <w:sz w:val="20"/>
                <w:szCs w:val="20"/>
                <w:u w:val="none"/>
                <w:lang w:val="en-US"/>
              </w:rPr>
              <w:t xml:space="preserve">The Contractor shall bear full responsibility before the Customer for all damage caused to the property or other assets of the Customer by the Contractor’s personnel during the provision of the Services. The Contractor shall reimburse the Customer for all such damage in accordance with the laws of Ukraine. </w:t>
            </w:r>
          </w:p>
        </w:tc>
      </w:tr>
      <w:tr w:rsidR="00A352FB" w:rsidRPr="000B0164" w14:paraId="63E998C3" w14:textId="77777777" w:rsidTr="002D6AAE">
        <w:trPr>
          <w:gridAfter w:val="1"/>
          <w:wAfter w:w="240" w:type="dxa"/>
          <w:trHeight w:val="20"/>
        </w:trPr>
        <w:tc>
          <w:tcPr>
            <w:tcW w:w="5025" w:type="dxa"/>
            <w:gridSpan w:val="2"/>
            <w:shd w:val="clear" w:color="auto" w:fill="auto"/>
          </w:tcPr>
          <w:p w14:paraId="66830668" w14:textId="33A42EAA" w:rsidR="00A352FB" w:rsidRPr="000B0164" w:rsidRDefault="00A352FB" w:rsidP="006A1E91">
            <w:pPr>
              <w:pStyle w:val="Heading1"/>
              <w:numPr>
                <w:ilvl w:val="1"/>
                <w:numId w:val="9"/>
              </w:numPr>
              <w:spacing w:before="120" w:after="120" w:line="276" w:lineRule="auto"/>
              <w:ind w:left="0" w:firstLine="0"/>
              <w:jc w:val="both"/>
              <w:rPr>
                <w:rFonts w:ascii="Arial" w:hAnsi="Arial" w:cs="Arial"/>
                <w:b w:val="0"/>
                <w:bCs w:val="0"/>
                <w:sz w:val="20"/>
                <w:szCs w:val="20"/>
                <w:u w:val="none"/>
                <w:lang w:val="uk-UA"/>
              </w:rPr>
            </w:pPr>
            <w:bookmarkStart w:id="29" w:name="_Ref32929397"/>
            <w:r w:rsidRPr="000B0164">
              <w:rPr>
                <w:rFonts w:ascii="Arial" w:hAnsi="Arial" w:cs="Arial"/>
                <w:b w:val="0"/>
                <w:bCs w:val="0"/>
                <w:sz w:val="20"/>
                <w:szCs w:val="20"/>
                <w:u w:val="none"/>
                <w:lang w:val="uk-UA"/>
              </w:rPr>
              <w:lastRenderedPageBreak/>
              <w:t>Якщо, в результаті неналежного або недбалого надання Послуг Підрядником за цим Договором, до Замовника будуть застосовані фінансові санкції або штрафи відповідно до чинного законодавства України, Підрядник несе відповідальність за відшкодування Замовнику сум таких санкцій або штрафів, сплачених Замовником. У разі необхідності відшкодування сплачених штрафів, Замовник надсилає Підрядникові вмотивовану вимогу з належною супроводжувальною документацією для підтвердження провини Підрядника та підтвердження суми фінансових санкцій, що підлягають відшкодуванню Підрядником Замовнику.</w:t>
            </w:r>
            <w:bookmarkEnd w:id="29"/>
          </w:p>
        </w:tc>
        <w:tc>
          <w:tcPr>
            <w:tcW w:w="4919" w:type="dxa"/>
            <w:gridSpan w:val="2"/>
            <w:shd w:val="clear" w:color="auto" w:fill="auto"/>
          </w:tcPr>
          <w:p w14:paraId="4B99BCB7" w14:textId="77777777" w:rsidR="00A352FB" w:rsidRPr="000B0164" w:rsidRDefault="00A352FB" w:rsidP="006A1E91">
            <w:pPr>
              <w:pStyle w:val="Heading1"/>
              <w:numPr>
                <w:ilvl w:val="1"/>
                <w:numId w:val="10"/>
              </w:numPr>
              <w:spacing w:before="120" w:after="120" w:line="276" w:lineRule="auto"/>
              <w:ind w:left="0" w:firstLine="0"/>
              <w:jc w:val="both"/>
              <w:rPr>
                <w:rFonts w:ascii="Arial" w:hAnsi="Arial" w:cs="Arial"/>
                <w:b w:val="0"/>
                <w:bCs w:val="0"/>
                <w:sz w:val="20"/>
                <w:szCs w:val="20"/>
                <w:u w:val="none"/>
                <w:lang w:val="en-US"/>
              </w:rPr>
            </w:pPr>
            <w:bookmarkStart w:id="30" w:name="_Ref32929406"/>
            <w:r w:rsidRPr="000B0164">
              <w:rPr>
                <w:rFonts w:ascii="Arial" w:hAnsi="Arial" w:cs="Arial"/>
                <w:b w:val="0"/>
                <w:bCs w:val="0"/>
                <w:sz w:val="20"/>
                <w:szCs w:val="20"/>
                <w:u w:val="none"/>
                <w:lang w:val="en-US"/>
              </w:rPr>
              <w:t>If at the result of improper performance or negligent service delivery by the Contractor under the scope of this Agreement, the monetary sanctions or fines are applied to the Customer in accordance with the laws of Ukraine, the Contractor shall reimburse to the Customer the amount of such sanctions or fines paid by the Customer. In case the reimbursement for the fines incurred is required, the Customer shall send a reasoned claim to the Contractor with proper supporting documentation to confirm the fault of the Contractor and confirming the amount of monetary sanctions imposed on the Customer.</w:t>
            </w:r>
            <w:bookmarkEnd w:id="30"/>
          </w:p>
        </w:tc>
      </w:tr>
      <w:tr w:rsidR="00A352FB" w:rsidRPr="000B0164" w14:paraId="514618A4" w14:textId="77777777" w:rsidTr="002D6AAE">
        <w:trPr>
          <w:gridAfter w:val="1"/>
          <w:wAfter w:w="240" w:type="dxa"/>
          <w:trHeight w:val="20"/>
        </w:trPr>
        <w:tc>
          <w:tcPr>
            <w:tcW w:w="5025" w:type="dxa"/>
            <w:gridSpan w:val="2"/>
            <w:shd w:val="clear" w:color="auto" w:fill="auto"/>
          </w:tcPr>
          <w:p w14:paraId="13965A58" w14:textId="77777777" w:rsidR="00A352FB" w:rsidRPr="000B0164" w:rsidRDefault="00A352FB" w:rsidP="006A1E91">
            <w:pPr>
              <w:pStyle w:val="Heading1"/>
              <w:numPr>
                <w:ilvl w:val="1"/>
                <w:numId w:val="9"/>
              </w:numPr>
              <w:spacing w:before="120" w:after="120" w:line="276" w:lineRule="auto"/>
              <w:ind w:left="0" w:firstLine="0"/>
              <w:jc w:val="both"/>
              <w:rPr>
                <w:rFonts w:ascii="Arial" w:hAnsi="Arial" w:cs="Arial"/>
                <w:b w:val="0"/>
                <w:bCs w:val="0"/>
                <w:sz w:val="20"/>
                <w:szCs w:val="20"/>
                <w:u w:val="none"/>
                <w:lang w:val="uk-UA"/>
              </w:rPr>
            </w:pPr>
            <w:r w:rsidRPr="000B0164">
              <w:rPr>
                <w:rFonts w:ascii="Arial" w:hAnsi="Arial" w:cs="Arial"/>
                <w:b w:val="0"/>
                <w:bCs w:val="0"/>
                <w:sz w:val="20"/>
                <w:szCs w:val="20"/>
                <w:u w:val="none"/>
                <w:lang w:val="uk-UA"/>
              </w:rPr>
              <w:t>Під неналежним або недбалим наданням Послуг мається на увазі наступне: одноразове (або повторне) ненавмисне протиправне діяння або бездіяльність, або утримання від виконання правильних дій з боку Підрядника під час виконання послуг, передбачених цим Договором.</w:t>
            </w:r>
          </w:p>
        </w:tc>
        <w:tc>
          <w:tcPr>
            <w:tcW w:w="4919" w:type="dxa"/>
            <w:gridSpan w:val="2"/>
            <w:shd w:val="clear" w:color="auto" w:fill="auto"/>
          </w:tcPr>
          <w:p w14:paraId="0A148BDB" w14:textId="77777777" w:rsidR="00A352FB" w:rsidRPr="000B0164" w:rsidRDefault="00A352FB" w:rsidP="006A1E91">
            <w:pPr>
              <w:pStyle w:val="Heading1"/>
              <w:numPr>
                <w:ilvl w:val="1"/>
                <w:numId w:val="10"/>
              </w:numPr>
              <w:spacing w:before="120" w:after="120" w:line="276" w:lineRule="auto"/>
              <w:ind w:left="0" w:firstLine="0"/>
              <w:jc w:val="both"/>
              <w:rPr>
                <w:rFonts w:ascii="Arial" w:hAnsi="Arial" w:cs="Arial"/>
                <w:b w:val="0"/>
                <w:bCs w:val="0"/>
                <w:sz w:val="20"/>
                <w:szCs w:val="20"/>
                <w:u w:val="none"/>
                <w:lang w:val="en-US"/>
              </w:rPr>
            </w:pPr>
            <w:r w:rsidRPr="000B0164">
              <w:rPr>
                <w:rFonts w:ascii="Arial" w:hAnsi="Arial" w:cs="Arial"/>
                <w:b w:val="0"/>
                <w:bCs w:val="0"/>
                <w:sz w:val="20"/>
                <w:szCs w:val="20"/>
                <w:u w:val="none"/>
                <w:lang w:val="en-US"/>
              </w:rPr>
              <w:t>Under the improper performance or negligent service delivery the following shall be understood: a single (or recurrent) non-intentional wrongful act, or failure and omission of executing right action by the Contractor during the performance of services specified by this Agreement.</w:t>
            </w:r>
          </w:p>
        </w:tc>
      </w:tr>
      <w:tr w:rsidR="00D67D97" w:rsidRPr="000B0164" w14:paraId="6A177F89" w14:textId="77777777" w:rsidTr="002D6AAE">
        <w:trPr>
          <w:gridAfter w:val="1"/>
          <w:wAfter w:w="240" w:type="dxa"/>
          <w:trHeight w:val="20"/>
        </w:trPr>
        <w:tc>
          <w:tcPr>
            <w:tcW w:w="5025" w:type="dxa"/>
            <w:gridSpan w:val="2"/>
            <w:shd w:val="clear" w:color="auto" w:fill="auto"/>
          </w:tcPr>
          <w:p w14:paraId="092C1B61" w14:textId="77777777" w:rsidR="00D67D97" w:rsidRPr="000B0164" w:rsidDel="00CD6FEA" w:rsidRDefault="00D67D97" w:rsidP="006A1E91">
            <w:pPr>
              <w:pStyle w:val="Heading1"/>
              <w:numPr>
                <w:ilvl w:val="1"/>
                <w:numId w:val="9"/>
              </w:numPr>
              <w:spacing w:before="120" w:after="120" w:line="276" w:lineRule="auto"/>
              <w:ind w:left="0" w:firstLine="0"/>
              <w:jc w:val="both"/>
              <w:rPr>
                <w:rFonts w:ascii="Arial" w:hAnsi="Arial" w:cs="Arial"/>
                <w:b w:val="0"/>
                <w:bCs w:val="0"/>
                <w:sz w:val="20"/>
                <w:szCs w:val="20"/>
                <w:u w:val="none"/>
                <w:lang w:val="uk-UA"/>
              </w:rPr>
            </w:pPr>
            <w:r w:rsidRPr="000B0164">
              <w:rPr>
                <w:rFonts w:ascii="Arial" w:hAnsi="Arial" w:cs="Arial"/>
                <w:b w:val="0"/>
                <w:bCs w:val="0"/>
                <w:sz w:val="20"/>
                <w:szCs w:val="20"/>
                <w:u w:val="none"/>
                <w:lang w:val="uk-UA"/>
              </w:rPr>
              <w:t>Якщо Підрядник порушить узгоджені строки, пов’язані з наданням Послуг за цим Договором та Додатком 1, Замовник нараховувати пеню, що буде розраховуватися за подвійною обліковою ставкою Національного банку України від загальної вартості Послуг, узгодженої Сторонами у відповідному Додатку 1. Пеня нараховується протягом усього часу прострочення надання Послуг. Пеня підлягає сплаті після одержання рахунку (інвойсу) від Замовника. Пеня повинна бути сплачена не пізніше, ніж протягом 10 (десяти) робочих днів після дати виставлення відповідного рахунку (інвойсу).</w:t>
            </w:r>
          </w:p>
        </w:tc>
        <w:tc>
          <w:tcPr>
            <w:tcW w:w="4919" w:type="dxa"/>
            <w:gridSpan w:val="2"/>
            <w:shd w:val="clear" w:color="auto" w:fill="auto"/>
          </w:tcPr>
          <w:p w14:paraId="7C231CDF" w14:textId="77777777" w:rsidR="00D67D97" w:rsidRPr="000B0164" w:rsidDel="00CD6FEA" w:rsidRDefault="00D67D97" w:rsidP="006A1E91">
            <w:pPr>
              <w:pStyle w:val="Heading1"/>
              <w:numPr>
                <w:ilvl w:val="1"/>
                <w:numId w:val="10"/>
              </w:numPr>
              <w:spacing w:before="120" w:after="120" w:line="276" w:lineRule="auto"/>
              <w:ind w:left="0" w:firstLine="0"/>
              <w:jc w:val="both"/>
              <w:rPr>
                <w:rFonts w:ascii="Arial" w:hAnsi="Arial" w:cs="Arial"/>
                <w:b w:val="0"/>
                <w:bCs w:val="0"/>
                <w:sz w:val="20"/>
                <w:szCs w:val="20"/>
                <w:u w:val="none"/>
                <w:lang w:val="uk-UA"/>
              </w:rPr>
            </w:pPr>
            <w:proofErr w:type="spellStart"/>
            <w:r w:rsidRPr="000B0164">
              <w:rPr>
                <w:rFonts w:ascii="Arial" w:hAnsi="Arial" w:cs="Arial"/>
                <w:b w:val="0"/>
                <w:bCs w:val="0"/>
                <w:sz w:val="20"/>
                <w:szCs w:val="20"/>
                <w:u w:val="none"/>
                <w:lang w:val="uk-UA"/>
              </w:rPr>
              <w:t>Should</w:t>
            </w:r>
            <w:proofErr w:type="spellEnd"/>
            <w:r w:rsidRPr="000B0164">
              <w:rPr>
                <w:rFonts w:ascii="Arial" w:hAnsi="Arial" w:cs="Arial"/>
                <w:b w:val="0"/>
                <w:bCs w:val="0"/>
                <w:sz w:val="20"/>
                <w:szCs w:val="20"/>
                <w:u w:val="none"/>
                <w:lang w:val="uk-UA"/>
              </w:rPr>
              <w:t xml:space="preserve"> </w:t>
            </w:r>
            <w:proofErr w:type="spellStart"/>
            <w:r w:rsidRPr="000B0164">
              <w:rPr>
                <w:rFonts w:ascii="Arial" w:hAnsi="Arial" w:cs="Arial"/>
                <w:b w:val="0"/>
                <w:bCs w:val="0"/>
                <w:sz w:val="20"/>
                <w:szCs w:val="20"/>
                <w:u w:val="none"/>
                <w:lang w:val="uk-UA"/>
              </w:rPr>
              <w:t>the</w:t>
            </w:r>
            <w:proofErr w:type="spellEnd"/>
            <w:r w:rsidRPr="000B0164">
              <w:rPr>
                <w:rFonts w:ascii="Arial" w:hAnsi="Arial" w:cs="Arial"/>
                <w:b w:val="0"/>
                <w:bCs w:val="0"/>
                <w:sz w:val="20"/>
                <w:szCs w:val="20"/>
                <w:u w:val="none"/>
                <w:lang w:val="uk-UA"/>
              </w:rPr>
              <w:t xml:space="preserve"> </w:t>
            </w:r>
            <w:proofErr w:type="spellStart"/>
            <w:r w:rsidRPr="000B0164">
              <w:rPr>
                <w:rFonts w:ascii="Arial" w:hAnsi="Arial" w:cs="Arial"/>
                <w:b w:val="0"/>
                <w:bCs w:val="0"/>
                <w:sz w:val="20"/>
                <w:szCs w:val="20"/>
                <w:u w:val="none"/>
                <w:lang w:val="uk-UA"/>
              </w:rPr>
              <w:t>Contractor</w:t>
            </w:r>
            <w:proofErr w:type="spellEnd"/>
            <w:r w:rsidRPr="000B0164">
              <w:rPr>
                <w:rFonts w:ascii="Arial" w:hAnsi="Arial" w:cs="Arial"/>
                <w:b w:val="0"/>
                <w:bCs w:val="0"/>
                <w:sz w:val="20"/>
                <w:szCs w:val="20"/>
                <w:u w:val="none"/>
                <w:lang w:val="uk-UA"/>
              </w:rPr>
              <w:t xml:space="preserve"> </w:t>
            </w:r>
            <w:proofErr w:type="spellStart"/>
            <w:r w:rsidRPr="000B0164">
              <w:rPr>
                <w:rFonts w:ascii="Arial" w:hAnsi="Arial" w:cs="Arial"/>
                <w:b w:val="0"/>
                <w:bCs w:val="0"/>
                <w:sz w:val="20"/>
                <w:szCs w:val="20"/>
                <w:u w:val="none"/>
                <w:lang w:val="uk-UA"/>
              </w:rPr>
              <w:t>fails</w:t>
            </w:r>
            <w:proofErr w:type="spellEnd"/>
            <w:r w:rsidRPr="000B0164">
              <w:rPr>
                <w:rFonts w:ascii="Arial" w:hAnsi="Arial" w:cs="Arial"/>
                <w:b w:val="0"/>
                <w:bCs w:val="0"/>
                <w:sz w:val="20"/>
                <w:szCs w:val="20"/>
                <w:u w:val="none"/>
                <w:lang w:val="uk-UA"/>
              </w:rPr>
              <w:t xml:space="preserve"> </w:t>
            </w:r>
            <w:proofErr w:type="spellStart"/>
            <w:r w:rsidRPr="000B0164">
              <w:rPr>
                <w:rFonts w:ascii="Arial" w:hAnsi="Arial" w:cs="Arial"/>
                <w:b w:val="0"/>
                <w:bCs w:val="0"/>
                <w:sz w:val="20"/>
                <w:szCs w:val="20"/>
                <w:u w:val="none"/>
                <w:lang w:val="uk-UA"/>
              </w:rPr>
              <w:t>to</w:t>
            </w:r>
            <w:proofErr w:type="spellEnd"/>
            <w:r w:rsidRPr="000B0164">
              <w:rPr>
                <w:rFonts w:ascii="Arial" w:hAnsi="Arial" w:cs="Arial"/>
                <w:b w:val="0"/>
                <w:bCs w:val="0"/>
                <w:sz w:val="20"/>
                <w:szCs w:val="20"/>
                <w:u w:val="none"/>
                <w:lang w:val="uk-UA"/>
              </w:rPr>
              <w:t xml:space="preserve"> </w:t>
            </w:r>
            <w:proofErr w:type="spellStart"/>
            <w:r w:rsidRPr="000B0164">
              <w:rPr>
                <w:rFonts w:ascii="Arial" w:hAnsi="Arial" w:cs="Arial"/>
                <w:b w:val="0"/>
                <w:bCs w:val="0"/>
                <w:sz w:val="20"/>
                <w:szCs w:val="20"/>
                <w:u w:val="none"/>
                <w:lang w:val="uk-UA"/>
              </w:rPr>
              <w:t>meet</w:t>
            </w:r>
            <w:proofErr w:type="spellEnd"/>
            <w:r w:rsidRPr="000B0164">
              <w:rPr>
                <w:rFonts w:ascii="Arial" w:hAnsi="Arial" w:cs="Arial"/>
                <w:b w:val="0"/>
                <w:bCs w:val="0"/>
                <w:sz w:val="20"/>
                <w:szCs w:val="20"/>
                <w:u w:val="none"/>
                <w:lang w:val="uk-UA"/>
              </w:rPr>
              <w:t xml:space="preserve"> </w:t>
            </w:r>
            <w:proofErr w:type="spellStart"/>
            <w:r w:rsidRPr="000B0164">
              <w:rPr>
                <w:rFonts w:ascii="Arial" w:hAnsi="Arial" w:cs="Arial"/>
                <w:b w:val="0"/>
                <w:bCs w:val="0"/>
                <w:sz w:val="20"/>
                <w:szCs w:val="20"/>
                <w:u w:val="none"/>
                <w:lang w:val="uk-UA"/>
              </w:rPr>
              <w:t>any</w:t>
            </w:r>
            <w:proofErr w:type="spellEnd"/>
            <w:r w:rsidRPr="000B0164">
              <w:rPr>
                <w:rFonts w:ascii="Arial" w:hAnsi="Arial" w:cs="Arial"/>
                <w:b w:val="0"/>
                <w:bCs w:val="0"/>
                <w:sz w:val="20"/>
                <w:szCs w:val="20"/>
                <w:u w:val="none"/>
                <w:lang w:val="uk-UA"/>
              </w:rPr>
              <w:t xml:space="preserve"> </w:t>
            </w:r>
            <w:proofErr w:type="spellStart"/>
            <w:r w:rsidRPr="000B0164">
              <w:rPr>
                <w:rFonts w:ascii="Arial" w:hAnsi="Arial" w:cs="Arial"/>
                <w:b w:val="0"/>
                <w:bCs w:val="0"/>
                <w:sz w:val="20"/>
                <w:szCs w:val="20"/>
                <w:u w:val="none"/>
                <w:lang w:val="uk-UA"/>
              </w:rPr>
              <w:t>dates</w:t>
            </w:r>
            <w:proofErr w:type="spellEnd"/>
            <w:r w:rsidRPr="000B0164">
              <w:rPr>
                <w:rFonts w:ascii="Arial" w:hAnsi="Arial" w:cs="Arial"/>
                <w:b w:val="0"/>
                <w:bCs w:val="0"/>
                <w:sz w:val="20"/>
                <w:szCs w:val="20"/>
                <w:u w:val="none"/>
                <w:lang w:val="uk-UA"/>
              </w:rPr>
              <w:t xml:space="preserve"> </w:t>
            </w:r>
            <w:proofErr w:type="spellStart"/>
            <w:r w:rsidRPr="000B0164">
              <w:rPr>
                <w:rFonts w:ascii="Arial" w:hAnsi="Arial" w:cs="Arial"/>
                <w:b w:val="0"/>
                <w:bCs w:val="0"/>
                <w:sz w:val="20"/>
                <w:szCs w:val="20"/>
                <w:u w:val="none"/>
                <w:lang w:val="uk-UA"/>
              </w:rPr>
              <w:t>related</w:t>
            </w:r>
            <w:proofErr w:type="spellEnd"/>
            <w:r w:rsidRPr="000B0164">
              <w:rPr>
                <w:rFonts w:ascii="Arial" w:hAnsi="Arial" w:cs="Arial"/>
                <w:b w:val="0"/>
                <w:bCs w:val="0"/>
                <w:sz w:val="20"/>
                <w:szCs w:val="20"/>
                <w:u w:val="none"/>
                <w:lang w:val="uk-UA"/>
              </w:rPr>
              <w:t xml:space="preserve"> </w:t>
            </w:r>
            <w:proofErr w:type="spellStart"/>
            <w:r w:rsidRPr="000B0164">
              <w:rPr>
                <w:rFonts w:ascii="Arial" w:hAnsi="Arial" w:cs="Arial"/>
                <w:b w:val="0"/>
                <w:bCs w:val="0"/>
                <w:sz w:val="20"/>
                <w:szCs w:val="20"/>
                <w:u w:val="none"/>
                <w:lang w:val="uk-UA"/>
              </w:rPr>
              <w:t>to</w:t>
            </w:r>
            <w:proofErr w:type="spellEnd"/>
            <w:r w:rsidRPr="000B0164">
              <w:rPr>
                <w:rFonts w:ascii="Arial" w:hAnsi="Arial" w:cs="Arial"/>
                <w:b w:val="0"/>
                <w:bCs w:val="0"/>
                <w:sz w:val="20"/>
                <w:szCs w:val="20"/>
                <w:u w:val="none"/>
                <w:lang w:val="uk-UA"/>
              </w:rPr>
              <w:t xml:space="preserve"> </w:t>
            </w:r>
            <w:proofErr w:type="spellStart"/>
            <w:r w:rsidRPr="000B0164">
              <w:rPr>
                <w:rFonts w:ascii="Arial" w:hAnsi="Arial" w:cs="Arial"/>
                <w:b w:val="0"/>
                <w:bCs w:val="0"/>
                <w:sz w:val="20"/>
                <w:szCs w:val="20"/>
                <w:u w:val="none"/>
                <w:lang w:val="uk-UA"/>
              </w:rPr>
              <w:t>the</w:t>
            </w:r>
            <w:proofErr w:type="spellEnd"/>
            <w:r w:rsidRPr="000B0164">
              <w:rPr>
                <w:rFonts w:ascii="Arial" w:hAnsi="Arial" w:cs="Arial"/>
                <w:b w:val="0"/>
                <w:bCs w:val="0"/>
                <w:sz w:val="20"/>
                <w:szCs w:val="20"/>
                <w:u w:val="none"/>
                <w:lang w:val="uk-UA"/>
              </w:rPr>
              <w:t xml:space="preserve"> </w:t>
            </w:r>
            <w:proofErr w:type="spellStart"/>
            <w:r w:rsidRPr="000B0164">
              <w:rPr>
                <w:rFonts w:ascii="Arial" w:hAnsi="Arial" w:cs="Arial"/>
                <w:b w:val="0"/>
                <w:bCs w:val="0"/>
                <w:sz w:val="20"/>
                <w:szCs w:val="20"/>
                <w:u w:val="none"/>
                <w:lang w:val="uk-UA"/>
              </w:rPr>
              <w:t>performance</w:t>
            </w:r>
            <w:proofErr w:type="spellEnd"/>
            <w:r w:rsidRPr="000B0164">
              <w:rPr>
                <w:rFonts w:ascii="Arial" w:hAnsi="Arial" w:cs="Arial"/>
                <w:b w:val="0"/>
                <w:bCs w:val="0"/>
                <w:sz w:val="20"/>
                <w:szCs w:val="20"/>
                <w:u w:val="none"/>
                <w:lang w:val="uk-UA"/>
              </w:rPr>
              <w:t xml:space="preserve"> of </w:t>
            </w:r>
            <w:proofErr w:type="spellStart"/>
            <w:r w:rsidRPr="000B0164">
              <w:rPr>
                <w:rFonts w:ascii="Arial" w:hAnsi="Arial" w:cs="Arial"/>
                <w:b w:val="0"/>
                <w:bCs w:val="0"/>
                <w:sz w:val="20"/>
                <w:szCs w:val="20"/>
                <w:u w:val="none"/>
                <w:lang w:val="uk-UA"/>
              </w:rPr>
              <w:t>the</w:t>
            </w:r>
            <w:proofErr w:type="spellEnd"/>
            <w:r w:rsidRPr="000B0164">
              <w:rPr>
                <w:rFonts w:ascii="Arial" w:hAnsi="Arial" w:cs="Arial"/>
                <w:b w:val="0"/>
                <w:bCs w:val="0"/>
                <w:sz w:val="20"/>
                <w:szCs w:val="20"/>
                <w:u w:val="none"/>
                <w:lang w:val="uk-UA"/>
              </w:rPr>
              <w:t xml:space="preserve"> Services </w:t>
            </w:r>
            <w:proofErr w:type="spellStart"/>
            <w:r w:rsidRPr="000B0164">
              <w:rPr>
                <w:rFonts w:ascii="Arial" w:hAnsi="Arial" w:cs="Arial"/>
                <w:b w:val="0"/>
                <w:bCs w:val="0"/>
                <w:sz w:val="20"/>
                <w:szCs w:val="20"/>
                <w:u w:val="none"/>
                <w:lang w:val="uk-UA"/>
              </w:rPr>
              <w:t>under</w:t>
            </w:r>
            <w:proofErr w:type="spellEnd"/>
            <w:r w:rsidRPr="000B0164">
              <w:rPr>
                <w:rFonts w:ascii="Arial" w:hAnsi="Arial" w:cs="Arial"/>
                <w:b w:val="0"/>
                <w:bCs w:val="0"/>
                <w:sz w:val="20"/>
                <w:szCs w:val="20"/>
                <w:u w:val="none"/>
                <w:lang w:val="uk-UA"/>
              </w:rPr>
              <w:t xml:space="preserve"> </w:t>
            </w:r>
            <w:proofErr w:type="spellStart"/>
            <w:r w:rsidRPr="000B0164">
              <w:rPr>
                <w:rFonts w:ascii="Arial" w:hAnsi="Arial" w:cs="Arial"/>
                <w:b w:val="0"/>
                <w:bCs w:val="0"/>
                <w:sz w:val="20"/>
                <w:szCs w:val="20"/>
                <w:u w:val="none"/>
                <w:lang w:val="uk-UA"/>
              </w:rPr>
              <w:t>this</w:t>
            </w:r>
            <w:proofErr w:type="spellEnd"/>
            <w:r w:rsidRPr="000B0164">
              <w:rPr>
                <w:rFonts w:ascii="Arial" w:hAnsi="Arial" w:cs="Arial"/>
                <w:b w:val="0"/>
                <w:bCs w:val="0"/>
                <w:sz w:val="20"/>
                <w:szCs w:val="20"/>
                <w:u w:val="none"/>
                <w:lang w:val="uk-UA"/>
              </w:rPr>
              <w:t xml:space="preserve"> </w:t>
            </w:r>
            <w:proofErr w:type="spellStart"/>
            <w:r w:rsidRPr="000B0164">
              <w:rPr>
                <w:rFonts w:ascii="Arial" w:hAnsi="Arial" w:cs="Arial"/>
                <w:b w:val="0"/>
                <w:bCs w:val="0"/>
                <w:sz w:val="20"/>
                <w:szCs w:val="20"/>
                <w:u w:val="none"/>
                <w:lang w:val="uk-UA"/>
              </w:rPr>
              <w:t>Agreement</w:t>
            </w:r>
            <w:proofErr w:type="spellEnd"/>
            <w:r w:rsidRPr="000B0164">
              <w:rPr>
                <w:rFonts w:ascii="Arial" w:hAnsi="Arial" w:cs="Arial"/>
                <w:b w:val="0"/>
                <w:bCs w:val="0"/>
                <w:sz w:val="20"/>
                <w:szCs w:val="20"/>
                <w:u w:val="none"/>
                <w:lang w:val="uk-UA"/>
              </w:rPr>
              <w:t xml:space="preserve"> and </w:t>
            </w:r>
            <w:proofErr w:type="spellStart"/>
            <w:r w:rsidRPr="000B0164">
              <w:rPr>
                <w:rFonts w:ascii="Arial" w:hAnsi="Arial" w:cs="Arial"/>
                <w:b w:val="0"/>
                <w:bCs w:val="0"/>
                <w:sz w:val="20"/>
                <w:szCs w:val="20"/>
                <w:u w:val="none"/>
                <w:lang w:val="uk-UA"/>
              </w:rPr>
              <w:t>the</w:t>
            </w:r>
            <w:proofErr w:type="spellEnd"/>
            <w:r w:rsidRPr="000B0164">
              <w:rPr>
                <w:rFonts w:ascii="Arial" w:hAnsi="Arial" w:cs="Arial"/>
                <w:b w:val="0"/>
                <w:bCs w:val="0"/>
                <w:sz w:val="20"/>
                <w:szCs w:val="20"/>
                <w:u w:val="none"/>
                <w:lang w:val="uk-UA"/>
              </w:rPr>
              <w:t xml:space="preserve"> </w:t>
            </w:r>
            <w:proofErr w:type="spellStart"/>
            <w:r w:rsidRPr="000B0164">
              <w:rPr>
                <w:rFonts w:ascii="Arial" w:hAnsi="Arial" w:cs="Arial"/>
                <w:b w:val="0"/>
                <w:bCs w:val="0"/>
                <w:sz w:val="20"/>
                <w:szCs w:val="20"/>
                <w:u w:val="none"/>
                <w:lang w:val="uk-UA"/>
              </w:rPr>
              <w:t>Annex</w:t>
            </w:r>
            <w:proofErr w:type="spellEnd"/>
            <w:r w:rsidRPr="000B0164">
              <w:rPr>
                <w:rFonts w:ascii="Arial" w:hAnsi="Arial" w:cs="Arial"/>
                <w:b w:val="0"/>
                <w:bCs w:val="0"/>
                <w:sz w:val="20"/>
                <w:szCs w:val="20"/>
                <w:u w:val="none"/>
                <w:lang w:val="uk-UA"/>
              </w:rPr>
              <w:t xml:space="preserve"> 1, </w:t>
            </w:r>
            <w:proofErr w:type="spellStart"/>
            <w:r w:rsidRPr="000B0164">
              <w:rPr>
                <w:rFonts w:ascii="Arial" w:hAnsi="Arial" w:cs="Arial"/>
                <w:b w:val="0"/>
                <w:bCs w:val="0"/>
                <w:sz w:val="20"/>
                <w:szCs w:val="20"/>
                <w:u w:val="none"/>
                <w:lang w:val="uk-UA"/>
              </w:rPr>
              <w:t>the</w:t>
            </w:r>
            <w:proofErr w:type="spellEnd"/>
            <w:r w:rsidRPr="000B0164">
              <w:rPr>
                <w:rFonts w:ascii="Arial" w:hAnsi="Arial" w:cs="Arial"/>
                <w:b w:val="0"/>
                <w:bCs w:val="0"/>
                <w:sz w:val="20"/>
                <w:szCs w:val="20"/>
                <w:u w:val="none"/>
                <w:lang w:val="uk-UA"/>
              </w:rPr>
              <w:t xml:space="preserve"> Customer </w:t>
            </w:r>
            <w:proofErr w:type="spellStart"/>
            <w:r w:rsidRPr="000B0164">
              <w:rPr>
                <w:rFonts w:ascii="Arial" w:hAnsi="Arial" w:cs="Arial"/>
                <w:b w:val="0"/>
                <w:bCs w:val="0"/>
                <w:sz w:val="20"/>
                <w:szCs w:val="20"/>
                <w:u w:val="none"/>
                <w:lang w:val="uk-UA"/>
              </w:rPr>
              <w:t>has</w:t>
            </w:r>
            <w:proofErr w:type="spellEnd"/>
            <w:r w:rsidRPr="000B0164">
              <w:rPr>
                <w:rFonts w:ascii="Arial" w:hAnsi="Arial" w:cs="Arial"/>
                <w:b w:val="0"/>
                <w:bCs w:val="0"/>
                <w:sz w:val="20"/>
                <w:szCs w:val="20"/>
                <w:u w:val="none"/>
                <w:lang w:val="uk-UA"/>
              </w:rPr>
              <w:t xml:space="preserve"> </w:t>
            </w:r>
            <w:proofErr w:type="spellStart"/>
            <w:r w:rsidRPr="000B0164">
              <w:rPr>
                <w:rFonts w:ascii="Arial" w:hAnsi="Arial" w:cs="Arial"/>
                <w:b w:val="0"/>
                <w:bCs w:val="0"/>
                <w:sz w:val="20"/>
                <w:szCs w:val="20"/>
                <w:u w:val="none"/>
                <w:lang w:val="uk-UA"/>
              </w:rPr>
              <w:t>the</w:t>
            </w:r>
            <w:proofErr w:type="spellEnd"/>
            <w:r w:rsidRPr="000B0164">
              <w:rPr>
                <w:rFonts w:ascii="Arial" w:hAnsi="Arial" w:cs="Arial"/>
                <w:b w:val="0"/>
                <w:bCs w:val="0"/>
                <w:sz w:val="20"/>
                <w:szCs w:val="20"/>
                <w:u w:val="none"/>
                <w:lang w:val="uk-UA"/>
              </w:rPr>
              <w:t xml:space="preserve"> </w:t>
            </w:r>
            <w:proofErr w:type="spellStart"/>
            <w:r w:rsidRPr="000B0164">
              <w:rPr>
                <w:rFonts w:ascii="Arial" w:hAnsi="Arial" w:cs="Arial"/>
                <w:b w:val="0"/>
                <w:bCs w:val="0"/>
                <w:sz w:val="20"/>
                <w:szCs w:val="20"/>
                <w:u w:val="none"/>
                <w:lang w:val="uk-UA"/>
              </w:rPr>
              <w:t>right</w:t>
            </w:r>
            <w:proofErr w:type="spellEnd"/>
            <w:r w:rsidRPr="000B0164">
              <w:rPr>
                <w:rFonts w:ascii="Arial" w:hAnsi="Arial" w:cs="Arial"/>
                <w:b w:val="0"/>
                <w:bCs w:val="0"/>
                <w:sz w:val="20"/>
                <w:szCs w:val="20"/>
                <w:u w:val="none"/>
                <w:lang w:val="uk-UA"/>
              </w:rPr>
              <w:t xml:space="preserve"> </w:t>
            </w:r>
            <w:proofErr w:type="spellStart"/>
            <w:r w:rsidRPr="000B0164">
              <w:rPr>
                <w:rFonts w:ascii="Arial" w:hAnsi="Arial" w:cs="Arial"/>
                <w:b w:val="0"/>
                <w:bCs w:val="0"/>
                <w:sz w:val="20"/>
                <w:szCs w:val="20"/>
                <w:u w:val="none"/>
                <w:lang w:val="uk-UA"/>
              </w:rPr>
              <w:t>to</w:t>
            </w:r>
            <w:proofErr w:type="spellEnd"/>
            <w:r w:rsidRPr="000B0164">
              <w:rPr>
                <w:rFonts w:ascii="Arial" w:hAnsi="Arial" w:cs="Arial"/>
                <w:b w:val="0"/>
                <w:bCs w:val="0"/>
                <w:sz w:val="20"/>
                <w:szCs w:val="20"/>
                <w:u w:val="none"/>
                <w:lang w:val="uk-UA"/>
              </w:rPr>
              <w:t xml:space="preserve"> </w:t>
            </w:r>
            <w:proofErr w:type="spellStart"/>
            <w:r w:rsidRPr="000B0164">
              <w:rPr>
                <w:rFonts w:ascii="Arial" w:hAnsi="Arial" w:cs="Arial"/>
                <w:b w:val="0"/>
                <w:bCs w:val="0"/>
                <w:sz w:val="20"/>
                <w:szCs w:val="20"/>
                <w:u w:val="none"/>
                <w:lang w:val="uk-UA"/>
              </w:rPr>
              <w:t>charge</w:t>
            </w:r>
            <w:proofErr w:type="spellEnd"/>
            <w:r w:rsidRPr="000B0164">
              <w:rPr>
                <w:rFonts w:ascii="Arial" w:hAnsi="Arial" w:cs="Arial"/>
                <w:b w:val="0"/>
                <w:bCs w:val="0"/>
                <w:sz w:val="20"/>
                <w:szCs w:val="20"/>
                <w:u w:val="none"/>
                <w:lang w:val="uk-UA"/>
              </w:rPr>
              <w:t xml:space="preserve"> </w:t>
            </w:r>
            <w:proofErr w:type="spellStart"/>
            <w:r w:rsidRPr="000B0164">
              <w:rPr>
                <w:rFonts w:ascii="Arial" w:hAnsi="Arial" w:cs="Arial"/>
                <w:b w:val="0"/>
                <w:bCs w:val="0"/>
                <w:sz w:val="20"/>
                <w:szCs w:val="20"/>
                <w:u w:val="none"/>
                <w:lang w:val="uk-UA"/>
              </w:rPr>
              <w:t>the</w:t>
            </w:r>
            <w:proofErr w:type="spellEnd"/>
            <w:r w:rsidRPr="000B0164">
              <w:rPr>
                <w:rFonts w:ascii="Arial" w:hAnsi="Arial" w:cs="Arial"/>
                <w:b w:val="0"/>
                <w:bCs w:val="0"/>
                <w:sz w:val="20"/>
                <w:szCs w:val="20"/>
                <w:u w:val="none"/>
                <w:lang w:val="uk-UA"/>
              </w:rPr>
              <w:t xml:space="preserve"> </w:t>
            </w:r>
            <w:proofErr w:type="spellStart"/>
            <w:r w:rsidRPr="000B0164">
              <w:rPr>
                <w:rFonts w:ascii="Arial" w:hAnsi="Arial" w:cs="Arial"/>
                <w:b w:val="0"/>
                <w:bCs w:val="0"/>
                <w:sz w:val="20"/>
                <w:szCs w:val="20"/>
                <w:u w:val="none"/>
                <w:lang w:val="uk-UA"/>
              </w:rPr>
              <w:t>penalty</w:t>
            </w:r>
            <w:proofErr w:type="spellEnd"/>
            <w:r w:rsidRPr="000B0164">
              <w:rPr>
                <w:rFonts w:ascii="Arial" w:hAnsi="Arial" w:cs="Arial"/>
                <w:b w:val="0"/>
                <w:bCs w:val="0"/>
                <w:sz w:val="20"/>
                <w:szCs w:val="20"/>
                <w:u w:val="none"/>
                <w:lang w:val="uk-UA"/>
              </w:rPr>
              <w:t xml:space="preserve"> </w:t>
            </w:r>
            <w:proofErr w:type="spellStart"/>
            <w:r w:rsidRPr="000B0164">
              <w:rPr>
                <w:rFonts w:ascii="Arial" w:hAnsi="Arial" w:cs="Arial"/>
                <w:b w:val="0"/>
                <w:bCs w:val="0"/>
                <w:sz w:val="20"/>
                <w:szCs w:val="20"/>
                <w:u w:val="none"/>
                <w:lang w:val="uk-UA"/>
              </w:rPr>
              <w:t>at</w:t>
            </w:r>
            <w:proofErr w:type="spellEnd"/>
            <w:r w:rsidRPr="000B0164">
              <w:rPr>
                <w:rFonts w:ascii="Arial" w:hAnsi="Arial" w:cs="Arial"/>
                <w:b w:val="0"/>
                <w:bCs w:val="0"/>
                <w:sz w:val="20"/>
                <w:szCs w:val="20"/>
                <w:u w:val="none"/>
                <w:lang w:val="uk-UA"/>
              </w:rPr>
              <w:t xml:space="preserve"> </w:t>
            </w:r>
            <w:proofErr w:type="spellStart"/>
            <w:r w:rsidRPr="000B0164">
              <w:rPr>
                <w:rFonts w:ascii="Arial" w:hAnsi="Arial" w:cs="Arial"/>
                <w:b w:val="0"/>
                <w:bCs w:val="0"/>
                <w:sz w:val="20"/>
                <w:szCs w:val="20"/>
                <w:u w:val="none"/>
                <w:lang w:val="uk-UA"/>
              </w:rPr>
              <w:t>the</w:t>
            </w:r>
            <w:proofErr w:type="spellEnd"/>
            <w:r w:rsidRPr="000B0164">
              <w:rPr>
                <w:rFonts w:ascii="Arial" w:hAnsi="Arial" w:cs="Arial"/>
                <w:b w:val="0"/>
                <w:bCs w:val="0"/>
                <w:sz w:val="20"/>
                <w:szCs w:val="20"/>
                <w:u w:val="none"/>
                <w:lang w:val="uk-UA"/>
              </w:rPr>
              <w:t xml:space="preserve"> </w:t>
            </w:r>
            <w:proofErr w:type="spellStart"/>
            <w:r w:rsidRPr="000B0164">
              <w:rPr>
                <w:rFonts w:ascii="Arial" w:hAnsi="Arial" w:cs="Arial"/>
                <w:b w:val="0"/>
                <w:bCs w:val="0"/>
                <w:sz w:val="20"/>
                <w:szCs w:val="20"/>
                <w:u w:val="none"/>
                <w:lang w:val="uk-UA"/>
              </w:rPr>
              <w:t>double</w:t>
            </w:r>
            <w:proofErr w:type="spellEnd"/>
            <w:r w:rsidRPr="000B0164">
              <w:rPr>
                <w:rFonts w:ascii="Arial" w:hAnsi="Arial" w:cs="Arial"/>
                <w:b w:val="0"/>
                <w:bCs w:val="0"/>
                <w:sz w:val="20"/>
                <w:szCs w:val="20"/>
                <w:u w:val="none"/>
                <w:lang w:val="uk-UA"/>
              </w:rPr>
              <w:t xml:space="preserve"> </w:t>
            </w:r>
            <w:proofErr w:type="spellStart"/>
            <w:r w:rsidRPr="000B0164">
              <w:rPr>
                <w:rFonts w:ascii="Arial" w:hAnsi="Arial" w:cs="Arial"/>
                <w:b w:val="0"/>
                <w:bCs w:val="0"/>
                <w:sz w:val="20"/>
                <w:szCs w:val="20"/>
                <w:u w:val="none"/>
                <w:lang w:val="uk-UA"/>
              </w:rPr>
              <w:t>prime</w:t>
            </w:r>
            <w:proofErr w:type="spellEnd"/>
            <w:r w:rsidRPr="000B0164">
              <w:rPr>
                <w:rFonts w:ascii="Arial" w:hAnsi="Arial" w:cs="Arial"/>
                <w:b w:val="0"/>
                <w:bCs w:val="0"/>
                <w:sz w:val="20"/>
                <w:szCs w:val="20"/>
                <w:u w:val="none"/>
                <w:lang w:val="uk-UA"/>
              </w:rPr>
              <w:t xml:space="preserve"> </w:t>
            </w:r>
            <w:proofErr w:type="spellStart"/>
            <w:r w:rsidRPr="000B0164">
              <w:rPr>
                <w:rFonts w:ascii="Arial" w:hAnsi="Arial" w:cs="Arial"/>
                <w:b w:val="0"/>
                <w:bCs w:val="0"/>
                <w:sz w:val="20"/>
                <w:szCs w:val="20"/>
                <w:u w:val="none"/>
                <w:lang w:val="uk-UA"/>
              </w:rPr>
              <w:t>rate</w:t>
            </w:r>
            <w:proofErr w:type="spellEnd"/>
            <w:r w:rsidRPr="000B0164">
              <w:rPr>
                <w:rFonts w:ascii="Arial" w:hAnsi="Arial" w:cs="Arial"/>
                <w:b w:val="0"/>
                <w:bCs w:val="0"/>
                <w:sz w:val="20"/>
                <w:szCs w:val="20"/>
                <w:u w:val="none"/>
                <w:lang w:val="uk-UA"/>
              </w:rPr>
              <w:t xml:space="preserve"> of </w:t>
            </w:r>
            <w:proofErr w:type="spellStart"/>
            <w:r w:rsidRPr="000B0164">
              <w:rPr>
                <w:rFonts w:ascii="Arial" w:hAnsi="Arial" w:cs="Arial"/>
                <w:b w:val="0"/>
                <w:bCs w:val="0"/>
                <w:sz w:val="20"/>
                <w:szCs w:val="20"/>
                <w:u w:val="none"/>
                <w:lang w:val="uk-UA"/>
              </w:rPr>
              <w:t>the</w:t>
            </w:r>
            <w:proofErr w:type="spellEnd"/>
            <w:r w:rsidRPr="000B0164">
              <w:rPr>
                <w:rFonts w:ascii="Arial" w:hAnsi="Arial" w:cs="Arial"/>
                <w:b w:val="0"/>
                <w:bCs w:val="0"/>
                <w:sz w:val="20"/>
                <w:szCs w:val="20"/>
                <w:u w:val="none"/>
                <w:lang w:val="uk-UA"/>
              </w:rPr>
              <w:t xml:space="preserve"> </w:t>
            </w:r>
            <w:proofErr w:type="spellStart"/>
            <w:r w:rsidRPr="000B0164">
              <w:rPr>
                <w:rFonts w:ascii="Arial" w:hAnsi="Arial" w:cs="Arial"/>
                <w:b w:val="0"/>
                <w:bCs w:val="0"/>
                <w:sz w:val="20"/>
                <w:szCs w:val="20"/>
                <w:u w:val="none"/>
                <w:lang w:val="uk-UA"/>
              </w:rPr>
              <w:t>National</w:t>
            </w:r>
            <w:proofErr w:type="spellEnd"/>
            <w:r w:rsidRPr="000B0164">
              <w:rPr>
                <w:rFonts w:ascii="Arial" w:hAnsi="Arial" w:cs="Arial"/>
                <w:b w:val="0"/>
                <w:bCs w:val="0"/>
                <w:sz w:val="20"/>
                <w:szCs w:val="20"/>
                <w:u w:val="none"/>
                <w:lang w:val="uk-UA"/>
              </w:rPr>
              <w:t xml:space="preserve"> Bank of Ukraine </w:t>
            </w:r>
            <w:proofErr w:type="spellStart"/>
            <w:r w:rsidRPr="000B0164">
              <w:rPr>
                <w:rFonts w:ascii="Arial" w:hAnsi="Arial" w:cs="Arial"/>
                <w:b w:val="0"/>
                <w:bCs w:val="0"/>
                <w:sz w:val="20"/>
                <w:szCs w:val="20"/>
                <w:u w:val="none"/>
                <w:lang w:val="uk-UA"/>
              </w:rPr>
              <w:t>on</w:t>
            </w:r>
            <w:proofErr w:type="spellEnd"/>
            <w:r w:rsidRPr="000B0164">
              <w:rPr>
                <w:rFonts w:ascii="Arial" w:hAnsi="Arial" w:cs="Arial"/>
                <w:b w:val="0"/>
                <w:bCs w:val="0"/>
                <w:sz w:val="20"/>
                <w:szCs w:val="20"/>
                <w:u w:val="none"/>
                <w:lang w:val="uk-UA"/>
              </w:rPr>
              <w:t xml:space="preserve"> a </w:t>
            </w:r>
            <w:proofErr w:type="spellStart"/>
            <w:r w:rsidRPr="000B0164">
              <w:rPr>
                <w:rFonts w:ascii="Arial" w:hAnsi="Arial" w:cs="Arial"/>
                <w:b w:val="0"/>
                <w:bCs w:val="0"/>
                <w:sz w:val="20"/>
                <w:szCs w:val="20"/>
                <w:u w:val="none"/>
                <w:lang w:val="uk-UA"/>
              </w:rPr>
              <w:t>daily</w:t>
            </w:r>
            <w:proofErr w:type="spellEnd"/>
            <w:r w:rsidRPr="000B0164">
              <w:rPr>
                <w:rFonts w:ascii="Arial" w:hAnsi="Arial" w:cs="Arial"/>
                <w:b w:val="0"/>
                <w:bCs w:val="0"/>
                <w:sz w:val="20"/>
                <w:szCs w:val="20"/>
                <w:u w:val="none"/>
                <w:lang w:val="uk-UA"/>
              </w:rPr>
              <w:t xml:space="preserve"> </w:t>
            </w:r>
            <w:proofErr w:type="spellStart"/>
            <w:r w:rsidRPr="000B0164">
              <w:rPr>
                <w:rFonts w:ascii="Arial" w:hAnsi="Arial" w:cs="Arial"/>
                <w:b w:val="0"/>
                <w:bCs w:val="0"/>
                <w:sz w:val="20"/>
                <w:szCs w:val="20"/>
                <w:u w:val="none"/>
                <w:lang w:val="uk-UA"/>
              </w:rPr>
              <w:t>basis</w:t>
            </w:r>
            <w:proofErr w:type="spellEnd"/>
            <w:r w:rsidRPr="000B0164">
              <w:rPr>
                <w:rFonts w:ascii="Arial" w:hAnsi="Arial" w:cs="Arial"/>
                <w:b w:val="0"/>
                <w:bCs w:val="0"/>
                <w:sz w:val="20"/>
                <w:szCs w:val="20"/>
                <w:u w:val="none"/>
                <w:lang w:val="uk-UA"/>
              </w:rPr>
              <w:t xml:space="preserve">, </w:t>
            </w:r>
            <w:proofErr w:type="spellStart"/>
            <w:r w:rsidRPr="000B0164">
              <w:rPr>
                <w:rFonts w:ascii="Arial" w:hAnsi="Arial" w:cs="Arial"/>
                <w:b w:val="0"/>
                <w:bCs w:val="0"/>
                <w:sz w:val="20"/>
                <w:szCs w:val="20"/>
                <w:u w:val="none"/>
                <w:lang w:val="uk-UA"/>
              </w:rPr>
              <w:t>on</w:t>
            </w:r>
            <w:proofErr w:type="spellEnd"/>
            <w:r w:rsidRPr="000B0164">
              <w:rPr>
                <w:rFonts w:ascii="Arial" w:hAnsi="Arial" w:cs="Arial"/>
                <w:b w:val="0"/>
                <w:bCs w:val="0"/>
                <w:sz w:val="20"/>
                <w:szCs w:val="20"/>
                <w:u w:val="none"/>
                <w:lang w:val="uk-UA"/>
              </w:rPr>
              <w:t xml:space="preserve"> </w:t>
            </w:r>
            <w:proofErr w:type="spellStart"/>
            <w:r w:rsidRPr="000B0164">
              <w:rPr>
                <w:rFonts w:ascii="Arial" w:hAnsi="Arial" w:cs="Arial"/>
                <w:b w:val="0"/>
                <w:bCs w:val="0"/>
                <w:sz w:val="20"/>
                <w:szCs w:val="20"/>
                <w:u w:val="none"/>
                <w:lang w:val="uk-UA"/>
              </w:rPr>
              <w:t>the</w:t>
            </w:r>
            <w:proofErr w:type="spellEnd"/>
            <w:r w:rsidRPr="000B0164">
              <w:rPr>
                <w:rFonts w:ascii="Arial" w:hAnsi="Arial" w:cs="Arial"/>
                <w:b w:val="0"/>
                <w:bCs w:val="0"/>
                <w:sz w:val="20"/>
                <w:szCs w:val="20"/>
                <w:u w:val="none"/>
                <w:lang w:val="uk-UA"/>
              </w:rPr>
              <w:t xml:space="preserve"> </w:t>
            </w:r>
            <w:proofErr w:type="spellStart"/>
            <w:r w:rsidRPr="000B0164">
              <w:rPr>
                <w:rFonts w:ascii="Arial" w:hAnsi="Arial" w:cs="Arial"/>
                <w:b w:val="0"/>
                <w:bCs w:val="0"/>
                <w:sz w:val="20"/>
                <w:szCs w:val="20"/>
                <w:u w:val="none"/>
                <w:lang w:val="uk-UA"/>
              </w:rPr>
              <w:t>value</w:t>
            </w:r>
            <w:proofErr w:type="spellEnd"/>
            <w:r w:rsidRPr="000B0164">
              <w:rPr>
                <w:rFonts w:ascii="Arial" w:hAnsi="Arial" w:cs="Arial"/>
                <w:b w:val="0"/>
                <w:bCs w:val="0"/>
                <w:sz w:val="20"/>
                <w:szCs w:val="20"/>
                <w:u w:val="none"/>
                <w:lang w:val="uk-UA"/>
              </w:rPr>
              <w:t xml:space="preserve"> of </w:t>
            </w:r>
            <w:proofErr w:type="spellStart"/>
            <w:r w:rsidRPr="000B0164">
              <w:rPr>
                <w:rFonts w:ascii="Arial" w:hAnsi="Arial" w:cs="Arial"/>
                <w:b w:val="0"/>
                <w:bCs w:val="0"/>
                <w:sz w:val="20"/>
                <w:szCs w:val="20"/>
                <w:u w:val="none"/>
                <w:lang w:val="uk-UA"/>
              </w:rPr>
              <w:t>the</w:t>
            </w:r>
            <w:proofErr w:type="spellEnd"/>
            <w:r w:rsidRPr="000B0164">
              <w:rPr>
                <w:rFonts w:ascii="Arial" w:hAnsi="Arial" w:cs="Arial"/>
                <w:b w:val="0"/>
                <w:bCs w:val="0"/>
                <w:sz w:val="20"/>
                <w:szCs w:val="20"/>
                <w:u w:val="none"/>
                <w:lang w:val="uk-UA"/>
              </w:rPr>
              <w:t xml:space="preserve"> Services </w:t>
            </w:r>
            <w:proofErr w:type="spellStart"/>
            <w:r w:rsidRPr="000B0164">
              <w:rPr>
                <w:rFonts w:ascii="Arial" w:hAnsi="Arial" w:cs="Arial"/>
                <w:b w:val="0"/>
                <w:bCs w:val="0"/>
                <w:sz w:val="20"/>
                <w:szCs w:val="20"/>
                <w:u w:val="none"/>
                <w:lang w:val="uk-UA"/>
              </w:rPr>
              <w:t>agreed</w:t>
            </w:r>
            <w:proofErr w:type="spellEnd"/>
            <w:r w:rsidRPr="000B0164">
              <w:rPr>
                <w:rFonts w:ascii="Arial" w:hAnsi="Arial" w:cs="Arial"/>
                <w:b w:val="0"/>
                <w:bCs w:val="0"/>
                <w:sz w:val="20"/>
                <w:szCs w:val="20"/>
                <w:u w:val="none"/>
                <w:lang w:val="uk-UA"/>
              </w:rPr>
              <w:t xml:space="preserve"> </w:t>
            </w:r>
            <w:proofErr w:type="spellStart"/>
            <w:r w:rsidRPr="000B0164">
              <w:rPr>
                <w:rFonts w:ascii="Arial" w:hAnsi="Arial" w:cs="Arial"/>
                <w:b w:val="0"/>
                <w:bCs w:val="0"/>
                <w:sz w:val="20"/>
                <w:szCs w:val="20"/>
                <w:u w:val="none"/>
                <w:lang w:val="uk-UA"/>
              </w:rPr>
              <w:t>by</w:t>
            </w:r>
            <w:proofErr w:type="spellEnd"/>
            <w:r w:rsidRPr="000B0164">
              <w:rPr>
                <w:rFonts w:ascii="Arial" w:hAnsi="Arial" w:cs="Arial"/>
                <w:b w:val="0"/>
                <w:bCs w:val="0"/>
                <w:sz w:val="20"/>
                <w:szCs w:val="20"/>
                <w:u w:val="none"/>
                <w:lang w:val="uk-UA"/>
              </w:rPr>
              <w:t xml:space="preserve"> </w:t>
            </w:r>
            <w:proofErr w:type="spellStart"/>
            <w:r w:rsidRPr="000B0164">
              <w:rPr>
                <w:rFonts w:ascii="Arial" w:hAnsi="Arial" w:cs="Arial"/>
                <w:b w:val="0"/>
                <w:bCs w:val="0"/>
                <w:sz w:val="20"/>
                <w:szCs w:val="20"/>
                <w:u w:val="none"/>
                <w:lang w:val="uk-UA"/>
              </w:rPr>
              <w:t>the</w:t>
            </w:r>
            <w:proofErr w:type="spellEnd"/>
            <w:r w:rsidRPr="000B0164">
              <w:rPr>
                <w:rFonts w:ascii="Arial" w:hAnsi="Arial" w:cs="Arial"/>
                <w:b w:val="0"/>
                <w:bCs w:val="0"/>
                <w:sz w:val="20"/>
                <w:szCs w:val="20"/>
                <w:u w:val="none"/>
                <w:lang w:val="uk-UA"/>
              </w:rPr>
              <w:t xml:space="preserve"> </w:t>
            </w:r>
            <w:proofErr w:type="spellStart"/>
            <w:r w:rsidRPr="000B0164">
              <w:rPr>
                <w:rFonts w:ascii="Arial" w:hAnsi="Arial" w:cs="Arial"/>
                <w:b w:val="0"/>
                <w:bCs w:val="0"/>
                <w:sz w:val="20"/>
                <w:szCs w:val="20"/>
                <w:u w:val="none"/>
                <w:lang w:val="uk-UA"/>
              </w:rPr>
              <w:t>Parties</w:t>
            </w:r>
            <w:proofErr w:type="spellEnd"/>
            <w:r w:rsidRPr="000B0164">
              <w:rPr>
                <w:rFonts w:ascii="Arial" w:hAnsi="Arial" w:cs="Arial"/>
                <w:b w:val="0"/>
                <w:bCs w:val="0"/>
                <w:sz w:val="20"/>
                <w:szCs w:val="20"/>
                <w:u w:val="none"/>
                <w:lang w:val="uk-UA"/>
              </w:rPr>
              <w:t xml:space="preserve"> in </w:t>
            </w:r>
            <w:proofErr w:type="spellStart"/>
            <w:r w:rsidRPr="000B0164">
              <w:rPr>
                <w:rFonts w:ascii="Arial" w:hAnsi="Arial" w:cs="Arial"/>
                <w:b w:val="0"/>
                <w:bCs w:val="0"/>
                <w:sz w:val="20"/>
                <w:szCs w:val="20"/>
                <w:u w:val="none"/>
                <w:lang w:val="uk-UA"/>
              </w:rPr>
              <w:t>relevant</w:t>
            </w:r>
            <w:proofErr w:type="spellEnd"/>
            <w:r w:rsidRPr="000B0164">
              <w:rPr>
                <w:rFonts w:ascii="Arial" w:hAnsi="Arial" w:cs="Arial"/>
                <w:b w:val="0"/>
                <w:bCs w:val="0"/>
                <w:sz w:val="20"/>
                <w:szCs w:val="20"/>
                <w:u w:val="none"/>
                <w:lang w:val="uk-UA"/>
              </w:rPr>
              <w:t xml:space="preserve"> </w:t>
            </w:r>
            <w:proofErr w:type="spellStart"/>
            <w:r w:rsidRPr="000B0164">
              <w:rPr>
                <w:rFonts w:ascii="Arial" w:hAnsi="Arial" w:cs="Arial"/>
                <w:b w:val="0"/>
                <w:bCs w:val="0"/>
                <w:sz w:val="20"/>
                <w:szCs w:val="20"/>
                <w:u w:val="none"/>
                <w:lang w:val="uk-UA"/>
              </w:rPr>
              <w:t>Annex</w:t>
            </w:r>
            <w:proofErr w:type="spellEnd"/>
            <w:r w:rsidRPr="000B0164">
              <w:rPr>
                <w:rFonts w:ascii="Arial" w:hAnsi="Arial" w:cs="Arial"/>
                <w:b w:val="0"/>
                <w:bCs w:val="0"/>
                <w:sz w:val="20"/>
                <w:szCs w:val="20"/>
                <w:u w:val="none"/>
                <w:lang w:val="uk-UA"/>
              </w:rPr>
              <w:t xml:space="preserve"> 1. The </w:t>
            </w:r>
            <w:proofErr w:type="spellStart"/>
            <w:r w:rsidRPr="000B0164">
              <w:rPr>
                <w:rFonts w:ascii="Arial" w:hAnsi="Arial" w:cs="Arial"/>
                <w:b w:val="0"/>
                <w:bCs w:val="0"/>
                <w:sz w:val="20"/>
                <w:szCs w:val="20"/>
                <w:u w:val="none"/>
                <w:lang w:val="uk-UA"/>
              </w:rPr>
              <w:t>penalty</w:t>
            </w:r>
            <w:proofErr w:type="spellEnd"/>
            <w:r w:rsidRPr="000B0164">
              <w:rPr>
                <w:rFonts w:ascii="Arial" w:hAnsi="Arial" w:cs="Arial"/>
                <w:b w:val="0"/>
                <w:bCs w:val="0"/>
                <w:sz w:val="20"/>
                <w:szCs w:val="20"/>
                <w:u w:val="none"/>
                <w:lang w:val="uk-UA"/>
              </w:rPr>
              <w:t xml:space="preserve"> </w:t>
            </w:r>
            <w:proofErr w:type="spellStart"/>
            <w:r w:rsidRPr="000B0164">
              <w:rPr>
                <w:rFonts w:ascii="Arial" w:hAnsi="Arial" w:cs="Arial"/>
                <w:b w:val="0"/>
                <w:bCs w:val="0"/>
                <w:sz w:val="20"/>
                <w:szCs w:val="20"/>
                <w:u w:val="none"/>
                <w:lang w:val="uk-UA"/>
              </w:rPr>
              <w:t>is</w:t>
            </w:r>
            <w:proofErr w:type="spellEnd"/>
            <w:r w:rsidRPr="000B0164">
              <w:rPr>
                <w:rFonts w:ascii="Arial" w:hAnsi="Arial" w:cs="Arial"/>
                <w:b w:val="0"/>
                <w:bCs w:val="0"/>
                <w:sz w:val="20"/>
                <w:szCs w:val="20"/>
                <w:u w:val="none"/>
                <w:lang w:val="uk-UA"/>
              </w:rPr>
              <w:t xml:space="preserve"> </w:t>
            </w:r>
            <w:proofErr w:type="spellStart"/>
            <w:r w:rsidRPr="000B0164">
              <w:rPr>
                <w:rFonts w:ascii="Arial" w:hAnsi="Arial" w:cs="Arial"/>
                <w:b w:val="0"/>
                <w:bCs w:val="0"/>
                <w:sz w:val="20"/>
                <w:szCs w:val="20"/>
                <w:u w:val="none"/>
                <w:lang w:val="uk-UA"/>
              </w:rPr>
              <w:t>incurred</w:t>
            </w:r>
            <w:proofErr w:type="spellEnd"/>
            <w:r w:rsidRPr="000B0164">
              <w:rPr>
                <w:rFonts w:ascii="Arial" w:hAnsi="Arial" w:cs="Arial"/>
                <w:b w:val="0"/>
                <w:bCs w:val="0"/>
                <w:sz w:val="20"/>
                <w:szCs w:val="20"/>
                <w:u w:val="none"/>
                <w:lang w:val="uk-UA"/>
              </w:rPr>
              <w:t xml:space="preserve"> </w:t>
            </w:r>
            <w:proofErr w:type="spellStart"/>
            <w:r w:rsidRPr="000B0164">
              <w:rPr>
                <w:rFonts w:ascii="Arial" w:hAnsi="Arial" w:cs="Arial"/>
                <w:b w:val="0"/>
                <w:bCs w:val="0"/>
                <w:sz w:val="20"/>
                <w:szCs w:val="20"/>
                <w:u w:val="none"/>
                <w:lang w:val="uk-UA"/>
              </w:rPr>
              <w:t>during</w:t>
            </w:r>
            <w:proofErr w:type="spellEnd"/>
            <w:r w:rsidRPr="000B0164">
              <w:rPr>
                <w:rFonts w:ascii="Arial" w:hAnsi="Arial" w:cs="Arial"/>
                <w:b w:val="0"/>
                <w:bCs w:val="0"/>
                <w:sz w:val="20"/>
                <w:szCs w:val="20"/>
                <w:u w:val="none"/>
                <w:lang w:val="uk-UA"/>
              </w:rPr>
              <w:t xml:space="preserve"> </w:t>
            </w:r>
            <w:proofErr w:type="spellStart"/>
            <w:r w:rsidRPr="000B0164">
              <w:rPr>
                <w:rFonts w:ascii="Arial" w:hAnsi="Arial" w:cs="Arial"/>
                <w:b w:val="0"/>
                <w:bCs w:val="0"/>
                <w:sz w:val="20"/>
                <w:szCs w:val="20"/>
                <w:u w:val="none"/>
                <w:lang w:val="uk-UA"/>
              </w:rPr>
              <w:t>the</w:t>
            </w:r>
            <w:proofErr w:type="spellEnd"/>
            <w:r w:rsidRPr="000B0164">
              <w:rPr>
                <w:rFonts w:ascii="Arial" w:hAnsi="Arial" w:cs="Arial"/>
                <w:b w:val="0"/>
                <w:bCs w:val="0"/>
                <w:sz w:val="20"/>
                <w:szCs w:val="20"/>
                <w:u w:val="none"/>
                <w:lang w:val="uk-UA"/>
              </w:rPr>
              <w:t xml:space="preserve"> </w:t>
            </w:r>
            <w:proofErr w:type="spellStart"/>
            <w:r w:rsidRPr="000B0164">
              <w:rPr>
                <w:rFonts w:ascii="Arial" w:hAnsi="Arial" w:cs="Arial"/>
                <w:b w:val="0"/>
                <w:bCs w:val="0"/>
                <w:sz w:val="20"/>
                <w:szCs w:val="20"/>
                <w:u w:val="none"/>
                <w:lang w:val="uk-UA"/>
              </w:rPr>
              <w:t>whole</w:t>
            </w:r>
            <w:proofErr w:type="spellEnd"/>
            <w:r w:rsidRPr="000B0164">
              <w:rPr>
                <w:rFonts w:ascii="Arial" w:hAnsi="Arial" w:cs="Arial"/>
                <w:b w:val="0"/>
                <w:bCs w:val="0"/>
                <w:sz w:val="20"/>
                <w:szCs w:val="20"/>
                <w:u w:val="none"/>
                <w:lang w:val="uk-UA"/>
              </w:rPr>
              <w:t xml:space="preserve"> </w:t>
            </w:r>
            <w:proofErr w:type="spellStart"/>
            <w:r w:rsidRPr="000B0164">
              <w:rPr>
                <w:rFonts w:ascii="Arial" w:hAnsi="Arial" w:cs="Arial"/>
                <w:b w:val="0"/>
                <w:bCs w:val="0"/>
                <w:sz w:val="20"/>
                <w:szCs w:val="20"/>
                <w:u w:val="none"/>
                <w:lang w:val="uk-UA"/>
              </w:rPr>
              <w:t>period</w:t>
            </w:r>
            <w:proofErr w:type="spellEnd"/>
            <w:r w:rsidRPr="000B0164">
              <w:rPr>
                <w:rFonts w:ascii="Arial" w:hAnsi="Arial" w:cs="Arial"/>
                <w:b w:val="0"/>
                <w:bCs w:val="0"/>
                <w:sz w:val="20"/>
                <w:szCs w:val="20"/>
                <w:u w:val="none"/>
                <w:lang w:val="uk-UA"/>
              </w:rPr>
              <w:t xml:space="preserve"> of </w:t>
            </w:r>
            <w:proofErr w:type="spellStart"/>
            <w:r w:rsidRPr="000B0164">
              <w:rPr>
                <w:rFonts w:ascii="Arial" w:hAnsi="Arial" w:cs="Arial"/>
                <w:b w:val="0"/>
                <w:bCs w:val="0"/>
                <w:sz w:val="20"/>
                <w:szCs w:val="20"/>
                <w:u w:val="none"/>
                <w:lang w:val="uk-UA"/>
              </w:rPr>
              <w:t>the</w:t>
            </w:r>
            <w:proofErr w:type="spellEnd"/>
            <w:r w:rsidRPr="000B0164">
              <w:rPr>
                <w:rFonts w:ascii="Arial" w:hAnsi="Arial" w:cs="Arial"/>
                <w:b w:val="0"/>
                <w:bCs w:val="0"/>
                <w:sz w:val="20"/>
                <w:szCs w:val="20"/>
                <w:u w:val="none"/>
                <w:lang w:val="uk-UA"/>
              </w:rPr>
              <w:t xml:space="preserve"> </w:t>
            </w:r>
            <w:proofErr w:type="spellStart"/>
            <w:r w:rsidRPr="000B0164">
              <w:rPr>
                <w:rFonts w:ascii="Arial" w:hAnsi="Arial" w:cs="Arial"/>
                <w:b w:val="0"/>
                <w:bCs w:val="0"/>
                <w:sz w:val="20"/>
                <w:szCs w:val="20"/>
                <w:u w:val="none"/>
                <w:lang w:val="uk-UA"/>
              </w:rPr>
              <w:t>delay</w:t>
            </w:r>
            <w:proofErr w:type="spellEnd"/>
            <w:r w:rsidRPr="000B0164">
              <w:rPr>
                <w:rFonts w:ascii="Arial" w:hAnsi="Arial" w:cs="Arial"/>
                <w:b w:val="0"/>
                <w:bCs w:val="0"/>
                <w:sz w:val="20"/>
                <w:szCs w:val="20"/>
                <w:u w:val="none"/>
                <w:lang w:val="uk-UA"/>
              </w:rPr>
              <w:t xml:space="preserve"> in </w:t>
            </w:r>
            <w:proofErr w:type="spellStart"/>
            <w:r w:rsidRPr="000B0164">
              <w:rPr>
                <w:rFonts w:ascii="Arial" w:hAnsi="Arial" w:cs="Arial"/>
                <w:b w:val="0"/>
                <w:bCs w:val="0"/>
                <w:sz w:val="20"/>
                <w:szCs w:val="20"/>
                <w:u w:val="none"/>
                <w:lang w:val="uk-UA"/>
              </w:rPr>
              <w:t>provision</w:t>
            </w:r>
            <w:proofErr w:type="spellEnd"/>
            <w:r w:rsidRPr="000B0164">
              <w:rPr>
                <w:rFonts w:ascii="Arial" w:hAnsi="Arial" w:cs="Arial"/>
                <w:b w:val="0"/>
                <w:bCs w:val="0"/>
                <w:sz w:val="20"/>
                <w:szCs w:val="20"/>
                <w:u w:val="none"/>
                <w:lang w:val="uk-UA"/>
              </w:rPr>
              <w:t xml:space="preserve"> of </w:t>
            </w:r>
            <w:proofErr w:type="spellStart"/>
            <w:r w:rsidRPr="000B0164">
              <w:rPr>
                <w:rFonts w:ascii="Arial" w:hAnsi="Arial" w:cs="Arial"/>
                <w:b w:val="0"/>
                <w:bCs w:val="0"/>
                <w:sz w:val="20"/>
                <w:szCs w:val="20"/>
                <w:u w:val="none"/>
                <w:lang w:val="uk-UA"/>
              </w:rPr>
              <w:t>the</w:t>
            </w:r>
            <w:proofErr w:type="spellEnd"/>
            <w:r w:rsidRPr="000B0164">
              <w:rPr>
                <w:rFonts w:ascii="Arial" w:hAnsi="Arial" w:cs="Arial"/>
                <w:b w:val="0"/>
                <w:bCs w:val="0"/>
                <w:sz w:val="20"/>
                <w:szCs w:val="20"/>
                <w:u w:val="none"/>
                <w:lang w:val="uk-UA"/>
              </w:rPr>
              <w:t xml:space="preserve"> Services. The </w:t>
            </w:r>
            <w:proofErr w:type="spellStart"/>
            <w:r w:rsidRPr="000B0164">
              <w:rPr>
                <w:rFonts w:ascii="Arial" w:hAnsi="Arial" w:cs="Arial"/>
                <w:b w:val="0"/>
                <w:bCs w:val="0"/>
                <w:sz w:val="20"/>
                <w:szCs w:val="20"/>
                <w:u w:val="none"/>
                <w:lang w:val="uk-UA"/>
              </w:rPr>
              <w:t>interest</w:t>
            </w:r>
            <w:proofErr w:type="spellEnd"/>
            <w:r w:rsidRPr="000B0164">
              <w:rPr>
                <w:rFonts w:ascii="Arial" w:hAnsi="Arial" w:cs="Arial"/>
                <w:b w:val="0"/>
                <w:bCs w:val="0"/>
                <w:sz w:val="20"/>
                <w:szCs w:val="20"/>
                <w:u w:val="none"/>
                <w:lang w:val="uk-UA"/>
              </w:rPr>
              <w:t xml:space="preserve"> </w:t>
            </w:r>
            <w:proofErr w:type="spellStart"/>
            <w:r w:rsidRPr="000B0164">
              <w:rPr>
                <w:rFonts w:ascii="Arial" w:hAnsi="Arial" w:cs="Arial"/>
                <w:b w:val="0"/>
                <w:bCs w:val="0"/>
                <w:sz w:val="20"/>
                <w:szCs w:val="20"/>
                <w:u w:val="none"/>
                <w:lang w:val="uk-UA"/>
              </w:rPr>
              <w:t>fine</w:t>
            </w:r>
            <w:proofErr w:type="spellEnd"/>
            <w:r w:rsidRPr="000B0164">
              <w:rPr>
                <w:rFonts w:ascii="Arial" w:hAnsi="Arial" w:cs="Arial"/>
                <w:b w:val="0"/>
                <w:bCs w:val="0"/>
                <w:sz w:val="20"/>
                <w:szCs w:val="20"/>
                <w:u w:val="none"/>
                <w:lang w:val="uk-UA"/>
              </w:rPr>
              <w:t xml:space="preserve"> </w:t>
            </w:r>
            <w:proofErr w:type="spellStart"/>
            <w:r w:rsidRPr="000B0164">
              <w:rPr>
                <w:rFonts w:ascii="Arial" w:hAnsi="Arial" w:cs="Arial"/>
                <w:b w:val="0"/>
                <w:bCs w:val="0"/>
                <w:sz w:val="20"/>
                <w:szCs w:val="20"/>
                <w:u w:val="none"/>
                <w:lang w:val="uk-UA"/>
              </w:rPr>
              <w:t>shall</w:t>
            </w:r>
            <w:proofErr w:type="spellEnd"/>
            <w:r w:rsidRPr="000B0164">
              <w:rPr>
                <w:rFonts w:ascii="Arial" w:hAnsi="Arial" w:cs="Arial"/>
                <w:b w:val="0"/>
                <w:bCs w:val="0"/>
                <w:sz w:val="20"/>
                <w:szCs w:val="20"/>
                <w:u w:val="none"/>
                <w:lang w:val="uk-UA"/>
              </w:rPr>
              <w:t xml:space="preserve"> </w:t>
            </w:r>
            <w:proofErr w:type="spellStart"/>
            <w:r w:rsidRPr="000B0164">
              <w:rPr>
                <w:rFonts w:ascii="Arial" w:hAnsi="Arial" w:cs="Arial"/>
                <w:b w:val="0"/>
                <w:bCs w:val="0"/>
                <w:sz w:val="20"/>
                <w:szCs w:val="20"/>
                <w:u w:val="none"/>
                <w:lang w:val="uk-UA"/>
              </w:rPr>
              <w:t>be</w:t>
            </w:r>
            <w:proofErr w:type="spellEnd"/>
            <w:r w:rsidRPr="000B0164">
              <w:rPr>
                <w:rFonts w:ascii="Arial" w:hAnsi="Arial" w:cs="Arial"/>
                <w:b w:val="0"/>
                <w:bCs w:val="0"/>
                <w:sz w:val="20"/>
                <w:szCs w:val="20"/>
                <w:u w:val="none"/>
                <w:lang w:val="uk-UA"/>
              </w:rPr>
              <w:t xml:space="preserve"> </w:t>
            </w:r>
            <w:proofErr w:type="spellStart"/>
            <w:r w:rsidRPr="000B0164">
              <w:rPr>
                <w:rFonts w:ascii="Arial" w:hAnsi="Arial" w:cs="Arial"/>
                <w:b w:val="0"/>
                <w:bCs w:val="0"/>
                <w:sz w:val="20"/>
                <w:szCs w:val="20"/>
                <w:u w:val="none"/>
                <w:lang w:val="uk-UA"/>
              </w:rPr>
              <w:t>payable</w:t>
            </w:r>
            <w:proofErr w:type="spellEnd"/>
            <w:r w:rsidRPr="000B0164">
              <w:rPr>
                <w:rFonts w:ascii="Arial" w:hAnsi="Arial" w:cs="Arial"/>
                <w:b w:val="0"/>
                <w:bCs w:val="0"/>
                <w:sz w:val="20"/>
                <w:szCs w:val="20"/>
                <w:u w:val="none"/>
                <w:lang w:val="uk-UA"/>
              </w:rPr>
              <w:t xml:space="preserve"> </w:t>
            </w:r>
            <w:proofErr w:type="spellStart"/>
            <w:r w:rsidRPr="000B0164">
              <w:rPr>
                <w:rFonts w:ascii="Arial" w:hAnsi="Arial" w:cs="Arial"/>
                <w:b w:val="0"/>
                <w:bCs w:val="0"/>
                <w:sz w:val="20"/>
                <w:szCs w:val="20"/>
                <w:u w:val="none"/>
                <w:lang w:val="uk-UA"/>
              </w:rPr>
              <w:t>after</w:t>
            </w:r>
            <w:proofErr w:type="spellEnd"/>
            <w:r w:rsidRPr="000B0164">
              <w:rPr>
                <w:rFonts w:ascii="Arial" w:hAnsi="Arial" w:cs="Arial"/>
                <w:b w:val="0"/>
                <w:bCs w:val="0"/>
                <w:sz w:val="20"/>
                <w:szCs w:val="20"/>
                <w:u w:val="none"/>
                <w:lang w:val="uk-UA"/>
              </w:rPr>
              <w:t xml:space="preserve"> </w:t>
            </w:r>
            <w:proofErr w:type="spellStart"/>
            <w:r w:rsidRPr="000B0164">
              <w:rPr>
                <w:rFonts w:ascii="Arial" w:hAnsi="Arial" w:cs="Arial"/>
                <w:b w:val="0"/>
                <w:bCs w:val="0"/>
                <w:sz w:val="20"/>
                <w:szCs w:val="20"/>
                <w:u w:val="none"/>
                <w:lang w:val="uk-UA"/>
              </w:rPr>
              <w:t>receiving</w:t>
            </w:r>
            <w:proofErr w:type="spellEnd"/>
            <w:r w:rsidRPr="000B0164">
              <w:rPr>
                <w:rFonts w:ascii="Arial" w:hAnsi="Arial" w:cs="Arial"/>
                <w:b w:val="0"/>
                <w:bCs w:val="0"/>
                <w:sz w:val="20"/>
                <w:szCs w:val="20"/>
                <w:u w:val="none"/>
                <w:lang w:val="uk-UA"/>
              </w:rPr>
              <w:t xml:space="preserve"> </w:t>
            </w:r>
            <w:proofErr w:type="spellStart"/>
            <w:r w:rsidRPr="000B0164">
              <w:rPr>
                <w:rFonts w:ascii="Arial" w:hAnsi="Arial" w:cs="Arial"/>
                <w:b w:val="0"/>
                <w:bCs w:val="0"/>
                <w:sz w:val="20"/>
                <w:szCs w:val="20"/>
                <w:u w:val="none"/>
                <w:lang w:val="uk-UA"/>
              </w:rPr>
              <w:t>an</w:t>
            </w:r>
            <w:proofErr w:type="spellEnd"/>
            <w:r w:rsidRPr="000B0164">
              <w:rPr>
                <w:rFonts w:ascii="Arial" w:hAnsi="Arial" w:cs="Arial"/>
                <w:b w:val="0"/>
                <w:bCs w:val="0"/>
                <w:sz w:val="20"/>
                <w:szCs w:val="20"/>
                <w:u w:val="none"/>
                <w:lang w:val="uk-UA"/>
              </w:rPr>
              <w:t xml:space="preserve"> </w:t>
            </w:r>
            <w:proofErr w:type="spellStart"/>
            <w:r w:rsidRPr="000B0164">
              <w:rPr>
                <w:rFonts w:ascii="Arial" w:hAnsi="Arial" w:cs="Arial"/>
                <w:b w:val="0"/>
                <w:bCs w:val="0"/>
                <w:sz w:val="20"/>
                <w:szCs w:val="20"/>
                <w:u w:val="none"/>
                <w:lang w:val="uk-UA"/>
              </w:rPr>
              <w:t>invoice</w:t>
            </w:r>
            <w:proofErr w:type="spellEnd"/>
            <w:r w:rsidRPr="000B0164">
              <w:rPr>
                <w:rFonts w:ascii="Arial" w:hAnsi="Arial" w:cs="Arial"/>
                <w:b w:val="0"/>
                <w:bCs w:val="0"/>
                <w:sz w:val="20"/>
                <w:szCs w:val="20"/>
                <w:u w:val="none"/>
                <w:lang w:val="uk-UA"/>
              </w:rPr>
              <w:t xml:space="preserve"> </w:t>
            </w:r>
            <w:proofErr w:type="spellStart"/>
            <w:r w:rsidRPr="000B0164">
              <w:rPr>
                <w:rFonts w:ascii="Arial" w:hAnsi="Arial" w:cs="Arial"/>
                <w:b w:val="0"/>
                <w:bCs w:val="0"/>
                <w:sz w:val="20"/>
                <w:szCs w:val="20"/>
                <w:u w:val="none"/>
                <w:lang w:val="uk-UA"/>
              </w:rPr>
              <w:t>from</w:t>
            </w:r>
            <w:proofErr w:type="spellEnd"/>
            <w:r w:rsidRPr="000B0164">
              <w:rPr>
                <w:rFonts w:ascii="Arial" w:hAnsi="Arial" w:cs="Arial"/>
                <w:b w:val="0"/>
                <w:bCs w:val="0"/>
                <w:sz w:val="20"/>
                <w:szCs w:val="20"/>
                <w:u w:val="none"/>
                <w:lang w:val="uk-UA"/>
              </w:rPr>
              <w:t xml:space="preserve"> </w:t>
            </w:r>
            <w:proofErr w:type="spellStart"/>
            <w:r w:rsidRPr="000B0164">
              <w:rPr>
                <w:rFonts w:ascii="Arial" w:hAnsi="Arial" w:cs="Arial"/>
                <w:b w:val="0"/>
                <w:bCs w:val="0"/>
                <w:sz w:val="20"/>
                <w:szCs w:val="20"/>
                <w:u w:val="none"/>
                <w:lang w:val="uk-UA"/>
              </w:rPr>
              <w:t>the</w:t>
            </w:r>
            <w:proofErr w:type="spellEnd"/>
            <w:r w:rsidRPr="000B0164">
              <w:rPr>
                <w:rFonts w:ascii="Arial" w:hAnsi="Arial" w:cs="Arial"/>
                <w:b w:val="0"/>
                <w:bCs w:val="0"/>
                <w:sz w:val="20"/>
                <w:szCs w:val="20"/>
                <w:u w:val="none"/>
                <w:lang w:val="uk-UA"/>
              </w:rPr>
              <w:t xml:space="preserve"> Customer. </w:t>
            </w:r>
            <w:proofErr w:type="spellStart"/>
            <w:r w:rsidRPr="000B0164">
              <w:rPr>
                <w:rFonts w:ascii="Arial" w:hAnsi="Arial" w:cs="Arial"/>
                <w:b w:val="0"/>
                <w:bCs w:val="0"/>
                <w:sz w:val="20"/>
                <w:szCs w:val="20"/>
                <w:u w:val="none"/>
                <w:lang w:val="uk-UA"/>
              </w:rPr>
              <w:t>Any</w:t>
            </w:r>
            <w:proofErr w:type="spellEnd"/>
            <w:r w:rsidRPr="000B0164">
              <w:rPr>
                <w:rFonts w:ascii="Arial" w:hAnsi="Arial" w:cs="Arial"/>
                <w:b w:val="0"/>
                <w:bCs w:val="0"/>
                <w:sz w:val="20"/>
                <w:szCs w:val="20"/>
                <w:u w:val="none"/>
                <w:lang w:val="uk-UA"/>
              </w:rPr>
              <w:t xml:space="preserve"> </w:t>
            </w:r>
            <w:proofErr w:type="spellStart"/>
            <w:r w:rsidRPr="000B0164">
              <w:rPr>
                <w:rFonts w:ascii="Arial" w:hAnsi="Arial" w:cs="Arial"/>
                <w:b w:val="0"/>
                <w:bCs w:val="0"/>
                <w:sz w:val="20"/>
                <w:szCs w:val="20"/>
                <w:u w:val="none"/>
                <w:lang w:val="uk-UA"/>
              </w:rPr>
              <w:t>payment</w:t>
            </w:r>
            <w:proofErr w:type="spellEnd"/>
            <w:r w:rsidRPr="000B0164">
              <w:rPr>
                <w:rFonts w:ascii="Arial" w:hAnsi="Arial" w:cs="Arial"/>
                <w:b w:val="0"/>
                <w:bCs w:val="0"/>
                <w:sz w:val="20"/>
                <w:szCs w:val="20"/>
                <w:u w:val="none"/>
                <w:lang w:val="uk-UA"/>
              </w:rPr>
              <w:t xml:space="preserve"> of </w:t>
            </w:r>
            <w:proofErr w:type="spellStart"/>
            <w:r w:rsidRPr="000B0164">
              <w:rPr>
                <w:rFonts w:ascii="Arial" w:hAnsi="Arial" w:cs="Arial"/>
                <w:b w:val="0"/>
                <w:bCs w:val="0"/>
                <w:sz w:val="20"/>
                <w:szCs w:val="20"/>
                <w:u w:val="none"/>
                <w:lang w:val="uk-UA"/>
              </w:rPr>
              <w:t>interest</w:t>
            </w:r>
            <w:proofErr w:type="spellEnd"/>
            <w:r w:rsidRPr="000B0164">
              <w:rPr>
                <w:rFonts w:ascii="Arial" w:hAnsi="Arial" w:cs="Arial"/>
                <w:b w:val="0"/>
                <w:bCs w:val="0"/>
                <w:sz w:val="20"/>
                <w:szCs w:val="20"/>
                <w:u w:val="none"/>
                <w:lang w:val="uk-UA"/>
              </w:rPr>
              <w:t xml:space="preserve"> </w:t>
            </w:r>
            <w:proofErr w:type="spellStart"/>
            <w:r w:rsidRPr="000B0164">
              <w:rPr>
                <w:rFonts w:ascii="Arial" w:hAnsi="Arial" w:cs="Arial"/>
                <w:b w:val="0"/>
                <w:bCs w:val="0"/>
                <w:sz w:val="20"/>
                <w:szCs w:val="20"/>
                <w:u w:val="none"/>
                <w:lang w:val="uk-UA"/>
              </w:rPr>
              <w:t>fine</w:t>
            </w:r>
            <w:proofErr w:type="spellEnd"/>
            <w:r w:rsidRPr="000B0164">
              <w:rPr>
                <w:rFonts w:ascii="Arial" w:hAnsi="Arial" w:cs="Arial"/>
                <w:b w:val="0"/>
                <w:bCs w:val="0"/>
                <w:sz w:val="20"/>
                <w:szCs w:val="20"/>
                <w:u w:val="none"/>
                <w:lang w:val="uk-UA"/>
              </w:rPr>
              <w:t xml:space="preserve"> </w:t>
            </w:r>
            <w:proofErr w:type="spellStart"/>
            <w:r w:rsidRPr="000B0164">
              <w:rPr>
                <w:rFonts w:ascii="Arial" w:hAnsi="Arial" w:cs="Arial"/>
                <w:b w:val="0"/>
                <w:bCs w:val="0"/>
                <w:sz w:val="20"/>
                <w:szCs w:val="20"/>
                <w:u w:val="none"/>
                <w:lang w:val="uk-UA"/>
              </w:rPr>
              <w:t>shall</w:t>
            </w:r>
            <w:proofErr w:type="spellEnd"/>
            <w:r w:rsidRPr="000B0164">
              <w:rPr>
                <w:rFonts w:ascii="Arial" w:hAnsi="Arial" w:cs="Arial"/>
                <w:b w:val="0"/>
                <w:bCs w:val="0"/>
                <w:sz w:val="20"/>
                <w:szCs w:val="20"/>
                <w:u w:val="none"/>
                <w:lang w:val="uk-UA"/>
              </w:rPr>
              <w:t xml:space="preserve"> </w:t>
            </w:r>
            <w:proofErr w:type="spellStart"/>
            <w:r w:rsidRPr="000B0164">
              <w:rPr>
                <w:rFonts w:ascii="Arial" w:hAnsi="Arial" w:cs="Arial"/>
                <w:b w:val="0"/>
                <w:bCs w:val="0"/>
                <w:sz w:val="20"/>
                <w:szCs w:val="20"/>
                <w:u w:val="none"/>
                <w:lang w:val="uk-UA"/>
              </w:rPr>
              <w:t>be</w:t>
            </w:r>
            <w:proofErr w:type="spellEnd"/>
            <w:r w:rsidRPr="000B0164">
              <w:rPr>
                <w:rFonts w:ascii="Arial" w:hAnsi="Arial" w:cs="Arial"/>
                <w:b w:val="0"/>
                <w:bCs w:val="0"/>
                <w:sz w:val="20"/>
                <w:szCs w:val="20"/>
                <w:u w:val="none"/>
                <w:lang w:val="uk-UA"/>
              </w:rPr>
              <w:t xml:space="preserve"> </w:t>
            </w:r>
            <w:proofErr w:type="spellStart"/>
            <w:r w:rsidRPr="000B0164">
              <w:rPr>
                <w:rFonts w:ascii="Arial" w:hAnsi="Arial" w:cs="Arial"/>
                <w:b w:val="0"/>
                <w:bCs w:val="0"/>
                <w:sz w:val="20"/>
                <w:szCs w:val="20"/>
                <w:u w:val="none"/>
                <w:lang w:val="uk-UA"/>
              </w:rPr>
              <w:t>made</w:t>
            </w:r>
            <w:proofErr w:type="spellEnd"/>
            <w:r w:rsidRPr="000B0164">
              <w:rPr>
                <w:rFonts w:ascii="Arial" w:hAnsi="Arial" w:cs="Arial"/>
                <w:b w:val="0"/>
                <w:bCs w:val="0"/>
                <w:sz w:val="20"/>
                <w:szCs w:val="20"/>
                <w:u w:val="none"/>
                <w:lang w:val="uk-UA"/>
              </w:rPr>
              <w:t xml:space="preserve"> </w:t>
            </w:r>
            <w:proofErr w:type="spellStart"/>
            <w:r w:rsidRPr="000B0164">
              <w:rPr>
                <w:rFonts w:ascii="Arial" w:hAnsi="Arial" w:cs="Arial"/>
                <w:b w:val="0"/>
                <w:bCs w:val="0"/>
                <w:sz w:val="20"/>
                <w:szCs w:val="20"/>
                <w:u w:val="none"/>
                <w:lang w:val="uk-UA"/>
              </w:rPr>
              <w:t>not</w:t>
            </w:r>
            <w:proofErr w:type="spellEnd"/>
            <w:r w:rsidRPr="000B0164">
              <w:rPr>
                <w:rFonts w:ascii="Arial" w:hAnsi="Arial" w:cs="Arial"/>
                <w:b w:val="0"/>
                <w:bCs w:val="0"/>
                <w:sz w:val="20"/>
                <w:szCs w:val="20"/>
                <w:u w:val="none"/>
                <w:lang w:val="uk-UA"/>
              </w:rPr>
              <w:t xml:space="preserve"> </w:t>
            </w:r>
            <w:proofErr w:type="spellStart"/>
            <w:r w:rsidRPr="000B0164">
              <w:rPr>
                <w:rFonts w:ascii="Arial" w:hAnsi="Arial" w:cs="Arial"/>
                <w:b w:val="0"/>
                <w:bCs w:val="0"/>
                <w:sz w:val="20"/>
                <w:szCs w:val="20"/>
                <w:u w:val="none"/>
                <w:lang w:val="uk-UA"/>
              </w:rPr>
              <w:t>later</w:t>
            </w:r>
            <w:proofErr w:type="spellEnd"/>
            <w:r w:rsidRPr="000B0164">
              <w:rPr>
                <w:rFonts w:ascii="Arial" w:hAnsi="Arial" w:cs="Arial"/>
                <w:b w:val="0"/>
                <w:bCs w:val="0"/>
                <w:sz w:val="20"/>
                <w:szCs w:val="20"/>
                <w:u w:val="none"/>
                <w:lang w:val="uk-UA"/>
              </w:rPr>
              <w:t xml:space="preserve"> </w:t>
            </w:r>
            <w:proofErr w:type="spellStart"/>
            <w:r w:rsidRPr="000B0164">
              <w:rPr>
                <w:rFonts w:ascii="Arial" w:hAnsi="Arial" w:cs="Arial"/>
                <w:b w:val="0"/>
                <w:bCs w:val="0"/>
                <w:sz w:val="20"/>
                <w:szCs w:val="20"/>
                <w:u w:val="none"/>
                <w:lang w:val="uk-UA"/>
              </w:rPr>
              <w:t>than</w:t>
            </w:r>
            <w:proofErr w:type="spellEnd"/>
            <w:r w:rsidRPr="000B0164">
              <w:rPr>
                <w:rFonts w:ascii="Arial" w:hAnsi="Arial" w:cs="Arial"/>
                <w:b w:val="0"/>
                <w:bCs w:val="0"/>
                <w:sz w:val="20"/>
                <w:szCs w:val="20"/>
                <w:u w:val="none"/>
                <w:lang w:val="uk-UA"/>
              </w:rPr>
              <w:t xml:space="preserve"> </w:t>
            </w:r>
            <w:proofErr w:type="spellStart"/>
            <w:r w:rsidRPr="000B0164">
              <w:rPr>
                <w:rFonts w:ascii="Arial" w:hAnsi="Arial" w:cs="Arial"/>
                <w:b w:val="0"/>
                <w:bCs w:val="0"/>
                <w:sz w:val="20"/>
                <w:szCs w:val="20"/>
                <w:u w:val="none"/>
                <w:lang w:val="uk-UA"/>
              </w:rPr>
              <w:t>within</w:t>
            </w:r>
            <w:proofErr w:type="spellEnd"/>
            <w:r w:rsidRPr="000B0164">
              <w:rPr>
                <w:rFonts w:ascii="Arial" w:hAnsi="Arial" w:cs="Arial"/>
                <w:b w:val="0"/>
                <w:bCs w:val="0"/>
                <w:sz w:val="20"/>
                <w:szCs w:val="20"/>
                <w:u w:val="none"/>
                <w:lang w:val="uk-UA"/>
              </w:rPr>
              <w:t xml:space="preserve"> 10 (</w:t>
            </w:r>
            <w:proofErr w:type="spellStart"/>
            <w:r w:rsidRPr="000B0164">
              <w:rPr>
                <w:rFonts w:ascii="Arial" w:hAnsi="Arial" w:cs="Arial"/>
                <w:b w:val="0"/>
                <w:bCs w:val="0"/>
                <w:sz w:val="20"/>
                <w:szCs w:val="20"/>
                <w:u w:val="none"/>
                <w:lang w:val="uk-UA"/>
              </w:rPr>
              <w:t>ten</w:t>
            </w:r>
            <w:proofErr w:type="spellEnd"/>
            <w:r w:rsidRPr="000B0164">
              <w:rPr>
                <w:rFonts w:ascii="Arial" w:hAnsi="Arial" w:cs="Arial"/>
                <w:b w:val="0"/>
                <w:bCs w:val="0"/>
                <w:sz w:val="20"/>
                <w:szCs w:val="20"/>
                <w:u w:val="none"/>
                <w:lang w:val="uk-UA"/>
              </w:rPr>
              <w:t xml:space="preserve">) </w:t>
            </w:r>
            <w:proofErr w:type="spellStart"/>
            <w:r w:rsidRPr="000B0164">
              <w:rPr>
                <w:rFonts w:ascii="Arial" w:hAnsi="Arial" w:cs="Arial"/>
                <w:b w:val="0"/>
                <w:bCs w:val="0"/>
                <w:sz w:val="20"/>
                <w:szCs w:val="20"/>
                <w:u w:val="none"/>
                <w:lang w:val="uk-UA"/>
              </w:rPr>
              <w:t>business</w:t>
            </w:r>
            <w:proofErr w:type="spellEnd"/>
            <w:r w:rsidRPr="000B0164">
              <w:rPr>
                <w:rFonts w:ascii="Arial" w:hAnsi="Arial" w:cs="Arial"/>
                <w:b w:val="0"/>
                <w:bCs w:val="0"/>
                <w:sz w:val="20"/>
                <w:szCs w:val="20"/>
                <w:u w:val="none"/>
                <w:lang w:val="uk-UA"/>
              </w:rPr>
              <w:t xml:space="preserve"> </w:t>
            </w:r>
            <w:proofErr w:type="spellStart"/>
            <w:r w:rsidRPr="000B0164">
              <w:rPr>
                <w:rFonts w:ascii="Arial" w:hAnsi="Arial" w:cs="Arial"/>
                <w:b w:val="0"/>
                <w:bCs w:val="0"/>
                <w:sz w:val="20"/>
                <w:szCs w:val="20"/>
                <w:u w:val="none"/>
                <w:lang w:val="uk-UA"/>
              </w:rPr>
              <w:t>days</w:t>
            </w:r>
            <w:proofErr w:type="spellEnd"/>
            <w:r w:rsidRPr="000B0164">
              <w:rPr>
                <w:rFonts w:ascii="Arial" w:hAnsi="Arial" w:cs="Arial"/>
                <w:b w:val="0"/>
                <w:bCs w:val="0"/>
                <w:sz w:val="20"/>
                <w:szCs w:val="20"/>
                <w:u w:val="none"/>
                <w:lang w:val="uk-UA"/>
              </w:rPr>
              <w:t xml:space="preserve"> </w:t>
            </w:r>
            <w:proofErr w:type="spellStart"/>
            <w:r w:rsidRPr="000B0164">
              <w:rPr>
                <w:rFonts w:ascii="Arial" w:hAnsi="Arial" w:cs="Arial"/>
                <w:b w:val="0"/>
                <w:bCs w:val="0"/>
                <w:sz w:val="20"/>
                <w:szCs w:val="20"/>
                <w:u w:val="none"/>
                <w:lang w:val="uk-UA"/>
              </w:rPr>
              <w:t>after</w:t>
            </w:r>
            <w:proofErr w:type="spellEnd"/>
            <w:r w:rsidRPr="000B0164">
              <w:rPr>
                <w:rFonts w:ascii="Arial" w:hAnsi="Arial" w:cs="Arial"/>
                <w:b w:val="0"/>
                <w:bCs w:val="0"/>
                <w:sz w:val="20"/>
                <w:szCs w:val="20"/>
                <w:u w:val="none"/>
                <w:lang w:val="uk-UA"/>
              </w:rPr>
              <w:t xml:space="preserve"> </w:t>
            </w:r>
            <w:proofErr w:type="spellStart"/>
            <w:r w:rsidRPr="000B0164">
              <w:rPr>
                <w:rFonts w:ascii="Arial" w:hAnsi="Arial" w:cs="Arial"/>
                <w:b w:val="0"/>
                <w:bCs w:val="0"/>
                <w:sz w:val="20"/>
                <w:szCs w:val="20"/>
                <w:u w:val="none"/>
                <w:lang w:val="uk-UA"/>
              </w:rPr>
              <w:t>the</w:t>
            </w:r>
            <w:proofErr w:type="spellEnd"/>
            <w:r w:rsidRPr="000B0164">
              <w:rPr>
                <w:rFonts w:ascii="Arial" w:hAnsi="Arial" w:cs="Arial"/>
                <w:b w:val="0"/>
                <w:bCs w:val="0"/>
                <w:sz w:val="20"/>
                <w:szCs w:val="20"/>
                <w:u w:val="none"/>
                <w:lang w:val="uk-UA"/>
              </w:rPr>
              <w:t xml:space="preserve"> </w:t>
            </w:r>
            <w:proofErr w:type="spellStart"/>
            <w:r w:rsidRPr="000B0164">
              <w:rPr>
                <w:rFonts w:ascii="Arial" w:hAnsi="Arial" w:cs="Arial"/>
                <w:b w:val="0"/>
                <w:bCs w:val="0"/>
                <w:sz w:val="20"/>
                <w:szCs w:val="20"/>
                <w:u w:val="none"/>
                <w:lang w:val="uk-UA"/>
              </w:rPr>
              <w:t>date</w:t>
            </w:r>
            <w:proofErr w:type="spellEnd"/>
            <w:r w:rsidRPr="000B0164">
              <w:rPr>
                <w:rFonts w:ascii="Arial" w:hAnsi="Arial" w:cs="Arial"/>
                <w:b w:val="0"/>
                <w:bCs w:val="0"/>
                <w:sz w:val="20"/>
                <w:szCs w:val="20"/>
                <w:u w:val="none"/>
                <w:lang w:val="uk-UA"/>
              </w:rPr>
              <w:t xml:space="preserve"> of </w:t>
            </w:r>
            <w:proofErr w:type="spellStart"/>
            <w:r w:rsidRPr="000B0164">
              <w:rPr>
                <w:rFonts w:ascii="Arial" w:hAnsi="Arial" w:cs="Arial"/>
                <w:b w:val="0"/>
                <w:bCs w:val="0"/>
                <w:sz w:val="20"/>
                <w:szCs w:val="20"/>
                <w:u w:val="none"/>
                <w:lang w:val="uk-UA"/>
              </w:rPr>
              <w:t>issuance</w:t>
            </w:r>
            <w:proofErr w:type="spellEnd"/>
            <w:r w:rsidRPr="000B0164">
              <w:rPr>
                <w:rFonts w:ascii="Arial" w:hAnsi="Arial" w:cs="Arial"/>
                <w:b w:val="0"/>
                <w:bCs w:val="0"/>
                <w:sz w:val="20"/>
                <w:szCs w:val="20"/>
                <w:u w:val="none"/>
                <w:lang w:val="uk-UA"/>
              </w:rPr>
              <w:t xml:space="preserve"> of </w:t>
            </w:r>
            <w:proofErr w:type="spellStart"/>
            <w:r w:rsidRPr="000B0164">
              <w:rPr>
                <w:rFonts w:ascii="Arial" w:hAnsi="Arial" w:cs="Arial"/>
                <w:b w:val="0"/>
                <w:bCs w:val="0"/>
                <w:sz w:val="20"/>
                <w:szCs w:val="20"/>
                <w:u w:val="none"/>
                <w:lang w:val="uk-UA"/>
              </w:rPr>
              <w:t>the</w:t>
            </w:r>
            <w:proofErr w:type="spellEnd"/>
            <w:r w:rsidRPr="000B0164">
              <w:rPr>
                <w:rFonts w:ascii="Arial" w:hAnsi="Arial" w:cs="Arial"/>
                <w:b w:val="0"/>
                <w:bCs w:val="0"/>
                <w:sz w:val="20"/>
                <w:szCs w:val="20"/>
                <w:u w:val="none"/>
                <w:lang w:val="uk-UA"/>
              </w:rPr>
              <w:t xml:space="preserve"> </w:t>
            </w:r>
            <w:proofErr w:type="spellStart"/>
            <w:r w:rsidRPr="000B0164">
              <w:rPr>
                <w:rFonts w:ascii="Arial" w:hAnsi="Arial" w:cs="Arial"/>
                <w:b w:val="0"/>
                <w:bCs w:val="0"/>
                <w:sz w:val="20"/>
                <w:szCs w:val="20"/>
                <w:u w:val="none"/>
                <w:lang w:val="uk-UA"/>
              </w:rPr>
              <w:t>relevant</w:t>
            </w:r>
            <w:proofErr w:type="spellEnd"/>
            <w:r w:rsidRPr="000B0164">
              <w:rPr>
                <w:rFonts w:ascii="Arial" w:hAnsi="Arial" w:cs="Arial"/>
                <w:b w:val="0"/>
                <w:bCs w:val="0"/>
                <w:sz w:val="20"/>
                <w:szCs w:val="20"/>
                <w:u w:val="none"/>
                <w:lang w:val="uk-UA"/>
              </w:rPr>
              <w:t xml:space="preserve"> </w:t>
            </w:r>
            <w:proofErr w:type="spellStart"/>
            <w:r w:rsidRPr="000B0164">
              <w:rPr>
                <w:rFonts w:ascii="Arial" w:hAnsi="Arial" w:cs="Arial"/>
                <w:b w:val="0"/>
                <w:bCs w:val="0"/>
                <w:sz w:val="20"/>
                <w:szCs w:val="20"/>
                <w:u w:val="none"/>
                <w:lang w:val="uk-UA"/>
              </w:rPr>
              <w:t>invoice</w:t>
            </w:r>
            <w:proofErr w:type="spellEnd"/>
            <w:r w:rsidRPr="000B0164">
              <w:rPr>
                <w:rFonts w:ascii="Arial" w:hAnsi="Arial" w:cs="Arial"/>
                <w:b w:val="0"/>
                <w:bCs w:val="0"/>
                <w:sz w:val="20"/>
                <w:szCs w:val="20"/>
                <w:u w:val="none"/>
                <w:lang w:val="uk-UA"/>
              </w:rPr>
              <w:t>.</w:t>
            </w:r>
          </w:p>
        </w:tc>
      </w:tr>
      <w:tr w:rsidR="00A352FB" w:rsidRPr="000B0164" w14:paraId="692E917D" w14:textId="77777777" w:rsidTr="002D6AAE">
        <w:trPr>
          <w:gridAfter w:val="1"/>
          <w:wAfter w:w="240" w:type="dxa"/>
          <w:trHeight w:val="20"/>
        </w:trPr>
        <w:tc>
          <w:tcPr>
            <w:tcW w:w="5025" w:type="dxa"/>
            <w:gridSpan w:val="2"/>
            <w:shd w:val="clear" w:color="auto" w:fill="auto"/>
          </w:tcPr>
          <w:p w14:paraId="22849399" w14:textId="77777777" w:rsidR="00A352FB" w:rsidRPr="000B0164" w:rsidRDefault="00A352FB" w:rsidP="006A1E91">
            <w:pPr>
              <w:pStyle w:val="Heading1"/>
              <w:numPr>
                <w:ilvl w:val="1"/>
                <w:numId w:val="9"/>
              </w:numPr>
              <w:spacing w:before="120" w:after="120" w:line="276" w:lineRule="auto"/>
              <w:ind w:left="0" w:firstLine="0"/>
              <w:jc w:val="both"/>
              <w:rPr>
                <w:rFonts w:ascii="Arial" w:hAnsi="Arial" w:cs="Arial"/>
                <w:b w:val="0"/>
                <w:bCs w:val="0"/>
                <w:sz w:val="20"/>
                <w:szCs w:val="20"/>
                <w:u w:val="none"/>
                <w:lang w:val="uk-UA"/>
              </w:rPr>
            </w:pPr>
            <w:r w:rsidRPr="000B0164">
              <w:rPr>
                <w:rFonts w:ascii="Arial" w:hAnsi="Arial" w:cs="Arial"/>
                <w:b w:val="0"/>
                <w:bCs w:val="0"/>
                <w:sz w:val="20"/>
                <w:szCs w:val="20"/>
                <w:u w:val="none"/>
                <w:lang w:val="uk-UA"/>
              </w:rPr>
              <w:t>Підрядник відшкодовує збитки Замовнику, завдані всіма втратами або відповідальністю у зв’язку з шкодою завданою майну, шкодою завданою ушкодженням здоров’я, що були спричинені або виникли внаслідок недбалості або порушення цього Договору Підрядником або будь-кого з Персоналу Підрядника.</w:t>
            </w:r>
          </w:p>
        </w:tc>
        <w:tc>
          <w:tcPr>
            <w:tcW w:w="4919" w:type="dxa"/>
            <w:gridSpan w:val="2"/>
            <w:shd w:val="clear" w:color="auto" w:fill="auto"/>
          </w:tcPr>
          <w:p w14:paraId="531F0C7A" w14:textId="77777777" w:rsidR="00A352FB" w:rsidRPr="000B0164" w:rsidRDefault="00A352FB" w:rsidP="006A1E91">
            <w:pPr>
              <w:pStyle w:val="Heading1"/>
              <w:numPr>
                <w:ilvl w:val="1"/>
                <w:numId w:val="10"/>
              </w:numPr>
              <w:spacing w:before="120" w:after="120" w:line="276" w:lineRule="auto"/>
              <w:ind w:left="0" w:firstLine="0"/>
              <w:jc w:val="both"/>
              <w:rPr>
                <w:rFonts w:ascii="Arial" w:hAnsi="Arial" w:cs="Arial"/>
                <w:b w:val="0"/>
                <w:bCs w:val="0"/>
                <w:sz w:val="20"/>
                <w:szCs w:val="20"/>
                <w:u w:val="none"/>
                <w:lang w:val="en-US"/>
              </w:rPr>
            </w:pPr>
            <w:r w:rsidRPr="000B0164">
              <w:rPr>
                <w:rFonts w:ascii="Arial" w:hAnsi="Arial" w:cs="Arial"/>
                <w:b w:val="0"/>
                <w:bCs w:val="0"/>
                <w:sz w:val="20"/>
                <w:szCs w:val="20"/>
                <w:u w:val="none"/>
              </w:rPr>
              <w:t>The Supplier shall indemnify the Customer from and against all loss or liability in connection with physical damage to property, death or personal injury caused by or arising out of the negligence of, or breach of this Agreement by, the Contractor or any member of the Contractor’s Team.</w:t>
            </w:r>
          </w:p>
        </w:tc>
      </w:tr>
      <w:tr w:rsidR="00A352FB" w:rsidRPr="000B0164" w14:paraId="5414EC9C" w14:textId="77777777" w:rsidTr="002D6AAE">
        <w:trPr>
          <w:gridAfter w:val="1"/>
          <w:wAfter w:w="240" w:type="dxa"/>
          <w:trHeight w:val="20"/>
        </w:trPr>
        <w:tc>
          <w:tcPr>
            <w:tcW w:w="5025" w:type="dxa"/>
            <w:gridSpan w:val="2"/>
            <w:shd w:val="clear" w:color="auto" w:fill="auto"/>
          </w:tcPr>
          <w:p w14:paraId="3A905B33" w14:textId="58337A4A" w:rsidR="00A352FB" w:rsidRPr="000B0164" w:rsidRDefault="00A352FB" w:rsidP="006A1E91">
            <w:pPr>
              <w:pStyle w:val="Heading1"/>
              <w:numPr>
                <w:ilvl w:val="1"/>
                <w:numId w:val="9"/>
              </w:numPr>
              <w:spacing w:before="120" w:after="120" w:line="276" w:lineRule="auto"/>
              <w:ind w:left="0" w:firstLine="0"/>
              <w:jc w:val="both"/>
              <w:rPr>
                <w:rFonts w:ascii="Arial" w:hAnsi="Arial" w:cs="Arial"/>
                <w:b w:val="0"/>
                <w:bCs w:val="0"/>
                <w:sz w:val="20"/>
                <w:szCs w:val="20"/>
                <w:u w:val="none"/>
                <w:lang w:val="uk-UA"/>
              </w:rPr>
            </w:pPr>
            <w:r w:rsidRPr="000B0164">
              <w:rPr>
                <w:rFonts w:ascii="Arial" w:hAnsi="Arial" w:cs="Arial"/>
                <w:b w:val="0"/>
                <w:bCs w:val="0"/>
                <w:sz w:val="20"/>
                <w:szCs w:val="20"/>
                <w:u w:val="none"/>
                <w:lang w:val="uk-UA"/>
              </w:rPr>
              <w:t xml:space="preserve">Грошові санкції, зазначені в пункті </w:t>
            </w:r>
            <w:r w:rsidRPr="000B0164">
              <w:rPr>
                <w:rFonts w:ascii="Arial" w:hAnsi="Arial" w:cs="Arial"/>
                <w:b w:val="0"/>
                <w:bCs w:val="0"/>
                <w:sz w:val="20"/>
                <w:szCs w:val="20"/>
                <w:u w:val="none"/>
                <w:lang w:val="uk-UA"/>
              </w:rPr>
              <w:fldChar w:fldCharType="begin"/>
            </w:r>
            <w:r w:rsidRPr="000B0164">
              <w:rPr>
                <w:rFonts w:ascii="Arial" w:hAnsi="Arial" w:cs="Arial"/>
                <w:b w:val="0"/>
                <w:bCs w:val="0"/>
                <w:sz w:val="20"/>
                <w:szCs w:val="20"/>
                <w:u w:val="none"/>
                <w:lang w:val="uk-UA"/>
              </w:rPr>
              <w:instrText xml:space="preserve"> REF _Ref32929397 \r \h  \* MERGEFORMAT </w:instrText>
            </w:r>
            <w:r w:rsidRPr="000B0164">
              <w:rPr>
                <w:rFonts w:ascii="Arial" w:hAnsi="Arial" w:cs="Arial"/>
                <w:b w:val="0"/>
                <w:bCs w:val="0"/>
                <w:sz w:val="20"/>
                <w:szCs w:val="20"/>
                <w:u w:val="none"/>
                <w:lang w:val="uk-UA"/>
              </w:rPr>
            </w:r>
            <w:r w:rsidRPr="000B0164">
              <w:rPr>
                <w:rFonts w:ascii="Arial" w:hAnsi="Arial" w:cs="Arial"/>
                <w:b w:val="0"/>
                <w:bCs w:val="0"/>
                <w:sz w:val="20"/>
                <w:szCs w:val="20"/>
                <w:u w:val="none"/>
                <w:lang w:val="uk-UA"/>
              </w:rPr>
              <w:fldChar w:fldCharType="separate"/>
            </w:r>
            <w:r w:rsidR="002104DC">
              <w:rPr>
                <w:rFonts w:ascii="Arial" w:hAnsi="Arial" w:cs="Arial"/>
                <w:b w:val="0"/>
                <w:bCs w:val="0"/>
                <w:sz w:val="20"/>
                <w:szCs w:val="20"/>
                <w:u w:val="none"/>
                <w:lang w:val="uk-UA"/>
              </w:rPr>
              <w:t>6.4</w:t>
            </w:r>
            <w:r w:rsidRPr="000B0164">
              <w:rPr>
                <w:rFonts w:ascii="Arial" w:hAnsi="Arial" w:cs="Arial"/>
                <w:b w:val="0"/>
                <w:bCs w:val="0"/>
                <w:sz w:val="20"/>
                <w:szCs w:val="20"/>
                <w:u w:val="none"/>
                <w:lang w:val="uk-UA"/>
              </w:rPr>
              <w:fldChar w:fldCharType="end"/>
            </w:r>
            <w:r w:rsidRPr="000B0164">
              <w:rPr>
                <w:rFonts w:ascii="Arial" w:hAnsi="Arial" w:cs="Arial"/>
                <w:b w:val="0"/>
                <w:bCs w:val="0"/>
                <w:sz w:val="20"/>
                <w:szCs w:val="20"/>
                <w:u w:val="none"/>
                <w:lang w:val="uk-UA"/>
              </w:rPr>
              <w:t xml:space="preserve"> цього Договору не включають інші можливі вимоги щодо компенсації або сплати штрафів, які можуть бути застосовані до Замовника, що не пов'язані із обсягом послуг, які надаються за цим Договором:</w:t>
            </w:r>
          </w:p>
          <w:p w14:paraId="4F0797DB" w14:textId="77777777" w:rsidR="00A352FB" w:rsidRPr="000B0164" w:rsidRDefault="00A352FB" w:rsidP="00B25ABF">
            <w:pPr>
              <w:keepNext/>
              <w:spacing w:before="120" w:line="276" w:lineRule="auto"/>
              <w:jc w:val="both"/>
              <w:rPr>
                <w:rFonts w:ascii="Arial" w:hAnsi="Arial" w:cs="Arial"/>
                <w:sz w:val="20"/>
                <w:szCs w:val="20"/>
                <w:lang w:val="uk-UA"/>
              </w:rPr>
            </w:pPr>
            <w:r w:rsidRPr="000B0164">
              <w:rPr>
                <w:rFonts w:ascii="Arial" w:hAnsi="Arial" w:cs="Arial"/>
                <w:sz w:val="20"/>
                <w:szCs w:val="20"/>
                <w:lang w:val="uk-UA"/>
              </w:rPr>
              <w:t>- Інші штрафні санкції (штрафи, пені);</w:t>
            </w:r>
          </w:p>
          <w:p w14:paraId="71598EB6" w14:textId="77777777" w:rsidR="00A352FB" w:rsidRPr="000B0164" w:rsidRDefault="00A352FB" w:rsidP="00B25ABF">
            <w:pPr>
              <w:keepNext/>
              <w:spacing w:before="120" w:line="276" w:lineRule="auto"/>
              <w:jc w:val="both"/>
              <w:rPr>
                <w:rFonts w:ascii="Arial" w:hAnsi="Arial" w:cs="Arial"/>
                <w:sz w:val="20"/>
                <w:szCs w:val="20"/>
                <w:lang w:val="uk-UA"/>
              </w:rPr>
            </w:pPr>
            <w:r w:rsidRPr="000B0164">
              <w:rPr>
                <w:rFonts w:ascii="Arial" w:hAnsi="Arial" w:cs="Arial"/>
                <w:sz w:val="20"/>
                <w:szCs w:val="20"/>
                <w:lang w:val="uk-UA"/>
              </w:rPr>
              <w:t>- Втрата прибутку;</w:t>
            </w:r>
          </w:p>
          <w:p w14:paraId="13C4DA60" w14:textId="77777777" w:rsidR="00A352FB" w:rsidRPr="000B0164" w:rsidRDefault="00A352FB" w:rsidP="00B25ABF">
            <w:pPr>
              <w:keepNext/>
              <w:spacing w:before="120" w:line="276" w:lineRule="auto"/>
              <w:jc w:val="both"/>
              <w:rPr>
                <w:rFonts w:ascii="Arial" w:hAnsi="Arial" w:cs="Arial"/>
                <w:sz w:val="20"/>
                <w:szCs w:val="20"/>
                <w:lang w:val="uk-UA"/>
              </w:rPr>
            </w:pPr>
            <w:r w:rsidRPr="000B0164">
              <w:rPr>
                <w:rFonts w:ascii="Arial" w:hAnsi="Arial" w:cs="Arial"/>
                <w:sz w:val="20"/>
                <w:szCs w:val="20"/>
                <w:lang w:val="uk-UA"/>
              </w:rPr>
              <w:t>- Моральна шкода;</w:t>
            </w:r>
          </w:p>
          <w:p w14:paraId="01FA4AE7" w14:textId="77777777" w:rsidR="00A352FB" w:rsidRPr="000B0164" w:rsidRDefault="00A352FB" w:rsidP="00B25ABF">
            <w:pPr>
              <w:keepNext/>
              <w:spacing w:before="120" w:line="276" w:lineRule="auto"/>
              <w:jc w:val="both"/>
              <w:rPr>
                <w:rFonts w:ascii="Arial" w:hAnsi="Arial" w:cs="Arial"/>
                <w:sz w:val="20"/>
                <w:szCs w:val="20"/>
                <w:lang w:val="uk-UA"/>
              </w:rPr>
            </w:pPr>
            <w:r w:rsidRPr="000B0164">
              <w:rPr>
                <w:rFonts w:ascii="Arial" w:hAnsi="Arial" w:cs="Arial"/>
                <w:sz w:val="20"/>
                <w:szCs w:val="20"/>
                <w:lang w:val="uk-UA"/>
              </w:rPr>
              <w:t>- Інші непрямі збитки.</w:t>
            </w:r>
          </w:p>
        </w:tc>
        <w:tc>
          <w:tcPr>
            <w:tcW w:w="4919" w:type="dxa"/>
            <w:gridSpan w:val="2"/>
            <w:shd w:val="clear" w:color="auto" w:fill="auto"/>
          </w:tcPr>
          <w:p w14:paraId="7A1831F8" w14:textId="474B0CA3" w:rsidR="00A352FB" w:rsidRPr="000B0164" w:rsidRDefault="00A352FB" w:rsidP="006A1E91">
            <w:pPr>
              <w:pStyle w:val="Heading1"/>
              <w:numPr>
                <w:ilvl w:val="1"/>
                <w:numId w:val="10"/>
              </w:numPr>
              <w:spacing w:before="120" w:after="120" w:line="276" w:lineRule="auto"/>
              <w:ind w:left="0" w:firstLine="0"/>
              <w:jc w:val="both"/>
              <w:rPr>
                <w:rFonts w:ascii="Arial" w:hAnsi="Arial" w:cs="Arial"/>
                <w:b w:val="0"/>
                <w:bCs w:val="0"/>
                <w:sz w:val="20"/>
                <w:szCs w:val="20"/>
                <w:u w:val="none"/>
                <w:lang w:val="en-US"/>
              </w:rPr>
            </w:pPr>
            <w:r w:rsidRPr="000B0164">
              <w:rPr>
                <w:rFonts w:ascii="Arial" w:hAnsi="Arial" w:cs="Arial"/>
                <w:b w:val="0"/>
                <w:bCs w:val="0"/>
                <w:snapToGrid/>
                <w:sz w:val="20"/>
                <w:szCs w:val="20"/>
                <w:u w:val="none"/>
                <w:lang w:val="en-US"/>
              </w:rPr>
              <w:t xml:space="preserve">Monetary sanctions specified in clause </w:t>
            </w:r>
            <w:r w:rsidRPr="000B0164">
              <w:rPr>
                <w:rFonts w:ascii="Arial" w:hAnsi="Arial" w:cs="Arial"/>
                <w:b w:val="0"/>
                <w:bCs w:val="0"/>
                <w:snapToGrid/>
                <w:sz w:val="20"/>
                <w:szCs w:val="20"/>
                <w:u w:val="none"/>
                <w:lang w:val="en-US"/>
              </w:rPr>
              <w:fldChar w:fldCharType="begin"/>
            </w:r>
            <w:r w:rsidRPr="000B0164">
              <w:rPr>
                <w:rFonts w:ascii="Arial" w:hAnsi="Arial" w:cs="Arial"/>
                <w:b w:val="0"/>
                <w:bCs w:val="0"/>
                <w:snapToGrid/>
                <w:sz w:val="20"/>
                <w:szCs w:val="20"/>
                <w:u w:val="none"/>
                <w:lang w:val="en-US"/>
              </w:rPr>
              <w:instrText xml:space="preserve"> REF _Ref32929406 \r \h  \* MERGEFORMAT </w:instrText>
            </w:r>
            <w:r w:rsidRPr="000B0164">
              <w:rPr>
                <w:rFonts w:ascii="Arial" w:hAnsi="Arial" w:cs="Arial"/>
                <w:b w:val="0"/>
                <w:bCs w:val="0"/>
                <w:snapToGrid/>
                <w:sz w:val="20"/>
                <w:szCs w:val="20"/>
                <w:u w:val="none"/>
                <w:lang w:val="en-US"/>
              </w:rPr>
            </w:r>
            <w:r w:rsidRPr="000B0164">
              <w:rPr>
                <w:rFonts w:ascii="Arial" w:hAnsi="Arial" w:cs="Arial"/>
                <w:b w:val="0"/>
                <w:bCs w:val="0"/>
                <w:snapToGrid/>
                <w:sz w:val="20"/>
                <w:szCs w:val="20"/>
                <w:u w:val="none"/>
                <w:lang w:val="en-US"/>
              </w:rPr>
              <w:fldChar w:fldCharType="separate"/>
            </w:r>
            <w:r w:rsidR="002104DC">
              <w:rPr>
                <w:rFonts w:ascii="Arial" w:hAnsi="Arial" w:cs="Arial"/>
                <w:b w:val="0"/>
                <w:bCs w:val="0"/>
                <w:snapToGrid/>
                <w:sz w:val="20"/>
                <w:szCs w:val="20"/>
                <w:u w:val="none"/>
                <w:lang w:val="en-US"/>
              </w:rPr>
              <w:t>6.4</w:t>
            </w:r>
            <w:r w:rsidRPr="000B0164">
              <w:rPr>
                <w:rFonts w:ascii="Arial" w:hAnsi="Arial" w:cs="Arial"/>
                <w:b w:val="0"/>
                <w:bCs w:val="0"/>
                <w:snapToGrid/>
                <w:sz w:val="20"/>
                <w:szCs w:val="20"/>
                <w:u w:val="none"/>
                <w:lang w:val="en-US"/>
              </w:rPr>
              <w:fldChar w:fldCharType="end"/>
            </w:r>
            <w:r w:rsidRPr="000B0164">
              <w:rPr>
                <w:rFonts w:ascii="Arial" w:hAnsi="Arial" w:cs="Arial"/>
                <w:b w:val="0"/>
                <w:bCs w:val="0"/>
                <w:snapToGrid/>
                <w:sz w:val="20"/>
                <w:szCs w:val="20"/>
                <w:u w:val="none"/>
                <w:lang w:val="en-US"/>
              </w:rPr>
              <w:t xml:space="preserve"> above of this Agreement shall not include other possible requests for compensation or fines that can be applied to the Customer non related to the scope of Services provided under this Agreement: </w:t>
            </w:r>
          </w:p>
          <w:p w14:paraId="0D41DDD4" w14:textId="77777777" w:rsidR="00A352FB" w:rsidRPr="000B0164" w:rsidRDefault="00A352FB" w:rsidP="00B25ABF">
            <w:pPr>
              <w:keepNext/>
              <w:spacing w:before="120" w:line="276" w:lineRule="auto"/>
              <w:jc w:val="both"/>
              <w:rPr>
                <w:rFonts w:ascii="Arial" w:hAnsi="Arial" w:cs="Arial"/>
                <w:sz w:val="20"/>
                <w:szCs w:val="20"/>
                <w:lang w:val="en-US"/>
              </w:rPr>
            </w:pPr>
            <w:r w:rsidRPr="000B0164">
              <w:rPr>
                <w:rFonts w:ascii="Arial" w:hAnsi="Arial" w:cs="Arial"/>
                <w:sz w:val="20"/>
                <w:szCs w:val="20"/>
                <w:lang w:val="en-US"/>
              </w:rPr>
              <w:t>- other penalties (fines, penalties</w:t>
            </w:r>
            <w:proofErr w:type="gramStart"/>
            <w:r w:rsidRPr="000B0164">
              <w:rPr>
                <w:rFonts w:ascii="Arial" w:hAnsi="Arial" w:cs="Arial"/>
                <w:sz w:val="20"/>
                <w:szCs w:val="20"/>
                <w:lang w:val="en-US"/>
              </w:rPr>
              <w:t>);</w:t>
            </w:r>
            <w:proofErr w:type="gramEnd"/>
            <w:r w:rsidRPr="000B0164">
              <w:rPr>
                <w:rFonts w:ascii="Arial" w:hAnsi="Arial" w:cs="Arial"/>
                <w:sz w:val="20"/>
                <w:szCs w:val="20"/>
                <w:lang w:val="en-US"/>
              </w:rPr>
              <w:t xml:space="preserve"> </w:t>
            </w:r>
          </w:p>
          <w:p w14:paraId="32E7B342" w14:textId="77777777" w:rsidR="00A352FB" w:rsidRPr="000B0164" w:rsidRDefault="00A352FB" w:rsidP="00B25ABF">
            <w:pPr>
              <w:keepNext/>
              <w:spacing w:before="120" w:line="276" w:lineRule="auto"/>
              <w:jc w:val="both"/>
              <w:rPr>
                <w:rFonts w:ascii="Arial" w:hAnsi="Arial" w:cs="Arial"/>
                <w:sz w:val="20"/>
                <w:szCs w:val="20"/>
                <w:lang w:val="en-US"/>
              </w:rPr>
            </w:pPr>
            <w:r w:rsidRPr="000B0164">
              <w:rPr>
                <w:rFonts w:ascii="Arial" w:hAnsi="Arial" w:cs="Arial"/>
                <w:sz w:val="20"/>
                <w:szCs w:val="20"/>
                <w:lang w:val="en-US"/>
              </w:rPr>
              <w:t xml:space="preserve">- loss of </w:t>
            </w:r>
            <w:proofErr w:type="gramStart"/>
            <w:r w:rsidRPr="000B0164">
              <w:rPr>
                <w:rFonts w:ascii="Arial" w:hAnsi="Arial" w:cs="Arial"/>
                <w:sz w:val="20"/>
                <w:szCs w:val="20"/>
                <w:lang w:val="en-US"/>
              </w:rPr>
              <w:t>profit;</w:t>
            </w:r>
            <w:proofErr w:type="gramEnd"/>
            <w:r w:rsidRPr="000B0164">
              <w:rPr>
                <w:rFonts w:ascii="Arial" w:hAnsi="Arial" w:cs="Arial"/>
                <w:sz w:val="20"/>
                <w:szCs w:val="20"/>
                <w:lang w:val="en-US"/>
              </w:rPr>
              <w:t xml:space="preserve"> </w:t>
            </w:r>
          </w:p>
          <w:p w14:paraId="7DD4A904" w14:textId="77777777" w:rsidR="00A352FB" w:rsidRPr="000B0164" w:rsidRDefault="00A352FB" w:rsidP="00B25ABF">
            <w:pPr>
              <w:keepNext/>
              <w:spacing w:before="120" w:line="276" w:lineRule="auto"/>
              <w:jc w:val="both"/>
              <w:rPr>
                <w:rFonts w:ascii="Arial" w:hAnsi="Arial" w:cs="Arial"/>
                <w:sz w:val="20"/>
                <w:szCs w:val="20"/>
                <w:lang w:val="en-US"/>
              </w:rPr>
            </w:pPr>
            <w:r w:rsidRPr="000B0164">
              <w:rPr>
                <w:rFonts w:ascii="Arial" w:hAnsi="Arial" w:cs="Arial"/>
                <w:sz w:val="20"/>
                <w:szCs w:val="20"/>
                <w:lang w:val="en-US"/>
              </w:rPr>
              <w:t xml:space="preserve">- moral </w:t>
            </w:r>
            <w:proofErr w:type="gramStart"/>
            <w:r w:rsidRPr="000B0164">
              <w:rPr>
                <w:rFonts w:ascii="Arial" w:hAnsi="Arial" w:cs="Arial"/>
                <w:sz w:val="20"/>
                <w:szCs w:val="20"/>
                <w:lang w:val="en-US"/>
              </w:rPr>
              <w:t>damage;</w:t>
            </w:r>
            <w:proofErr w:type="gramEnd"/>
          </w:p>
          <w:p w14:paraId="6264E793" w14:textId="77777777" w:rsidR="00A352FB" w:rsidRPr="000B0164" w:rsidRDefault="00A352FB" w:rsidP="00B25ABF">
            <w:pPr>
              <w:keepNext/>
              <w:spacing w:before="120" w:line="276" w:lineRule="auto"/>
              <w:jc w:val="both"/>
              <w:rPr>
                <w:rFonts w:ascii="Arial" w:hAnsi="Arial" w:cs="Arial"/>
                <w:sz w:val="20"/>
                <w:szCs w:val="20"/>
                <w:lang w:val="en-US"/>
              </w:rPr>
            </w:pPr>
            <w:r w:rsidRPr="000B0164">
              <w:rPr>
                <w:rFonts w:ascii="Arial" w:hAnsi="Arial" w:cs="Arial"/>
                <w:sz w:val="20"/>
                <w:szCs w:val="20"/>
                <w:lang w:val="en-US"/>
              </w:rPr>
              <w:t>- other indirect losses.</w:t>
            </w:r>
          </w:p>
        </w:tc>
      </w:tr>
      <w:tr w:rsidR="00A352FB" w:rsidRPr="000B0164" w14:paraId="0A070069" w14:textId="77777777" w:rsidTr="002D6AAE">
        <w:trPr>
          <w:gridAfter w:val="1"/>
          <w:wAfter w:w="240" w:type="dxa"/>
          <w:trHeight w:val="20"/>
        </w:trPr>
        <w:tc>
          <w:tcPr>
            <w:tcW w:w="5025" w:type="dxa"/>
            <w:gridSpan w:val="2"/>
            <w:shd w:val="clear" w:color="auto" w:fill="auto"/>
          </w:tcPr>
          <w:p w14:paraId="41C60054" w14:textId="77777777" w:rsidR="00A352FB" w:rsidRPr="000B0164" w:rsidRDefault="00A352FB" w:rsidP="006A1E91">
            <w:pPr>
              <w:pStyle w:val="Heading1"/>
              <w:numPr>
                <w:ilvl w:val="1"/>
                <w:numId w:val="9"/>
              </w:numPr>
              <w:spacing w:before="120" w:after="120" w:line="276" w:lineRule="auto"/>
              <w:ind w:left="0" w:firstLine="0"/>
              <w:jc w:val="both"/>
              <w:rPr>
                <w:rFonts w:ascii="Arial" w:hAnsi="Arial" w:cs="Arial"/>
                <w:b w:val="0"/>
                <w:bCs w:val="0"/>
                <w:sz w:val="20"/>
                <w:szCs w:val="20"/>
                <w:u w:val="none"/>
                <w:lang w:val="uk-UA"/>
              </w:rPr>
            </w:pPr>
            <w:r w:rsidRPr="000B0164">
              <w:rPr>
                <w:rFonts w:ascii="Arial" w:hAnsi="Arial" w:cs="Arial"/>
                <w:b w:val="0"/>
                <w:bCs w:val="0"/>
                <w:sz w:val="20"/>
                <w:szCs w:val="20"/>
                <w:u w:val="none"/>
                <w:lang w:val="uk-UA"/>
              </w:rPr>
              <w:lastRenderedPageBreak/>
              <w:t>Підрядник не компенсує санкції, що застосовуються до Замовника, якщо такі санкції викликані відмовою Замовника виконувати закони, правила, відомчі та виробничі норми та положення та інші законодавчі акти, які діють на території України.</w:t>
            </w:r>
          </w:p>
        </w:tc>
        <w:tc>
          <w:tcPr>
            <w:tcW w:w="4919" w:type="dxa"/>
            <w:gridSpan w:val="2"/>
            <w:shd w:val="clear" w:color="auto" w:fill="auto"/>
          </w:tcPr>
          <w:p w14:paraId="64076051" w14:textId="77777777" w:rsidR="00A352FB" w:rsidRPr="000B0164" w:rsidRDefault="00A352FB" w:rsidP="006A1E91">
            <w:pPr>
              <w:pStyle w:val="Heading1"/>
              <w:numPr>
                <w:ilvl w:val="1"/>
                <w:numId w:val="10"/>
              </w:numPr>
              <w:spacing w:before="120" w:after="120" w:line="276" w:lineRule="auto"/>
              <w:ind w:left="0" w:firstLine="0"/>
              <w:jc w:val="both"/>
              <w:rPr>
                <w:rFonts w:ascii="Arial" w:hAnsi="Arial" w:cs="Arial"/>
                <w:b w:val="0"/>
                <w:bCs w:val="0"/>
                <w:sz w:val="20"/>
                <w:szCs w:val="20"/>
                <w:u w:val="none"/>
                <w:lang w:val="en-US"/>
              </w:rPr>
            </w:pPr>
            <w:r w:rsidRPr="000B0164">
              <w:rPr>
                <w:rFonts w:ascii="Arial" w:hAnsi="Arial" w:cs="Arial"/>
                <w:b w:val="0"/>
                <w:bCs w:val="0"/>
                <w:sz w:val="20"/>
                <w:szCs w:val="20"/>
                <w:u w:val="none"/>
                <w:lang w:val="en-US"/>
              </w:rPr>
              <w:t>The Contractor does not compensate sanctions applied to the Customer if such sanctions are caused by the Customer’s failure to comply with the laws, regulations, departmental and production rules and regulations and other legislative acts that are in force in the territory of Ukraine.</w:t>
            </w:r>
          </w:p>
        </w:tc>
      </w:tr>
      <w:tr w:rsidR="00D67D97" w:rsidRPr="000B0164" w14:paraId="7F079D06" w14:textId="77777777" w:rsidTr="002D6AAE">
        <w:trPr>
          <w:gridAfter w:val="1"/>
          <w:wAfter w:w="240" w:type="dxa"/>
          <w:trHeight w:val="20"/>
        </w:trPr>
        <w:tc>
          <w:tcPr>
            <w:tcW w:w="5025" w:type="dxa"/>
            <w:gridSpan w:val="2"/>
            <w:shd w:val="clear" w:color="auto" w:fill="auto"/>
          </w:tcPr>
          <w:p w14:paraId="49A76EB9" w14:textId="77777777" w:rsidR="00D67D97" w:rsidRPr="000B0164" w:rsidRDefault="00D67D97" w:rsidP="006A1E91">
            <w:pPr>
              <w:pStyle w:val="Heading1"/>
              <w:numPr>
                <w:ilvl w:val="1"/>
                <w:numId w:val="9"/>
              </w:numPr>
              <w:spacing w:before="120" w:after="120" w:line="276" w:lineRule="auto"/>
              <w:ind w:left="0" w:firstLine="0"/>
              <w:jc w:val="both"/>
              <w:rPr>
                <w:rFonts w:ascii="Arial" w:hAnsi="Arial" w:cs="Arial"/>
                <w:b w:val="0"/>
                <w:bCs w:val="0"/>
                <w:sz w:val="20"/>
                <w:szCs w:val="20"/>
                <w:u w:val="none"/>
                <w:lang w:val="uk-UA"/>
              </w:rPr>
            </w:pPr>
            <w:r w:rsidRPr="000B0164">
              <w:rPr>
                <w:rFonts w:ascii="Arial" w:hAnsi="Arial" w:cs="Arial"/>
                <w:b w:val="0"/>
                <w:bCs w:val="0"/>
                <w:sz w:val="20"/>
                <w:szCs w:val="20"/>
                <w:u w:val="none"/>
                <w:lang w:val="uk-UA"/>
              </w:rPr>
              <w:t>Підрядник не несе відповідальності за точність інформації, що було надано Замовником, а також за можливі наслідки в разі ненадання або затримки в наданні інформації або документів, необхідних для надання послуг відповідно до Додатка 1.</w:t>
            </w:r>
          </w:p>
        </w:tc>
        <w:tc>
          <w:tcPr>
            <w:tcW w:w="4919" w:type="dxa"/>
            <w:gridSpan w:val="2"/>
            <w:shd w:val="clear" w:color="auto" w:fill="auto"/>
          </w:tcPr>
          <w:p w14:paraId="374F79FC" w14:textId="77777777" w:rsidR="00D67D97" w:rsidRPr="000B0164" w:rsidRDefault="00D67D97" w:rsidP="006A1E91">
            <w:pPr>
              <w:pStyle w:val="Heading1"/>
              <w:numPr>
                <w:ilvl w:val="1"/>
                <w:numId w:val="10"/>
              </w:numPr>
              <w:spacing w:before="120" w:after="120" w:line="276" w:lineRule="auto"/>
              <w:ind w:left="0" w:firstLine="0"/>
              <w:jc w:val="both"/>
              <w:rPr>
                <w:rFonts w:ascii="Arial" w:hAnsi="Arial" w:cs="Arial"/>
                <w:b w:val="0"/>
                <w:bCs w:val="0"/>
                <w:sz w:val="20"/>
                <w:szCs w:val="20"/>
                <w:u w:val="none"/>
                <w:lang w:val="uk-UA"/>
              </w:rPr>
            </w:pPr>
            <w:r w:rsidRPr="000B0164">
              <w:rPr>
                <w:rFonts w:ascii="Arial" w:hAnsi="Arial" w:cs="Arial"/>
                <w:b w:val="0"/>
                <w:bCs w:val="0"/>
                <w:sz w:val="20"/>
                <w:szCs w:val="20"/>
                <w:u w:val="none"/>
                <w:lang w:val="uk-UA"/>
              </w:rPr>
              <w:t xml:space="preserve">The </w:t>
            </w:r>
            <w:proofErr w:type="spellStart"/>
            <w:r w:rsidRPr="000B0164">
              <w:rPr>
                <w:rFonts w:ascii="Arial" w:hAnsi="Arial" w:cs="Arial"/>
                <w:b w:val="0"/>
                <w:bCs w:val="0"/>
                <w:sz w:val="20"/>
                <w:szCs w:val="20"/>
                <w:u w:val="none"/>
                <w:lang w:val="uk-UA"/>
              </w:rPr>
              <w:t>Contractor</w:t>
            </w:r>
            <w:proofErr w:type="spellEnd"/>
            <w:r w:rsidRPr="000B0164">
              <w:rPr>
                <w:rFonts w:ascii="Arial" w:hAnsi="Arial" w:cs="Arial"/>
                <w:b w:val="0"/>
                <w:bCs w:val="0"/>
                <w:sz w:val="20"/>
                <w:szCs w:val="20"/>
                <w:u w:val="none"/>
                <w:lang w:val="uk-UA"/>
              </w:rPr>
              <w:t xml:space="preserve"> </w:t>
            </w:r>
            <w:proofErr w:type="spellStart"/>
            <w:r w:rsidRPr="000B0164">
              <w:rPr>
                <w:rFonts w:ascii="Arial" w:hAnsi="Arial" w:cs="Arial"/>
                <w:b w:val="0"/>
                <w:bCs w:val="0"/>
                <w:sz w:val="20"/>
                <w:szCs w:val="20"/>
                <w:u w:val="none"/>
                <w:lang w:val="uk-UA"/>
              </w:rPr>
              <w:t>shall</w:t>
            </w:r>
            <w:proofErr w:type="spellEnd"/>
            <w:r w:rsidRPr="000B0164">
              <w:rPr>
                <w:rFonts w:ascii="Arial" w:hAnsi="Arial" w:cs="Arial"/>
                <w:b w:val="0"/>
                <w:bCs w:val="0"/>
                <w:sz w:val="20"/>
                <w:szCs w:val="20"/>
                <w:u w:val="none"/>
                <w:lang w:val="uk-UA"/>
              </w:rPr>
              <w:t xml:space="preserve"> </w:t>
            </w:r>
            <w:proofErr w:type="spellStart"/>
            <w:r w:rsidRPr="000B0164">
              <w:rPr>
                <w:rFonts w:ascii="Arial" w:hAnsi="Arial" w:cs="Arial"/>
                <w:b w:val="0"/>
                <w:bCs w:val="0"/>
                <w:sz w:val="20"/>
                <w:szCs w:val="20"/>
                <w:u w:val="none"/>
                <w:lang w:val="uk-UA"/>
              </w:rPr>
              <w:t>not</w:t>
            </w:r>
            <w:proofErr w:type="spellEnd"/>
            <w:r w:rsidRPr="000B0164">
              <w:rPr>
                <w:rFonts w:ascii="Arial" w:hAnsi="Arial" w:cs="Arial"/>
                <w:b w:val="0"/>
                <w:bCs w:val="0"/>
                <w:sz w:val="20"/>
                <w:szCs w:val="20"/>
                <w:u w:val="none"/>
                <w:lang w:val="uk-UA"/>
              </w:rPr>
              <w:t xml:space="preserve"> </w:t>
            </w:r>
            <w:proofErr w:type="spellStart"/>
            <w:r w:rsidRPr="000B0164">
              <w:rPr>
                <w:rFonts w:ascii="Arial" w:hAnsi="Arial" w:cs="Arial"/>
                <w:b w:val="0"/>
                <w:bCs w:val="0"/>
                <w:sz w:val="20"/>
                <w:szCs w:val="20"/>
                <w:u w:val="none"/>
                <w:lang w:val="uk-UA"/>
              </w:rPr>
              <w:t>be</w:t>
            </w:r>
            <w:proofErr w:type="spellEnd"/>
            <w:r w:rsidRPr="000B0164">
              <w:rPr>
                <w:rFonts w:ascii="Arial" w:hAnsi="Arial" w:cs="Arial"/>
                <w:b w:val="0"/>
                <w:bCs w:val="0"/>
                <w:sz w:val="20"/>
                <w:szCs w:val="20"/>
                <w:u w:val="none"/>
                <w:lang w:val="uk-UA"/>
              </w:rPr>
              <w:t xml:space="preserve"> </w:t>
            </w:r>
            <w:proofErr w:type="spellStart"/>
            <w:r w:rsidRPr="000B0164">
              <w:rPr>
                <w:rFonts w:ascii="Arial" w:hAnsi="Arial" w:cs="Arial"/>
                <w:b w:val="0"/>
                <w:bCs w:val="0"/>
                <w:sz w:val="20"/>
                <w:szCs w:val="20"/>
                <w:u w:val="none"/>
                <w:lang w:val="uk-UA"/>
              </w:rPr>
              <w:t>responsible</w:t>
            </w:r>
            <w:proofErr w:type="spellEnd"/>
            <w:r w:rsidRPr="000B0164">
              <w:rPr>
                <w:rFonts w:ascii="Arial" w:hAnsi="Arial" w:cs="Arial"/>
                <w:b w:val="0"/>
                <w:bCs w:val="0"/>
                <w:sz w:val="20"/>
                <w:szCs w:val="20"/>
                <w:u w:val="none"/>
                <w:lang w:val="uk-UA"/>
              </w:rPr>
              <w:t xml:space="preserve"> </w:t>
            </w:r>
            <w:proofErr w:type="spellStart"/>
            <w:r w:rsidRPr="000B0164">
              <w:rPr>
                <w:rFonts w:ascii="Arial" w:hAnsi="Arial" w:cs="Arial"/>
                <w:b w:val="0"/>
                <w:bCs w:val="0"/>
                <w:sz w:val="20"/>
                <w:szCs w:val="20"/>
                <w:u w:val="none"/>
                <w:lang w:val="uk-UA"/>
              </w:rPr>
              <w:t>for</w:t>
            </w:r>
            <w:proofErr w:type="spellEnd"/>
            <w:r w:rsidRPr="000B0164">
              <w:rPr>
                <w:rFonts w:ascii="Arial" w:hAnsi="Arial" w:cs="Arial"/>
                <w:b w:val="0"/>
                <w:bCs w:val="0"/>
                <w:sz w:val="20"/>
                <w:szCs w:val="20"/>
                <w:u w:val="none"/>
                <w:lang w:val="uk-UA"/>
              </w:rPr>
              <w:t xml:space="preserve"> </w:t>
            </w:r>
            <w:proofErr w:type="spellStart"/>
            <w:r w:rsidRPr="000B0164">
              <w:rPr>
                <w:rFonts w:ascii="Arial" w:hAnsi="Arial" w:cs="Arial"/>
                <w:b w:val="0"/>
                <w:bCs w:val="0"/>
                <w:sz w:val="20"/>
                <w:szCs w:val="20"/>
                <w:u w:val="none"/>
                <w:lang w:val="uk-UA"/>
              </w:rPr>
              <w:t>the</w:t>
            </w:r>
            <w:proofErr w:type="spellEnd"/>
            <w:r w:rsidRPr="000B0164">
              <w:rPr>
                <w:rFonts w:ascii="Arial" w:hAnsi="Arial" w:cs="Arial"/>
                <w:b w:val="0"/>
                <w:bCs w:val="0"/>
                <w:sz w:val="20"/>
                <w:szCs w:val="20"/>
                <w:u w:val="none"/>
                <w:lang w:val="uk-UA"/>
              </w:rPr>
              <w:t xml:space="preserve"> </w:t>
            </w:r>
            <w:proofErr w:type="spellStart"/>
            <w:r w:rsidRPr="000B0164">
              <w:rPr>
                <w:rFonts w:ascii="Arial" w:hAnsi="Arial" w:cs="Arial"/>
                <w:b w:val="0"/>
                <w:bCs w:val="0"/>
                <w:sz w:val="20"/>
                <w:szCs w:val="20"/>
                <w:u w:val="none"/>
                <w:lang w:val="uk-UA"/>
              </w:rPr>
              <w:t>accuracy</w:t>
            </w:r>
            <w:proofErr w:type="spellEnd"/>
            <w:r w:rsidRPr="000B0164">
              <w:rPr>
                <w:rFonts w:ascii="Arial" w:hAnsi="Arial" w:cs="Arial"/>
                <w:b w:val="0"/>
                <w:bCs w:val="0"/>
                <w:sz w:val="20"/>
                <w:szCs w:val="20"/>
                <w:u w:val="none"/>
                <w:lang w:val="uk-UA"/>
              </w:rPr>
              <w:t xml:space="preserve"> of </w:t>
            </w:r>
            <w:proofErr w:type="spellStart"/>
            <w:r w:rsidRPr="000B0164">
              <w:rPr>
                <w:rFonts w:ascii="Arial" w:hAnsi="Arial" w:cs="Arial"/>
                <w:b w:val="0"/>
                <w:bCs w:val="0"/>
                <w:sz w:val="20"/>
                <w:szCs w:val="20"/>
                <w:u w:val="none"/>
                <w:lang w:val="uk-UA"/>
              </w:rPr>
              <w:t>the</w:t>
            </w:r>
            <w:proofErr w:type="spellEnd"/>
            <w:r w:rsidRPr="000B0164">
              <w:rPr>
                <w:rFonts w:ascii="Arial" w:hAnsi="Arial" w:cs="Arial"/>
                <w:b w:val="0"/>
                <w:bCs w:val="0"/>
                <w:sz w:val="20"/>
                <w:szCs w:val="20"/>
                <w:u w:val="none"/>
                <w:lang w:val="uk-UA"/>
              </w:rPr>
              <w:t xml:space="preserve"> </w:t>
            </w:r>
            <w:proofErr w:type="spellStart"/>
            <w:r w:rsidRPr="000B0164">
              <w:rPr>
                <w:rFonts w:ascii="Arial" w:hAnsi="Arial" w:cs="Arial"/>
                <w:b w:val="0"/>
                <w:bCs w:val="0"/>
                <w:sz w:val="20"/>
                <w:szCs w:val="20"/>
                <w:u w:val="none"/>
                <w:lang w:val="uk-UA"/>
              </w:rPr>
              <w:t>information</w:t>
            </w:r>
            <w:proofErr w:type="spellEnd"/>
            <w:r w:rsidRPr="000B0164">
              <w:rPr>
                <w:rFonts w:ascii="Arial" w:hAnsi="Arial" w:cs="Arial"/>
                <w:b w:val="0"/>
                <w:bCs w:val="0"/>
                <w:sz w:val="20"/>
                <w:szCs w:val="20"/>
                <w:u w:val="none"/>
                <w:lang w:val="uk-UA"/>
              </w:rPr>
              <w:t xml:space="preserve"> </w:t>
            </w:r>
            <w:proofErr w:type="spellStart"/>
            <w:r w:rsidRPr="000B0164">
              <w:rPr>
                <w:rFonts w:ascii="Arial" w:hAnsi="Arial" w:cs="Arial"/>
                <w:b w:val="0"/>
                <w:bCs w:val="0"/>
                <w:sz w:val="20"/>
                <w:szCs w:val="20"/>
                <w:u w:val="none"/>
                <w:lang w:val="uk-UA"/>
              </w:rPr>
              <w:t>provided</w:t>
            </w:r>
            <w:proofErr w:type="spellEnd"/>
            <w:r w:rsidRPr="000B0164">
              <w:rPr>
                <w:rFonts w:ascii="Arial" w:hAnsi="Arial" w:cs="Arial"/>
                <w:b w:val="0"/>
                <w:bCs w:val="0"/>
                <w:sz w:val="20"/>
                <w:szCs w:val="20"/>
                <w:u w:val="none"/>
                <w:lang w:val="uk-UA"/>
              </w:rPr>
              <w:t xml:space="preserve"> </w:t>
            </w:r>
            <w:proofErr w:type="spellStart"/>
            <w:r w:rsidRPr="000B0164">
              <w:rPr>
                <w:rFonts w:ascii="Arial" w:hAnsi="Arial" w:cs="Arial"/>
                <w:b w:val="0"/>
                <w:bCs w:val="0"/>
                <w:sz w:val="20"/>
                <w:szCs w:val="20"/>
                <w:u w:val="none"/>
                <w:lang w:val="uk-UA"/>
              </w:rPr>
              <w:t>by</w:t>
            </w:r>
            <w:proofErr w:type="spellEnd"/>
            <w:r w:rsidRPr="000B0164">
              <w:rPr>
                <w:rFonts w:ascii="Arial" w:hAnsi="Arial" w:cs="Arial"/>
                <w:b w:val="0"/>
                <w:bCs w:val="0"/>
                <w:sz w:val="20"/>
                <w:szCs w:val="20"/>
                <w:u w:val="none"/>
                <w:lang w:val="uk-UA"/>
              </w:rPr>
              <w:t xml:space="preserve"> </w:t>
            </w:r>
            <w:proofErr w:type="spellStart"/>
            <w:r w:rsidRPr="000B0164">
              <w:rPr>
                <w:rFonts w:ascii="Arial" w:hAnsi="Arial" w:cs="Arial"/>
                <w:b w:val="0"/>
                <w:bCs w:val="0"/>
                <w:sz w:val="20"/>
                <w:szCs w:val="20"/>
                <w:u w:val="none"/>
                <w:lang w:val="uk-UA"/>
              </w:rPr>
              <w:t>the</w:t>
            </w:r>
            <w:proofErr w:type="spellEnd"/>
            <w:r w:rsidRPr="000B0164">
              <w:rPr>
                <w:rFonts w:ascii="Arial" w:hAnsi="Arial" w:cs="Arial"/>
                <w:b w:val="0"/>
                <w:bCs w:val="0"/>
                <w:sz w:val="20"/>
                <w:szCs w:val="20"/>
                <w:u w:val="none"/>
                <w:lang w:val="uk-UA"/>
              </w:rPr>
              <w:t xml:space="preserve"> Customer, and </w:t>
            </w:r>
            <w:proofErr w:type="spellStart"/>
            <w:r w:rsidRPr="000B0164">
              <w:rPr>
                <w:rFonts w:ascii="Arial" w:hAnsi="Arial" w:cs="Arial"/>
                <w:b w:val="0"/>
                <w:bCs w:val="0"/>
                <w:sz w:val="20"/>
                <w:szCs w:val="20"/>
                <w:u w:val="none"/>
                <w:lang w:val="uk-UA"/>
              </w:rPr>
              <w:t>for</w:t>
            </w:r>
            <w:proofErr w:type="spellEnd"/>
            <w:r w:rsidRPr="000B0164">
              <w:rPr>
                <w:rFonts w:ascii="Arial" w:hAnsi="Arial" w:cs="Arial"/>
                <w:b w:val="0"/>
                <w:bCs w:val="0"/>
                <w:sz w:val="20"/>
                <w:szCs w:val="20"/>
                <w:u w:val="none"/>
                <w:lang w:val="uk-UA"/>
              </w:rPr>
              <w:t xml:space="preserve"> </w:t>
            </w:r>
            <w:proofErr w:type="spellStart"/>
            <w:r w:rsidRPr="000B0164">
              <w:rPr>
                <w:rFonts w:ascii="Arial" w:hAnsi="Arial" w:cs="Arial"/>
                <w:b w:val="0"/>
                <w:bCs w:val="0"/>
                <w:sz w:val="20"/>
                <w:szCs w:val="20"/>
                <w:u w:val="none"/>
                <w:lang w:val="uk-UA"/>
              </w:rPr>
              <w:t>the</w:t>
            </w:r>
            <w:proofErr w:type="spellEnd"/>
            <w:r w:rsidRPr="000B0164">
              <w:rPr>
                <w:rFonts w:ascii="Arial" w:hAnsi="Arial" w:cs="Arial"/>
                <w:b w:val="0"/>
                <w:bCs w:val="0"/>
                <w:sz w:val="20"/>
                <w:szCs w:val="20"/>
                <w:u w:val="none"/>
                <w:lang w:val="uk-UA"/>
              </w:rPr>
              <w:t xml:space="preserve"> </w:t>
            </w:r>
            <w:proofErr w:type="spellStart"/>
            <w:r w:rsidRPr="000B0164">
              <w:rPr>
                <w:rFonts w:ascii="Arial" w:hAnsi="Arial" w:cs="Arial"/>
                <w:b w:val="0"/>
                <w:bCs w:val="0"/>
                <w:sz w:val="20"/>
                <w:szCs w:val="20"/>
                <w:u w:val="none"/>
                <w:lang w:val="uk-UA"/>
              </w:rPr>
              <w:t>possible</w:t>
            </w:r>
            <w:proofErr w:type="spellEnd"/>
            <w:r w:rsidRPr="000B0164">
              <w:rPr>
                <w:rFonts w:ascii="Arial" w:hAnsi="Arial" w:cs="Arial"/>
                <w:b w:val="0"/>
                <w:bCs w:val="0"/>
                <w:sz w:val="20"/>
                <w:szCs w:val="20"/>
                <w:u w:val="none"/>
                <w:lang w:val="uk-UA"/>
              </w:rPr>
              <w:t xml:space="preserve"> </w:t>
            </w:r>
            <w:proofErr w:type="spellStart"/>
            <w:r w:rsidRPr="000B0164">
              <w:rPr>
                <w:rFonts w:ascii="Arial" w:hAnsi="Arial" w:cs="Arial"/>
                <w:b w:val="0"/>
                <w:bCs w:val="0"/>
                <w:sz w:val="20"/>
                <w:szCs w:val="20"/>
                <w:u w:val="none"/>
                <w:lang w:val="uk-UA"/>
              </w:rPr>
              <w:t>consequences</w:t>
            </w:r>
            <w:proofErr w:type="spellEnd"/>
            <w:r w:rsidRPr="000B0164">
              <w:rPr>
                <w:rFonts w:ascii="Arial" w:hAnsi="Arial" w:cs="Arial"/>
                <w:b w:val="0"/>
                <w:bCs w:val="0"/>
                <w:sz w:val="20"/>
                <w:szCs w:val="20"/>
                <w:u w:val="none"/>
                <w:lang w:val="uk-UA"/>
              </w:rPr>
              <w:t xml:space="preserve"> in </w:t>
            </w:r>
            <w:proofErr w:type="spellStart"/>
            <w:r w:rsidRPr="000B0164">
              <w:rPr>
                <w:rFonts w:ascii="Arial" w:hAnsi="Arial" w:cs="Arial"/>
                <w:b w:val="0"/>
                <w:bCs w:val="0"/>
                <w:sz w:val="20"/>
                <w:szCs w:val="20"/>
                <w:u w:val="none"/>
                <w:lang w:val="uk-UA"/>
              </w:rPr>
              <w:t>case</w:t>
            </w:r>
            <w:proofErr w:type="spellEnd"/>
            <w:r w:rsidRPr="000B0164">
              <w:rPr>
                <w:rFonts w:ascii="Arial" w:hAnsi="Arial" w:cs="Arial"/>
                <w:b w:val="0"/>
                <w:bCs w:val="0"/>
                <w:sz w:val="20"/>
                <w:szCs w:val="20"/>
                <w:u w:val="none"/>
                <w:lang w:val="uk-UA"/>
              </w:rPr>
              <w:t xml:space="preserve"> of </w:t>
            </w:r>
            <w:proofErr w:type="spellStart"/>
            <w:r w:rsidRPr="000B0164">
              <w:rPr>
                <w:rFonts w:ascii="Arial" w:hAnsi="Arial" w:cs="Arial"/>
                <w:b w:val="0"/>
                <w:bCs w:val="0"/>
                <w:sz w:val="20"/>
                <w:szCs w:val="20"/>
                <w:u w:val="none"/>
                <w:lang w:val="uk-UA"/>
              </w:rPr>
              <w:t>failure</w:t>
            </w:r>
            <w:proofErr w:type="spellEnd"/>
            <w:r w:rsidRPr="000B0164">
              <w:rPr>
                <w:rFonts w:ascii="Arial" w:hAnsi="Arial" w:cs="Arial"/>
                <w:b w:val="0"/>
                <w:bCs w:val="0"/>
                <w:sz w:val="20"/>
                <w:szCs w:val="20"/>
                <w:u w:val="none"/>
                <w:lang w:val="uk-UA"/>
              </w:rPr>
              <w:t xml:space="preserve"> </w:t>
            </w:r>
            <w:proofErr w:type="spellStart"/>
            <w:r w:rsidRPr="000B0164">
              <w:rPr>
                <w:rFonts w:ascii="Arial" w:hAnsi="Arial" w:cs="Arial"/>
                <w:b w:val="0"/>
                <w:bCs w:val="0"/>
                <w:sz w:val="20"/>
                <w:szCs w:val="20"/>
                <w:u w:val="none"/>
                <w:lang w:val="uk-UA"/>
              </w:rPr>
              <w:t>or</w:t>
            </w:r>
            <w:proofErr w:type="spellEnd"/>
            <w:r w:rsidRPr="000B0164">
              <w:rPr>
                <w:rFonts w:ascii="Arial" w:hAnsi="Arial" w:cs="Arial"/>
                <w:b w:val="0"/>
                <w:bCs w:val="0"/>
                <w:sz w:val="20"/>
                <w:szCs w:val="20"/>
                <w:u w:val="none"/>
                <w:lang w:val="uk-UA"/>
              </w:rPr>
              <w:t xml:space="preserve"> </w:t>
            </w:r>
            <w:proofErr w:type="spellStart"/>
            <w:r w:rsidRPr="000B0164">
              <w:rPr>
                <w:rFonts w:ascii="Arial" w:hAnsi="Arial" w:cs="Arial"/>
                <w:b w:val="0"/>
                <w:bCs w:val="0"/>
                <w:sz w:val="20"/>
                <w:szCs w:val="20"/>
                <w:u w:val="none"/>
                <w:lang w:val="uk-UA"/>
              </w:rPr>
              <w:t>delay</w:t>
            </w:r>
            <w:proofErr w:type="spellEnd"/>
            <w:r w:rsidRPr="000B0164">
              <w:rPr>
                <w:rFonts w:ascii="Arial" w:hAnsi="Arial" w:cs="Arial"/>
                <w:b w:val="0"/>
                <w:bCs w:val="0"/>
                <w:sz w:val="20"/>
                <w:szCs w:val="20"/>
                <w:u w:val="none"/>
                <w:lang w:val="uk-UA"/>
              </w:rPr>
              <w:t xml:space="preserve"> in </w:t>
            </w:r>
            <w:proofErr w:type="spellStart"/>
            <w:r w:rsidRPr="000B0164">
              <w:rPr>
                <w:rFonts w:ascii="Arial" w:hAnsi="Arial" w:cs="Arial"/>
                <w:b w:val="0"/>
                <w:bCs w:val="0"/>
                <w:sz w:val="20"/>
                <w:szCs w:val="20"/>
                <w:u w:val="none"/>
                <w:lang w:val="uk-UA"/>
              </w:rPr>
              <w:t>the</w:t>
            </w:r>
            <w:proofErr w:type="spellEnd"/>
            <w:r w:rsidRPr="000B0164">
              <w:rPr>
                <w:rFonts w:ascii="Arial" w:hAnsi="Arial" w:cs="Arial"/>
                <w:b w:val="0"/>
                <w:bCs w:val="0"/>
                <w:sz w:val="20"/>
                <w:szCs w:val="20"/>
                <w:u w:val="none"/>
                <w:lang w:val="uk-UA"/>
              </w:rPr>
              <w:t xml:space="preserve"> </w:t>
            </w:r>
            <w:proofErr w:type="spellStart"/>
            <w:r w:rsidRPr="000B0164">
              <w:rPr>
                <w:rFonts w:ascii="Arial" w:hAnsi="Arial" w:cs="Arial"/>
                <w:b w:val="0"/>
                <w:bCs w:val="0"/>
                <w:sz w:val="20"/>
                <w:szCs w:val="20"/>
                <w:u w:val="none"/>
                <w:lang w:val="uk-UA"/>
              </w:rPr>
              <w:t>provision</w:t>
            </w:r>
            <w:proofErr w:type="spellEnd"/>
            <w:r w:rsidRPr="000B0164">
              <w:rPr>
                <w:rFonts w:ascii="Arial" w:hAnsi="Arial" w:cs="Arial"/>
                <w:b w:val="0"/>
                <w:bCs w:val="0"/>
                <w:sz w:val="20"/>
                <w:szCs w:val="20"/>
                <w:u w:val="none"/>
                <w:lang w:val="uk-UA"/>
              </w:rPr>
              <w:t xml:space="preserve"> of </w:t>
            </w:r>
            <w:proofErr w:type="spellStart"/>
            <w:r w:rsidRPr="000B0164">
              <w:rPr>
                <w:rFonts w:ascii="Arial" w:hAnsi="Arial" w:cs="Arial"/>
                <w:b w:val="0"/>
                <w:bCs w:val="0"/>
                <w:sz w:val="20"/>
                <w:szCs w:val="20"/>
                <w:u w:val="none"/>
                <w:lang w:val="uk-UA"/>
              </w:rPr>
              <w:t>information</w:t>
            </w:r>
            <w:proofErr w:type="spellEnd"/>
            <w:r w:rsidRPr="000B0164">
              <w:rPr>
                <w:rFonts w:ascii="Arial" w:hAnsi="Arial" w:cs="Arial"/>
                <w:b w:val="0"/>
                <w:bCs w:val="0"/>
                <w:sz w:val="20"/>
                <w:szCs w:val="20"/>
                <w:u w:val="none"/>
                <w:lang w:val="uk-UA"/>
              </w:rPr>
              <w:t xml:space="preserve"> </w:t>
            </w:r>
            <w:proofErr w:type="spellStart"/>
            <w:r w:rsidRPr="000B0164">
              <w:rPr>
                <w:rFonts w:ascii="Arial" w:hAnsi="Arial" w:cs="Arial"/>
                <w:b w:val="0"/>
                <w:bCs w:val="0"/>
                <w:sz w:val="20"/>
                <w:szCs w:val="20"/>
                <w:u w:val="none"/>
                <w:lang w:val="uk-UA"/>
              </w:rPr>
              <w:t>or</w:t>
            </w:r>
            <w:proofErr w:type="spellEnd"/>
            <w:r w:rsidRPr="000B0164">
              <w:rPr>
                <w:rFonts w:ascii="Arial" w:hAnsi="Arial" w:cs="Arial"/>
                <w:b w:val="0"/>
                <w:bCs w:val="0"/>
                <w:sz w:val="20"/>
                <w:szCs w:val="20"/>
                <w:u w:val="none"/>
                <w:lang w:val="uk-UA"/>
              </w:rPr>
              <w:t xml:space="preserve"> </w:t>
            </w:r>
            <w:proofErr w:type="spellStart"/>
            <w:r w:rsidRPr="000B0164">
              <w:rPr>
                <w:rFonts w:ascii="Arial" w:hAnsi="Arial" w:cs="Arial"/>
                <w:b w:val="0"/>
                <w:bCs w:val="0"/>
                <w:sz w:val="20"/>
                <w:szCs w:val="20"/>
                <w:u w:val="none"/>
                <w:lang w:val="uk-UA"/>
              </w:rPr>
              <w:t>documents</w:t>
            </w:r>
            <w:proofErr w:type="spellEnd"/>
            <w:r w:rsidRPr="000B0164">
              <w:rPr>
                <w:rFonts w:ascii="Arial" w:hAnsi="Arial" w:cs="Arial"/>
                <w:b w:val="0"/>
                <w:bCs w:val="0"/>
                <w:sz w:val="20"/>
                <w:szCs w:val="20"/>
                <w:u w:val="none"/>
                <w:lang w:val="uk-UA"/>
              </w:rPr>
              <w:t xml:space="preserve"> </w:t>
            </w:r>
            <w:proofErr w:type="spellStart"/>
            <w:r w:rsidRPr="000B0164">
              <w:rPr>
                <w:rFonts w:ascii="Arial" w:hAnsi="Arial" w:cs="Arial"/>
                <w:b w:val="0"/>
                <w:bCs w:val="0"/>
                <w:sz w:val="20"/>
                <w:szCs w:val="20"/>
                <w:u w:val="none"/>
                <w:lang w:val="uk-UA"/>
              </w:rPr>
              <w:t>necessary</w:t>
            </w:r>
            <w:proofErr w:type="spellEnd"/>
            <w:r w:rsidRPr="000B0164">
              <w:rPr>
                <w:rFonts w:ascii="Arial" w:hAnsi="Arial" w:cs="Arial"/>
                <w:b w:val="0"/>
                <w:bCs w:val="0"/>
                <w:sz w:val="20"/>
                <w:szCs w:val="20"/>
                <w:u w:val="none"/>
                <w:lang w:val="uk-UA"/>
              </w:rPr>
              <w:t xml:space="preserve"> </w:t>
            </w:r>
            <w:proofErr w:type="spellStart"/>
            <w:r w:rsidRPr="000B0164">
              <w:rPr>
                <w:rFonts w:ascii="Arial" w:hAnsi="Arial" w:cs="Arial"/>
                <w:b w:val="0"/>
                <w:bCs w:val="0"/>
                <w:sz w:val="20"/>
                <w:szCs w:val="20"/>
                <w:u w:val="none"/>
                <w:lang w:val="uk-UA"/>
              </w:rPr>
              <w:t>for</w:t>
            </w:r>
            <w:proofErr w:type="spellEnd"/>
            <w:r w:rsidRPr="000B0164">
              <w:rPr>
                <w:rFonts w:ascii="Arial" w:hAnsi="Arial" w:cs="Arial"/>
                <w:b w:val="0"/>
                <w:bCs w:val="0"/>
                <w:sz w:val="20"/>
                <w:szCs w:val="20"/>
                <w:u w:val="none"/>
                <w:lang w:val="uk-UA"/>
              </w:rPr>
              <w:t xml:space="preserve"> </w:t>
            </w:r>
            <w:proofErr w:type="spellStart"/>
            <w:r w:rsidRPr="000B0164">
              <w:rPr>
                <w:rFonts w:ascii="Arial" w:hAnsi="Arial" w:cs="Arial"/>
                <w:b w:val="0"/>
                <w:bCs w:val="0"/>
                <w:sz w:val="20"/>
                <w:szCs w:val="20"/>
                <w:u w:val="none"/>
                <w:lang w:val="uk-UA"/>
              </w:rPr>
              <w:t>services</w:t>
            </w:r>
            <w:proofErr w:type="spellEnd"/>
            <w:r w:rsidRPr="000B0164">
              <w:rPr>
                <w:rFonts w:ascii="Arial" w:hAnsi="Arial" w:cs="Arial"/>
                <w:b w:val="0"/>
                <w:bCs w:val="0"/>
                <w:sz w:val="20"/>
                <w:szCs w:val="20"/>
                <w:u w:val="none"/>
                <w:lang w:val="uk-UA"/>
              </w:rPr>
              <w:t xml:space="preserve"> </w:t>
            </w:r>
            <w:proofErr w:type="spellStart"/>
            <w:r w:rsidRPr="000B0164">
              <w:rPr>
                <w:rFonts w:ascii="Arial" w:hAnsi="Arial" w:cs="Arial"/>
                <w:b w:val="0"/>
                <w:bCs w:val="0"/>
                <w:sz w:val="20"/>
                <w:szCs w:val="20"/>
                <w:u w:val="none"/>
                <w:lang w:val="uk-UA"/>
              </w:rPr>
              <w:t>provision</w:t>
            </w:r>
            <w:proofErr w:type="spellEnd"/>
            <w:r w:rsidRPr="000B0164">
              <w:rPr>
                <w:rFonts w:ascii="Arial" w:hAnsi="Arial" w:cs="Arial"/>
                <w:b w:val="0"/>
                <w:bCs w:val="0"/>
                <w:sz w:val="20"/>
                <w:szCs w:val="20"/>
                <w:u w:val="none"/>
                <w:lang w:val="uk-UA"/>
              </w:rPr>
              <w:t xml:space="preserve"> in </w:t>
            </w:r>
            <w:proofErr w:type="spellStart"/>
            <w:r w:rsidRPr="000B0164">
              <w:rPr>
                <w:rFonts w:ascii="Arial" w:hAnsi="Arial" w:cs="Arial"/>
                <w:b w:val="0"/>
                <w:bCs w:val="0"/>
                <w:sz w:val="20"/>
                <w:szCs w:val="20"/>
                <w:u w:val="none"/>
                <w:lang w:val="uk-UA"/>
              </w:rPr>
              <w:t>accordance</w:t>
            </w:r>
            <w:proofErr w:type="spellEnd"/>
            <w:r w:rsidRPr="000B0164">
              <w:rPr>
                <w:rFonts w:ascii="Arial" w:hAnsi="Arial" w:cs="Arial"/>
                <w:b w:val="0"/>
                <w:bCs w:val="0"/>
                <w:sz w:val="20"/>
                <w:szCs w:val="20"/>
                <w:u w:val="none"/>
                <w:lang w:val="uk-UA"/>
              </w:rPr>
              <w:t xml:space="preserve"> </w:t>
            </w:r>
            <w:proofErr w:type="spellStart"/>
            <w:r w:rsidRPr="000B0164">
              <w:rPr>
                <w:rFonts w:ascii="Arial" w:hAnsi="Arial" w:cs="Arial"/>
                <w:b w:val="0"/>
                <w:bCs w:val="0"/>
                <w:sz w:val="20"/>
                <w:szCs w:val="20"/>
                <w:u w:val="none"/>
                <w:lang w:val="uk-UA"/>
              </w:rPr>
              <w:t>with</w:t>
            </w:r>
            <w:proofErr w:type="spellEnd"/>
            <w:r w:rsidRPr="000B0164">
              <w:rPr>
                <w:rFonts w:ascii="Arial" w:hAnsi="Arial" w:cs="Arial"/>
                <w:b w:val="0"/>
                <w:bCs w:val="0"/>
                <w:sz w:val="20"/>
                <w:szCs w:val="20"/>
                <w:u w:val="none"/>
                <w:lang w:val="uk-UA"/>
              </w:rPr>
              <w:t xml:space="preserve"> </w:t>
            </w:r>
            <w:proofErr w:type="spellStart"/>
            <w:r w:rsidRPr="000B0164">
              <w:rPr>
                <w:rFonts w:ascii="Arial" w:hAnsi="Arial" w:cs="Arial"/>
                <w:b w:val="0"/>
                <w:bCs w:val="0"/>
                <w:sz w:val="20"/>
                <w:szCs w:val="20"/>
                <w:u w:val="none"/>
                <w:lang w:val="uk-UA"/>
              </w:rPr>
              <w:t>Annex</w:t>
            </w:r>
            <w:proofErr w:type="spellEnd"/>
            <w:r w:rsidRPr="000B0164">
              <w:rPr>
                <w:rFonts w:ascii="Arial" w:hAnsi="Arial" w:cs="Arial"/>
                <w:b w:val="0"/>
                <w:bCs w:val="0"/>
                <w:sz w:val="20"/>
                <w:szCs w:val="20"/>
                <w:u w:val="none"/>
                <w:lang w:val="uk-UA"/>
              </w:rPr>
              <w:t xml:space="preserve"> 1.</w:t>
            </w:r>
          </w:p>
        </w:tc>
      </w:tr>
      <w:tr w:rsidR="00A352FB" w:rsidRPr="000B0164" w14:paraId="5B9DEC53" w14:textId="77777777" w:rsidTr="002D6AAE">
        <w:trPr>
          <w:gridAfter w:val="1"/>
          <w:wAfter w:w="240" w:type="dxa"/>
          <w:trHeight w:val="20"/>
        </w:trPr>
        <w:tc>
          <w:tcPr>
            <w:tcW w:w="5025" w:type="dxa"/>
            <w:gridSpan w:val="2"/>
            <w:shd w:val="clear" w:color="auto" w:fill="auto"/>
          </w:tcPr>
          <w:p w14:paraId="621FDF45" w14:textId="77777777" w:rsidR="00A352FB" w:rsidRPr="000B0164" w:rsidRDefault="00A352FB" w:rsidP="006A1E91">
            <w:pPr>
              <w:pStyle w:val="Heading1"/>
              <w:numPr>
                <w:ilvl w:val="1"/>
                <w:numId w:val="9"/>
              </w:numPr>
              <w:spacing w:before="120" w:after="120" w:line="276" w:lineRule="auto"/>
              <w:ind w:left="0" w:firstLine="0"/>
              <w:jc w:val="both"/>
              <w:rPr>
                <w:rFonts w:ascii="Arial" w:hAnsi="Arial" w:cs="Arial"/>
                <w:b w:val="0"/>
                <w:bCs w:val="0"/>
                <w:sz w:val="20"/>
                <w:szCs w:val="20"/>
                <w:u w:val="none"/>
                <w:lang w:val="uk-UA"/>
              </w:rPr>
            </w:pPr>
            <w:r w:rsidRPr="000B0164">
              <w:rPr>
                <w:rFonts w:ascii="Arial" w:hAnsi="Arial" w:cs="Arial"/>
                <w:b w:val="0"/>
                <w:bCs w:val="0"/>
                <w:sz w:val="20"/>
                <w:szCs w:val="20"/>
                <w:u w:val="none"/>
                <w:lang w:val="uk-UA"/>
              </w:rPr>
              <w:t>Підрядник не несе відповідальності за порушення умов надання послуг у разі, якщо це було викликано несвоєчасним або неповним наданням Замовником інформації та/або документів, необхідних для відповідного надання послуг</w:t>
            </w:r>
          </w:p>
        </w:tc>
        <w:tc>
          <w:tcPr>
            <w:tcW w:w="4919" w:type="dxa"/>
            <w:gridSpan w:val="2"/>
            <w:shd w:val="clear" w:color="auto" w:fill="auto"/>
          </w:tcPr>
          <w:p w14:paraId="7BC55013" w14:textId="77777777" w:rsidR="00A352FB" w:rsidRPr="000B0164" w:rsidRDefault="00A352FB" w:rsidP="006A1E91">
            <w:pPr>
              <w:pStyle w:val="Heading1"/>
              <w:numPr>
                <w:ilvl w:val="1"/>
                <w:numId w:val="10"/>
              </w:numPr>
              <w:spacing w:before="120" w:after="120" w:line="276" w:lineRule="auto"/>
              <w:ind w:left="0" w:firstLine="0"/>
              <w:jc w:val="both"/>
              <w:rPr>
                <w:rFonts w:ascii="Arial" w:hAnsi="Arial" w:cs="Arial"/>
                <w:b w:val="0"/>
                <w:bCs w:val="0"/>
                <w:sz w:val="20"/>
                <w:szCs w:val="20"/>
                <w:u w:val="none"/>
                <w:lang w:val="en-US"/>
              </w:rPr>
            </w:pPr>
            <w:r w:rsidRPr="000B0164">
              <w:rPr>
                <w:rFonts w:ascii="Arial" w:hAnsi="Arial" w:cs="Arial"/>
                <w:b w:val="0"/>
                <w:bCs w:val="0"/>
                <w:sz w:val="20"/>
                <w:szCs w:val="20"/>
                <w:u w:val="none"/>
                <w:lang w:val="en-US"/>
              </w:rPr>
              <w:t>The Contractor shall not be liable for violation of the terms of services provision in case it was caused by untimely or incomplete provision by the Customer of the information and/or documents necessary for the proper Services provisioning.</w:t>
            </w:r>
          </w:p>
        </w:tc>
      </w:tr>
      <w:tr w:rsidR="00A352FB" w:rsidRPr="000B0164" w14:paraId="4DFF2DA1" w14:textId="77777777" w:rsidTr="002D6AAE">
        <w:trPr>
          <w:gridAfter w:val="1"/>
          <w:wAfter w:w="240" w:type="dxa"/>
          <w:trHeight w:val="20"/>
        </w:trPr>
        <w:tc>
          <w:tcPr>
            <w:tcW w:w="5025" w:type="dxa"/>
            <w:gridSpan w:val="2"/>
            <w:shd w:val="clear" w:color="auto" w:fill="auto"/>
          </w:tcPr>
          <w:p w14:paraId="54801D11" w14:textId="77777777" w:rsidR="00A352FB" w:rsidRPr="000B0164" w:rsidRDefault="00A352FB" w:rsidP="006A1E91">
            <w:pPr>
              <w:pStyle w:val="Heading1"/>
              <w:numPr>
                <w:ilvl w:val="1"/>
                <w:numId w:val="9"/>
              </w:numPr>
              <w:spacing w:before="120" w:after="120" w:line="276" w:lineRule="auto"/>
              <w:ind w:left="0" w:firstLine="0"/>
              <w:jc w:val="both"/>
              <w:rPr>
                <w:rFonts w:ascii="Arial" w:hAnsi="Arial" w:cs="Arial"/>
                <w:b w:val="0"/>
                <w:bCs w:val="0"/>
                <w:sz w:val="20"/>
                <w:szCs w:val="20"/>
                <w:u w:val="none"/>
                <w:lang w:val="uk-UA"/>
              </w:rPr>
            </w:pPr>
            <w:r w:rsidRPr="000B0164">
              <w:rPr>
                <w:rFonts w:ascii="Arial" w:hAnsi="Arial" w:cs="Arial"/>
                <w:b w:val="0"/>
                <w:bCs w:val="0"/>
                <w:sz w:val="20"/>
                <w:szCs w:val="20"/>
                <w:u w:val="none"/>
                <w:lang w:val="uk-UA"/>
              </w:rPr>
              <w:t>Обов’язки Підрядника:</w:t>
            </w:r>
          </w:p>
        </w:tc>
        <w:tc>
          <w:tcPr>
            <w:tcW w:w="4919" w:type="dxa"/>
            <w:gridSpan w:val="2"/>
            <w:shd w:val="clear" w:color="auto" w:fill="auto"/>
          </w:tcPr>
          <w:p w14:paraId="51E80B1D" w14:textId="77777777" w:rsidR="00A352FB" w:rsidRPr="000B0164" w:rsidRDefault="00A352FB" w:rsidP="006A1E91">
            <w:pPr>
              <w:pStyle w:val="Heading1"/>
              <w:numPr>
                <w:ilvl w:val="1"/>
                <w:numId w:val="10"/>
              </w:numPr>
              <w:spacing w:before="120" w:after="120" w:line="276" w:lineRule="auto"/>
              <w:ind w:left="0" w:firstLine="0"/>
              <w:jc w:val="both"/>
              <w:rPr>
                <w:rFonts w:ascii="Arial" w:hAnsi="Arial" w:cs="Arial"/>
                <w:b w:val="0"/>
                <w:bCs w:val="0"/>
                <w:sz w:val="20"/>
                <w:szCs w:val="20"/>
                <w:u w:val="none"/>
                <w:lang w:val="en-US"/>
              </w:rPr>
            </w:pPr>
            <w:r w:rsidRPr="000B0164">
              <w:rPr>
                <w:rFonts w:ascii="Arial" w:hAnsi="Arial" w:cs="Arial"/>
                <w:b w:val="0"/>
                <w:bCs w:val="0"/>
                <w:sz w:val="20"/>
                <w:szCs w:val="20"/>
                <w:u w:val="none"/>
                <w:lang w:val="en-US"/>
              </w:rPr>
              <w:t xml:space="preserve">Contractor’s responsibilities: </w:t>
            </w:r>
          </w:p>
        </w:tc>
      </w:tr>
      <w:tr w:rsidR="00A352FB" w:rsidRPr="000B0164" w14:paraId="47F48856" w14:textId="77777777" w:rsidTr="002D6AAE">
        <w:trPr>
          <w:gridAfter w:val="1"/>
          <w:wAfter w:w="240" w:type="dxa"/>
          <w:trHeight w:val="20"/>
        </w:trPr>
        <w:tc>
          <w:tcPr>
            <w:tcW w:w="5025" w:type="dxa"/>
            <w:gridSpan w:val="2"/>
            <w:shd w:val="clear" w:color="auto" w:fill="auto"/>
          </w:tcPr>
          <w:p w14:paraId="51864803" w14:textId="77777777" w:rsidR="00A352FB" w:rsidRPr="000B0164" w:rsidRDefault="00A352FB" w:rsidP="006A1E91">
            <w:pPr>
              <w:pStyle w:val="Heading1"/>
              <w:numPr>
                <w:ilvl w:val="2"/>
                <w:numId w:val="9"/>
              </w:numPr>
              <w:spacing w:before="120" w:after="120" w:line="276" w:lineRule="auto"/>
              <w:ind w:left="0" w:firstLine="0"/>
              <w:jc w:val="both"/>
              <w:rPr>
                <w:rFonts w:ascii="Arial" w:hAnsi="Arial" w:cs="Arial"/>
                <w:b w:val="0"/>
                <w:bCs w:val="0"/>
                <w:sz w:val="20"/>
                <w:szCs w:val="20"/>
                <w:u w:val="none"/>
                <w:lang w:val="uk-UA"/>
              </w:rPr>
            </w:pPr>
            <w:r w:rsidRPr="000B0164">
              <w:rPr>
                <w:rFonts w:ascii="Arial" w:hAnsi="Arial" w:cs="Arial"/>
                <w:b w:val="0"/>
                <w:bCs w:val="0"/>
                <w:sz w:val="20"/>
                <w:szCs w:val="20"/>
                <w:u w:val="none"/>
                <w:lang w:val="uk-UA"/>
              </w:rPr>
              <w:t>Підрядник повинен надавати послуги, та надавати Очікувані Результати Замовнику, з належною кваліфікацією, увагою та здібністю відповідно до умов цього Договору (і, зокрема, Переліку Послуг (Додаток</w:t>
            </w:r>
            <w:r w:rsidR="0079459B" w:rsidRPr="000B0164">
              <w:rPr>
                <w:rFonts w:ascii="Arial" w:hAnsi="Arial" w:cs="Arial"/>
                <w:b w:val="0"/>
                <w:bCs w:val="0"/>
                <w:sz w:val="20"/>
                <w:szCs w:val="20"/>
                <w:u w:val="none"/>
                <w:lang w:val="en-US"/>
              </w:rPr>
              <w:t xml:space="preserve"> 1</w:t>
            </w:r>
            <w:r w:rsidRPr="000B0164">
              <w:rPr>
                <w:rFonts w:ascii="Arial" w:hAnsi="Arial" w:cs="Arial"/>
                <w:b w:val="0"/>
                <w:bCs w:val="0"/>
                <w:sz w:val="20"/>
                <w:szCs w:val="20"/>
                <w:u w:val="none"/>
                <w:lang w:val="uk-UA"/>
              </w:rPr>
              <w:t>), та повинен виділити достатні ресурси для надання Послуг, щоб мати можливість виконати свої зобов'язання.</w:t>
            </w:r>
          </w:p>
        </w:tc>
        <w:tc>
          <w:tcPr>
            <w:tcW w:w="4919" w:type="dxa"/>
            <w:gridSpan w:val="2"/>
            <w:shd w:val="clear" w:color="auto" w:fill="auto"/>
          </w:tcPr>
          <w:p w14:paraId="278582B8" w14:textId="3ADB4E23" w:rsidR="00A352FB" w:rsidRPr="000B0164" w:rsidRDefault="00A352FB" w:rsidP="006A1E91">
            <w:pPr>
              <w:pStyle w:val="Heading1"/>
              <w:numPr>
                <w:ilvl w:val="2"/>
                <w:numId w:val="10"/>
              </w:numPr>
              <w:spacing w:before="120" w:after="120" w:line="276" w:lineRule="auto"/>
              <w:ind w:left="0" w:firstLine="0"/>
              <w:jc w:val="both"/>
              <w:rPr>
                <w:rFonts w:ascii="Arial" w:hAnsi="Arial" w:cs="Arial"/>
                <w:b w:val="0"/>
                <w:bCs w:val="0"/>
                <w:sz w:val="20"/>
                <w:szCs w:val="20"/>
                <w:u w:val="none"/>
                <w:lang w:val="en-US"/>
              </w:rPr>
            </w:pPr>
            <w:r w:rsidRPr="000B0164">
              <w:rPr>
                <w:rFonts w:ascii="Arial" w:hAnsi="Arial" w:cs="Arial"/>
                <w:b w:val="0"/>
                <w:bCs w:val="0"/>
                <w:sz w:val="20"/>
                <w:szCs w:val="20"/>
                <w:u w:val="none"/>
                <w:lang w:val="en-US"/>
              </w:rPr>
              <w:t>The Contractor shall provide the Services, and deliver the Deliverables to the Customer, with reasonable skill, care and ability in accordance with the terms of this Agreement (and</w:t>
            </w:r>
            <w:proofErr w:type="gramStart"/>
            <w:r w:rsidRPr="000B0164">
              <w:rPr>
                <w:rFonts w:ascii="Arial" w:hAnsi="Arial" w:cs="Arial"/>
                <w:b w:val="0"/>
                <w:bCs w:val="0"/>
                <w:sz w:val="20"/>
                <w:szCs w:val="20"/>
                <w:u w:val="none"/>
                <w:lang w:val="en-US"/>
              </w:rPr>
              <w:t>, in particular, the</w:t>
            </w:r>
            <w:proofErr w:type="gramEnd"/>
            <w:r w:rsidRPr="000B0164">
              <w:rPr>
                <w:rFonts w:ascii="Arial" w:hAnsi="Arial" w:cs="Arial"/>
                <w:b w:val="0"/>
                <w:bCs w:val="0"/>
                <w:sz w:val="20"/>
                <w:szCs w:val="20"/>
                <w:u w:val="none"/>
                <w:lang w:val="en-US"/>
              </w:rPr>
              <w:t xml:space="preserve"> List of Services (</w:t>
            </w:r>
            <w:r w:rsidR="008C2D95">
              <w:rPr>
                <w:rFonts w:ascii="Arial" w:hAnsi="Arial" w:cs="Arial"/>
                <w:b w:val="0"/>
                <w:bCs w:val="0"/>
                <w:sz w:val="20"/>
                <w:szCs w:val="20"/>
                <w:u w:val="none"/>
                <w:lang w:val="en-US"/>
              </w:rPr>
              <w:t>Annex 1</w:t>
            </w:r>
            <w:r w:rsidR="00655C7B" w:rsidRPr="000B0164">
              <w:rPr>
                <w:rFonts w:ascii="Arial" w:hAnsi="Arial" w:cs="Arial"/>
                <w:b w:val="0"/>
                <w:bCs w:val="0"/>
                <w:sz w:val="20"/>
                <w:szCs w:val="20"/>
                <w:u w:val="none"/>
                <w:lang w:val="en-US"/>
              </w:rPr>
              <w:t>)</w:t>
            </w:r>
            <w:r w:rsidRPr="000B0164">
              <w:rPr>
                <w:rFonts w:ascii="Arial" w:hAnsi="Arial" w:cs="Arial"/>
                <w:b w:val="0"/>
                <w:bCs w:val="0"/>
                <w:sz w:val="20"/>
                <w:szCs w:val="20"/>
                <w:u w:val="none"/>
                <w:lang w:val="en-US"/>
              </w:rPr>
              <w:t>, and shall allocate sufficient resources to the Services to enable it to comply with this obligation.</w:t>
            </w:r>
          </w:p>
        </w:tc>
      </w:tr>
      <w:tr w:rsidR="00A352FB" w:rsidRPr="000B0164" w14:paraId="3EAF52E6" w14:textId="77777777" w:rsidTr="002D6AAE">
        <w:trPr>
          <w:gridAfter w:val="1"/>
          <w:wAfter w:w="240" w:type="dxa"/>
          <w:trHeight w:val="20"/>
        </w:trPr>
        <w:tc>
          <w:tcPr>
            <w:tcW w:w="5025" w:type="dxa"/>
            <w:gridSpan w:val="2"/>
            <w:shd w:val="clear" w:color="auto" w:fill="auto"/>
          </w:tcPr>
          <w:p w14:paraId="0B1F2DA0" w14:textId="77777777" w:rsidR="00A352FB" w:rsidRPr="000B0164" w:rsidRDefault="00A352FB" w:rsidP="006A1E91">
            <w:pPr>
              <w:pStyle w:val="Heading1"/>
              <w:numPr>
                <w:ilvl w:val="2"/>
                <w:numId w:val="9"/>
              </w:numPr>
              <w:spacing w:before="120" w:after="120" w:line="276" w:lineRule="auto"/>
              <w:ind w:left="0" w:firstLine="0"/>
              <w:jc w:val="both"/>
              <w:rPr>
                <w:rFonts w:ascii="Arial" w:hAnsi="Arial" w:cs="Arial"/>
                <w:b w:val="0"/>
                <w:bCs w:val="0"/>
                <w:sz w:val="20"/>
                <w:szCs w:val="20"/>
                <w:u w:val="none"/>
                <w:lang w:val="uk-UA"/>
              </w:rPr>
            </w:pPr>
            <w:r w:rsidRPr="000B0164">
              <w:rPr>
                <w:rFonts w:ascii="Arial" w:hAnsi="Arial" w:cs="Arial"/>
                <w:b w:val="0"/>
                <w:bCs w:val="0"/>
                <w:sz w:val="20"/>
                <w:szCs w:val="20"/>
                <w:u w:val="none"/>
                <w:lang w:val="uk-UA"/>
              </w:rPr>
              <w:t>Підрядник повинен дотримуватися будь-яких узгоджених строків, пов'язаних з виконанням Послуг за цим Договором, при цьому час надання Послуг у встановлену дату матиме суттєве значення.</w:t>
            </w:r>
          </w:p>
        </w:tc>
        <w:tc>
          <w:tcPr>
            <w:tcW w:w="4919" w:type="dxa"/>
            <w:gridSpan w:val="2"/>
            <w:shd w:val="clear" w:color="auto" w:fill="auto"/>
          </w:tcPr>
          <w:p w14:paraId="4626198F" w14:textId="77777777" w:rsidR="00A352FB" w:rsidRPr="000B0164" w:rsidRDefault="00A352FB" w:rsidP="006A1E91">
            <w:pPr>
              <w:pStyle w:val="Heading1"/>
              <w:numPr>
                <w:ilvl w:val="2"/>
                <w:numId w:val="10"/>
              </w:numPr>
              <w:spacing w:before="120" w:after="120" w:line="276" w:lineRule="auto"/>
              <w:ind w:left="0" w:firstLine="0"/>
              <w:jc w:val="both"/>
              <w:rPr>
                <w:rFonts w:ascii="Arial" w:hAnsi="Arial" w:cs="Arial"/>
                <w:b w:val="0"/>
                <w:bCs w:val="0"/>
                <w:sz w:val="20"/>
                <w:szCs w:val="20"/>
                <w:u w:val="none"/>
                <w:lang w:val="en-US"/>
              </w:rPr>
            </w:pPr>
            <w:r w:rsidRPr="000B0164">
              <w:rPr>
                <w:rFonts w:ascii="Arial" w:hAnsi="Arial" w:cs="Arial"/>
                <w:b w:val="0"/>
                <w:bCs w:val="0"/>
                <w:sz w:val="20"/>
                <w:szCs w:val="20"/>
                <w:u w:val="none"/>
                <w:lang w:val="en-US"/>
              </w:rPr>
              <w:t>The Contractor shall meet any dates related to the performance of the Services under this Agreement and time shall be of the essence in respect of such dates.</w:t>
            </w:r>
          </w:p>
        </w:tc>
      </w:tr>
      <w:tr w:rsidR="00A352FB" w:rsidRPr="000B0164" w14:paraId="4F3C80C8" w14:textId="77777777" w:rsidTr="002D6AAE">
        <w:trPr>
          <w:gridAfter w:val="1"/>
          <w:wAfter w:w="240" w:type="dxa"/>
          <w:trHeight w:val="20"/>
        </w:trPr>
        <w:tc>
          <w:tcPr>
            <w:tcW w:w="5025" w:type="dxa"/>
            <w:gridSpan w:val="2"/>
            <w:shd w:val="clear" w:color="auto" w:fill="auto"/>
          </w:tcPr>
          <w:p w14:paraId="670C1420" w14:textId="77777777" w:rsidR="00A352FB" w:rsidRPr="000B0164" w:rsidRDefault="00A352FB" w:rsidP="006A1E91">
            <w:pPr>
              <w:pStyle w:val="Heading1"/>
              <w:numPr>
                <w:ilvl w:val="2"/>
                <w:numId w:val="9"/>
              </w:numPr>
              <w:spacing w:before="120" w:after="120" w:line="276" w:lineRule="auto"/>
              <w:ind w:left="0" w:firstLine="0"/>
              <w:jc w:val="both"/>
              <w:rPr>
                <w:rFonts w:ascii="Arial" w:hAnsi="Arial" w:cs="Arial"/>
                <w:b w:val="0"/>
                <w:bCs w:val="0"/>
                <w:sz w:val="20"/>
                <w:szCs w:val="20"/>
                <w:u w:val="none"/>
                <w:lang w:val="uk-UA"/>
              </w:rPr>
            </w:pPr>
            <w:r w:rsidRPr="000B0164">
              <w:rPr>
                <w:rFonts w:ascii="Arial" w:hAnsi="Arial" w:cs="Arial"/>
                <w:b w:val="0"/>
                <w:bCs w:val="0"/>
                <w:sz w:val="20"/>
                <w:szCs w:val="20"/>
                <w:u w:val="none"/>
                <w:lang w:val="uk-UA"/>
              </w:rPr>
              <w:t>Підрядник повинен</w:t>
            </w:r>
            <w:r w:rsidRPr="000B0164">
              <w:rPr>
                <w:rFonts w:ascii="Arial" w:hAnsi="Arial" w:cs="Arial"/>
                <w:b w:val="0"/>
                <w:bCs w:val="0"/>
                <w:sz w:val="20"/>
                <w:szCs w:val="20"/>
                <w:u w:val="none"/>
                <w:lang w:val="ru-RU"/>
              </w:rPr>
              <w:t xml:space="preserve"> </w:t>
            </w:r>
            <w:r w:rsidRPr="000B0164">
              <w:rPr>
                <w:rFonts w:ascii="Arial" w:hAnsi="Arial" w:cs="Arial"/>
                <w:b w:val="0"/>
                <w:bCs w:val="0"/>
                <w:sz w:val="20"/>
                <w:szCs w:val="20"/>
                <w:u w:val="none"/>
                <w:lang w:val="uk-UA"/>
              </w:rPr>
              <w:t>готувати, надавати будь-які форми або звіти, на періодичні вимоги Замовника, включаючи, але не обмежуючись необхідними Актами передачі-приймання послуг.</w:t>
            </w:r>
          </w:p>
        </w:tc>
        <w:tc>
          <w:tcPr>
            <w:tcW w:w="4919" w:type="dxa"/>
            <w:gridSpan w:val="2"/>
            <w:shd w:val="clear" w:color="auto" w:fill="auto"/>
          </w:tcPr>
          <w:p w14:paraId="556CEFE8" w14:textId="77777777" w:rsidR="00A352FB" w:rsidRPr="000B0164" w:rsidRDefault="00A352FB" w:rsidP="006A1E91">
            <w:pPr>
              <w:pStyle w:val="Heading1"/>
              <w:numPr>
                <w:ilvl w:val="2"/>
                <w:numId w:val="10"/>
              </w:numPr>
              <w:spacing w:before="120" w:after="120" w:line="276" w:lineRule="auto"/>
              <w:ind w:left="0" w:firstLine="0"/>
              <w:jc w:val="both"/>
              <w:rPr>
                <w:rFonts w:ascii="Arial" w:hAnsi="Arial" w:cs="Arial"/>
                <w:b w:val="0"/>
                <w:bCs w:val="0"/>
                <w:sz w:val="20"/>
                <w:szCs w:val="20"/>
                <w:u w:val="none"/>
                <w:lang w:val="en-US"/>
              </w:rPr>
            </w:pPr>
            <w:r w:rsidRPr="000B0164">
              <w:rPr>
                <w:rFonts w:ascii="Arial" w:hAnsi="Arial" w:cs="Arial"/>
                <w:b w:val="0"/>
                <w:bCs w:val="0"/>
                <w:sz w:val="20"/>
                <w:szCs w:val="20"/>
                <w:u w:val="none"/>
                <w:lang w:val="en-US"/>
              </w:rPr>
              <w:t>The Customer shall comply with, and complete and return any forms or reports from time to time required by the Customer, including but not limited to the required Acts of Transfer and Acceptance of Services.</w:t>
            </w:r>
          </w:p>
        </w:tc>
      </w:tr>
      <w:tr w:rsidR="00A352FB" w:rsidRPr="000B0164" w14:paraId="7C962395" w14:textId="77777777" w:rsidTr="002D6AAE">
        <w:trPr>
          <w:gridAfter w:val="1"/>
          <w:wAfter w:w="240" w:type="dxa"/>
          <w:trHeight w:val="20"/>
        </w:trPr>
        <w:tc>
          <w:tcPr>
            <w:tcW w:w="5025" w:type="dxa"/>
            <w:gridSpan w:val="2"/>
            <w:shd w:val="clear" w:color="auto" w:fill="auto"/>
          </w:tcPr>
          <w:p w14:paraId="5F2548E7" w14:textId="77777777" w:rsidR="00A352FB" w:rsidRPr="000B0164" w:rsidRDefault="00A352FB" w:rsidP="006A1E91">
            <w:pPr>
              <w:pStyle w:val="Heading1"/>
              <w:numPr>
                <w:ilvl w:val="2"/>
                <w:numId w:val="9"/>
              </w:numPr>
              <w:spacing w:before="120" w:after="120" w:line="276" w:lineRule="auto"/>
              <w:ind w:left="0" w:firstLine="0"/>
              <w:jc w:val="both"/>
              <w:rPr>
                <w:rFonts w:ascii="Arial" w:hAnsi="Arial" w:cs="Arial"/>
                <w:b w:val="0"/>
                <w:bCs w:val="0"/>
                <w:sz w:val="20"/>
                <w:szCs w:val="20"/>
                <w:u w:val="none"/>
                <w:lang w:val="uk-UA"/>
              </w:rPr>
            </w:pPr>
            <w:r w:rsidRPr="000B0164">
              <w:rPr>
                <w:rFonts w:ascii="Arial" w:hAnsi="Arial" w:cs="Arial"/>
                <w:b w:val="0"/>
                <w:bCs w:val="0"/>
                <w:sz w:val="20"/>
                <w:szCs w:val="20"/>
                <w:u w:val="none"/>
                <w:lang w:val="uk-UA"/>
              </w:rPr>
              <w:t>Підрядник також повинен:</w:t>
            </w:r>
          </w:p>
        </w:tc>
        <w:tc>
          <w:tcPr>
            <w:tcW w:w="4919" w:type="dxa"/>
            <w:gridSpan w:val="2"/>
            <w:shd w:val="clear" w:color="auto" w:fill="auto"/>
          </w:tcPr>
          <w:p w14:paraId="346AB45D" w14:textId="77777777" w:rsidR="00A352FB" w:rsidRPr="000B0164" w:rsidRDefault="00A352FB" w:rsidP="006A1E91">
            <w:pPr>
              <w:pStyle w:val="Heading1"/>
              <w:numPr>
                <w:ilvl w:val="2"/>
                <w:numId w:val="10"/>
              </w:numPr>
              <w:spacing w:before="120" w:after="120" w:line="276" w:lineRule="auto"/>
              <w:ind w:left="0" w:firstLine="0"/>
              <w:jc w:val="both"/>
              <w:rPr>
                <w:rFonts w:ascii="Arial" w:hAnsi="Arial" w:cs="Arial"/>
                <w:b w:val="0"/>
                <w:bCs w:val="0"/>
                <w:sz w:val="20"/>
                <w:szCs w:val="20"/>
                <w:u w:val="none"/>
                <w:lang w:val="en-US"/>
              </w:rPr>
            </w:pPr>
            <w:r w:rsidRPr="000B0164">
              <w:rPr>
                <w:rFonts w:ascii="Arial" w:hAnsi="Arial" w:cs="Arial"/>
                <w:b w:val="0"/>
                <w:bCs w:val="0"/>
                <w:sz w:val="20"/>
                <w:szCs w:val="20"/>
                <w:u w:val="none"/>
                <w:lang w:val="en-US"/>
              </w:rPr>
              <w:t>The Contractor shall:</w:t>
            </w:r>
          </w:p>
        </w:tc>
      </w:tr>
      <w:tr w:rsidR="00A352FB" w:rsidRPr="000B0164" w14:paraId="79AF248D" w14:textId="77777777" w:rsidTr="002D6AAE">
        <w:trPr>
          <w:gridAfter w:val="1"/>
          <w:wAfter w:w="240" w:type="dxa"/>
          <w:trHeight w:val="20"/>
        </w:trPr>
        <w:tc>
          <w:tcPr>
            <w:tcW w:w="5025" w:type="dxa"/>
            <w:gridSpan w:val="2"/>
            <w:shd w:val="clear" w:color="auto" w:fill="auto"/>
          </w:tcPr>
          <w:p w14:paraId="26DFF621" w14:textId="77777777" w:rsidR="00A352FB" w:rsidRPr="000B0164" w:rsidRDefault="00A352FB" w:rsidP="006A1E91">
            <w:pPr>
              <w:keepNext/>
              <w:numPr>
                <w:ilvl w:val="0"/>
                <w:numId w:val="13"/>
              </w:numPr>
              <w:spacing w:before="120" w:line="276" w:lineRule="auto"/>
              <w:ind w:left="318"/>
              <w:jc w:val="both"/>
              <w:rPr>
                <w:rFonts w:ascii="Arial" w:hAnsi="Arial" w:cs="Arial"/>
                <w:sz w:val="20"/>
                <w:szCs w:val="20"/>
                <w:lang w:val="uk-UA"/>
              </w:rPr>
            </w:pPr>
            <w:r w:rsidRPr="000B0164">
              <w:rPr>
                <w:rFonts w:ascii="Arial" w:hAnsi="Arial" w:cs="Arial"/>
                <w:sz w:val="20"/>
                <w:szCs w:val="20"/>
                <w:lang w:val="uk-UA"/>
              </w:rPr>
              <w:lastRenderedPageBreak/>
              <w:t>переконатися та гарантувати, що, коли це необхідно, команда Підрядника дотримуватиметься Політик Замовника з Прийнятного Використання, Політики з Інформаційної Безпеки, будь-яких відповідних політик з безпеки або охорони праці та здоров'я, які повідомляються Підряднику (включаючи такі політики, які можуть бути застосовні в Приміщеннях), а також будь-яких інших усних або письмових інструкцій чи правил, наданих Підряднику в будь-який час, а також персонал Підрядника повинен дотримуватися вимог законодавства будь-якої країни, в якій надаються Послуги. Якщо Підрядник не зможе цього гарантувати, Замовник залишає за собою право відмовити персоналу Підрядника в доступі до Приміщень та/або призупинити надання Послуг до тих пір, поки Підрядник (або персонал Підрядника) не дотримуватиметься вимог таких політик, інструкцій або правил. В такому разі, Замовник не зобов'язаний сплачувати за період такого призупинення надання Послуг; та</w:t>
            </w:r>
          </w:p>
        </w:tc>
        <w:tc>
          <w:tcPr>
            <w:tcW w:w="4919" w:type="dxa"/>
            <w:gridSpan w:val="2"/>
            <w:shd w:val="clear" w:color="auto" w:fill="auto"/>
          </w:tcPr>
          <w:p w14:paraId="78F21226" w14:textId="77777777" w:rsidR="00A352FB" w:rsidRPr="000B0164" w:rsidRDefault="00A352FB" w:rsidP="006A1E91">
            <w:pPr>
              <w:keepNext/>
              <w:numPr>
                <w:ilvl w:val="0"/>
                <w:numId w:val="14"/>
              </w:numPr>
              <w:spacing w:before="120" w:line="276" w:lineRule="auto"/>
              <w:ind w:left="359"/>
              <w:jc w:val="both"/>
              <w:rPr>
                <w:rFonts w:ascii="Arial" w:hAnsi="Arial" w:cs="Arial"/>
                <w:sz w:val="20"/>
                <w:szCs w:val="20"/>
                <w:lang w:val="en-US"/>
              </w:rPr>
            </w:pPr>
            <w:r w:rsidRPr="000B0164">
              <w:rPr>
                <w:rFonts w:ascii="Arial" w:hAnsi="Arial" w:cs="Arial"/>
                <w:sz w:val="20"/>
                <w:szCs w:val="20"/>
                <w:lang w:val="ru-RU"/>
              </w:rPr>
              <w:t xml:space="preserve"> </w:t>
            </w:r>
            <w:r w:rsidRPr="000B0164">
              <w:rPr>
                <w:rFonts w:ascii="Arial" w:hAnsi="Arial" w:cs="Arial"/>
                <w:sz w:val="20"/>
                <w:szCs w:val="20"/>
                <w:lang w:val="en-US"/>
              </w:rPr>
              <w:t>observe, and ensure that, where applicable, the Contractor’s Team observes, the Customer’s Acceptable Usage Policy, Information Security Policy, and any applicable security policy or health and safety policy notified to the Contractor (including such policies as may be applicable at the Premises)</w:t>
            </w:r>
            <w:bookmarkStart w:id="31" w:name="_Ref172690328"/>
            <w:r w:rsidRPr="000B0164">
              <w:rPr>
                <w:rFonts w:ascii="Arial" w:hAnsi="Arial" w:cs="Arial"/>
                <w:sz w:val="20"/>
                <w:szCs w:val="20"/>
                <w:lang w:val="en-US"/>
              </w:rPr>
              <w:t xml:space="preserve">, and any reasonable verbal or written instructions or policies issued to the Contractor at any time and shall comply with the legal requirements of any country in which the Services are being provided and, if the Contractor fails to do so, the Customer reserves the right to refuse the Contractor’s Team access to the Premises </w:t>
            </w:r>
            <w:bookmarkEnd w:id="31"/>
            <w:r w:rsidRPr="000B0164">
              <w:rPr>
                <w:rFonts w:ascii="Arial" w:hAnsi="Arial" w:cs="Arial"/>
                <w:sz w:val="20"/>
                <w:szCs w:val="20"/>
                <w:lang w:val="en-US"/>
              </w:rPr>
              <w:t>and/or to suspend the provision of the Services until such time as the Contractor (and, where applicable, the Contractor’s Team) is compliant with such policies, instructions or requirements and the Customer shall not be required to pay the Charges in respect of the period of such suspension; and</w:t>
            </w:r>
          </w:p>
        </w:tc>
      </w:tr>
      <w:tr w:rsidR="00A352FB" w:rsidRPr="000B0164" w14:paraId="7F629BD2" w14:textId="77777777" w:rsidTr="002D6AAE">
        <w:trPr>
          <w:gridAfter w:val="1"/>
          <w:wAfter w:w="240" w:type="dxa"/>
          <w:trHeight w:val="20"/>
        </w:trPr>
        <w:tc>
          <w:tcPr>
            <w:tcW w:w="5025" w:type="dxa"/>
            <w:gridSpan w:val="2"/>
            <w:shd w:val="clear" w:color="auto" w:fill="auto"/>
          </w:tcPr>
          <w:p w14:paraId="4F1A3307" w14:textId="77777777" w:rsidR="00A352FB" w:rsidRPr="000B0164" w:rsidRDefault="00A352FB" w:rsidP="006A1E91">
            <w:pPr>
              <w:keepNext/>
              <w:numPr>
                <w:ilvl w:val="0"/>
                <w:numId w:val="13"/>
              </w:numPr>
              <w:spacing w:before="120" w:line="276" w:lineRule="auto"/>
              <w:ind w:left="318"/>
              <w:jc w:val="both"/>
              <w:rPr>
                <w:rFonts w:ascii="Arial" w:hAnsi="Arial" w:cs="Arial"/>
                <w:sz w:val="20"/>
                <w:szCs w:val="20"/>
                <w:lang w:val="uk-UA"/>
              </w:rPr>
            </w:pPr>
            <w:r w:rsidRPr="000B0164">
              <w:rPr>
                <w:rFonts w:ascii="Arial" w:hAnsi="Arial" w:cs="Arial"/>
                <w:sz w:val="20"/>
                <w:szCs w:val="20"/>
                <w:lang w:val="uk-UA"/>
              </w:rPr>
              <w:t>до дати початку надання Послуг, отримати та завжди підтримувати, та дотримуватися вимог усіх ліцензій та дозволів, необхідних Підряднику для надання Послуг (в тому числі в зв'язку з установкою обладнання Підрядника) згідно цього Договору.</w:t>
            </w:r>
          </w:p>
        </w:tc>
        <w:tc>
          <w:tcPr>
            <w:tcW w:w="4919" w:type="dxa"/>
            <w:gridSpan w:val="2"/>
            <w:shd w:val="clear" w:color="auto" w:fill="auto"/>
          </w:tcPr>
          <w:p w14:paraId="3B246C7C" w14:textId="77777777" w:rsidR="00A352FB" w:rsidRPr="000B0164" w:rsidRDefault="00A352FB" w:rsidP="006A1E91">
            <w:pPr>
              <w:keepNext/>
              <w:numPr>
                <w:ilvl w:val="0"/>
                <w:numId w:val="14"/>
              </w:numPr>
              <w:spacing w:before="120" w:line="276" w:lineRule="auto"/>
              <w:ind w:left="359"/>
              <w:jc w:val="both"/>
              <w:rPr>
                <w:rFonts w:ascii="Arial" w:hAnsi="Arial" w:cs="Arial"/>
                <w:sz w:val="20"/>
                <w:szCs w:val="20"/>
                <w:lang w:val="en-US"/>
              </w:rPr>
            </w:pPr>
            <w:r w:rsidRPr="000B0164">
              <w:rPr>
                <w:rFonts w:ascii="Arial" w:hAnsi="Arial" w:cs="Arial"/>
                <w:sz w:val="20"/>
                <w:szCs w:val="20"/>
                <w:lang w:val="en-US"/>
              </w:rPr>
              <w:t xml:space="preserve">before the date on which the Services are to start, obtain and </w:t>
            </w:r>
            <w:proofErr w:type="gramStart"/>
            <w:r w:rsidRPr="000B0164">
              <w:rPr>
                <w:rFonts w:ascii="Arial" w:hAnsi="Arial" w:cs="Arial"/>
                <w:sz w:val="20"/>
                <w:szCs w:val="20"/>
                <w:lang w:val="en-US"/>
              </w:rPr>
              <w:t>at all times</w:t>
            </w:r>
            <w:proofErr w:type="gramEnd"/>
            <w:r w:rsidRPr="000B0164">
              <w:rPr>
                <w:rFonts w:ascii="Arial" w:hAnsi="Arial" w:cs="Arial"/>
                <w:sz w:val="20"/>
                <w:szCs w:val="20"/>
                <w:lang w:val="en-US"/>
              </w:rPr>
              <w:t xml:space="preserve"> maintain and comply with all licenses and consents required to enable the Contractor to provide the Services (including in relation to the installation of the Contractor’s Equipment) in accordance with this Agreement.</w:t>
            </w:r>
          </w:p>
        </w:tc>
      </w:tr>
      <w:tr w:rsidR="00A352FB" w:rsidRPr="000B0164" w14:paraId="4ECCD126" w14:textId="77777777" w:rsidTr="002D6AAE">
        <w:trPr>
          <w:gridAfter w:val="1"/>
          <w:wAfter w:w="240" w:type="dxa"/>
          <w:trHeight w:val="20"/>
        </w:trPr>
        <w:tc>
          <w:tcPr>
            <w:tcW w:w="5025" w:type="dxa"/>
            <w:gridSpan w:val="2"/>
            <w:shd w:val="clear" w:color="auto" w:fill="auto"/>
          </w:tcPr>
          <w:p w14:paraId="0500D223" w14:textId="77777777" w:rsidR="00A352FB" w:rsidRPr="000B0164" w:rsidRDefault="00A352FB" w:rsidP="006A1E91">
            <w:pPr>
              <w:pStyle w:val="Heading1"/>
              <w:numPr>
                <w:ilvl w:val="2"/>
                <w:numId w:val="9"/>
              </w:numPr>
              <w:spacing w:before="120" w:after="120" w:line="276" w:lineRule="auto"/>
              <w:ind w:left="0" w:firstLine="0"/>
              <w:jc w:val="both"/>
              <w:rPr>
                <w:rFonts w:ascii="Arial" w:hAnsi="Arial" w:cs="Arial"/>
                <w:b w:val="0"/>
                <w:bCs w:val="0"/>
                <w:sz w:val="20"/>
                <w:szCs w:val="20"/>
                <w:u w:val="none"/>
                <w:lang w:val="uk-UA"/>
              </w:rPr>
            </w:pPr>
            <w:r w:rsidRPr="000B0164">
              <w:rPr>
                <w:rFonts w:ascii="Arial" w:hAnsi="Arial" w:cs="Arial"/>
                <w:b w:val="0"/>
                <w:bCs w:val="0"/>
                <w:sz w:val="20"/>
                <w:szCs w:val="20"/>
                <w:u w:val="none"/>
                <w:lang w:val="uk-UA"/>
              </w:rPr>
              <w:t>У будь-який час протягом Строку дії Договору Підрядник не повинен робити або говорити нічого, що може завдати шкоди інтересам або репутації Замовника або Кінцевого клієнта (де це застосовується), або їх відповідних посадових осіб, співробітників, агентів або підрядників.</w:t>
            </w:r>
          </w:p>
        </w:tc>
        <w:tc>
          <w:tcPr>
            <w:tcW w:w="4919" w:type="dxa"/>
            <w:gridSpan w:val="2"/>
            <w:shd w:val="clear" w:color="auto" w:fill="auto"/>
          </w:tcPr>
          <w:p w14:paraId="0B8A2C29" w14:textId="77777777" w:rsidR="00A352FB" w:rsidRPr="000B0164" w:rsidRDefault="00A352FB" w:rsidP="006A1E91">
            <w:pPr>
              <w:pStyle w:val="Heading1"/>
              <w:numPr>
                <w:ilvl w:val="2"/>
                <w:numId w:val="10"/>
              </w:numPr>
              <w:spacing w:before="120" w:after="120" w:line="276" w:lineRule="auto"/>
              <w:ind w:left="0" w:firstLine="0"/>
              <w:jc w:val="both"/>
              <w:rPr>
                <w:rFonts w:ascii="Arial" w:hAnsi="Arial" w:cs="Arial"/>
                <w:b w:val="0"/>
                <w:bCs w:val="0"/>
                <w:sz w:val="20"/>
                <w:szCs w:val="20"/>
                <w:u w:val="none"/>
                <w:lang w:val="en-US"/>
              </w:rPr>
            </w:pPr>
            <w:r w:rsidRPr="000B0164">
              <w:rPr>
                <w:rFonts w:ascii="Arial" w:hAnsi="Arial" w:cs="Arial"/>
                <w:b w:val="0"/>
                <w:bCs w:val="0"/>
                <w:sz w:val="20"/>
                <w:szCs w:val="20"/>
                <w:u w:val="none"/>
                <w:lang w:val="en-US"/>
              </w:rPr>
              <w:t>The Contractor shall not at any time during the Term of the Agreement do or say anything which damages or which could reasonably be expected to damage the interests or reputation of the Customer or the End Client (if any) or their respective officers, employees, agents or contractors.</w:t>
            </w:r>
          </w:p>
        </w:tc>
      </w:tr>
      <w:tr w:rsidR="00A352FB" w:rsidRPr="000B0164" w14:paraId="569320BC" w14:textId="77777777" w:rsidTr="002D6AAE">
        <w:trPr>
          <w:gridAfter w:val="1"/>
          <w:wAfter w:w="240" w:type="dxa"/>
          <w:trHeight w:val="20"/>
        </w:trPr>
        <w:tc>
          <w:tcPr>
            <w:tcW w:w="5025" w:type="dxa"/>
            <w:gridSpan w:val="2"/>
            <w:shd w:val="clear" w:color="auto" w:fill="auto"/>
          </w:tcPr>
          <w:p w14:paraId="228077BF" w14:textId="77777777" w:rsidR="00A352FB" w:rsidRPr="000B0164" w:rsidRDefault="00A352FB" w:rsidP="006A1E91">
            <w:pPr>
              <w:pStyle w:val="Heading1"/>
              <w:numPr>
                <w:ilvl w:val="2"/>
                <w:numId w:val="9"/>
              </w:numPr>
              <w:spacing w:before="120" w:after="120" w:line="276" w:lineRule="auto"/>
              <w:ind w:left="0" w:firstLine="0"/>
              <w:jc w:val="both"/>
              <w:rPr>
                <w:rFonts w:ascii="Arial" w:hAnsi="Arial" w:cs="Arial"/>
                <w:b w:val="0"/>
                <w:bCs w:val="0"/>
                <w:sz w:val="20"/>
                <w:szCs w:val="20"/>
                <w:u w:val="none"/>
                <w:lang w:val="uk-UA"/>
              </w:rPr>
            </w:pPr>
            <w:r w:rsidRPr="000B0164">
              <w:rPr>
                <w:rFonts w:ascii="Arial" w:hAnsi="Arial" w:cs="Arial"/>
                <w:b w:val="0"/>
                <w:bCs w:val="0"/>
                <w:sz w:val="20"/>
                <w:szCs w:val="20"/>
                <w:u w:val="none"/>
                <w:lang w:val="uk-UA"/>
              </w:rPr>
              <w:t>Якщо Підрядник не може надавати Послуги через захворювання або травми, або захворювання або травми будь-якої з Відповідних осіб, Підрядник має негайно повідомити Замовника про такий факт, і повинен надати такі докази захворювання або травми, які Замовник може обґрунтовано вимагати. Для уникання будь-яких подальших непорозумінь цим надається уточнення, що ніяка оплата не підлягає сплаті Підряднику за будь-який період, протягом якого Послуги не надавалися.</w:t>
            </w:r>
          </w:p>
        </w:tc>
        <w:tc>
          <w:tcPr>
            <w:tcW w:w="4919" w:type="dxa"/>
            <w:gridSpan w:val="2"/>
            <w:shd w:val="clear" w:color="auto" w:fill="auto"/>
          </w:tcPr>
          <w:p w14:paraId="357EA52B" w14:textId="77777777" w:rsidR="00A352FB" w:rsidRPr="000B0164" w:rsidRDefault="00A352FB" w:rsidP="006A1E91">
            <w:pPr>
              <w:pStyle w:val="Heading1"/>
              <w:numPr>
                <w:ilvl w:val="2"/>
                <w:numId w:val="10"/>
              </w:numPr>
              <w:spacing w:before="120" w:after="120" w:line="276" w:lineRule="auto"/>
              <w:ind w:left="0" w:firstLine="0"/>
              <w:jc w:val="both"/>
              <w:rPr>
                <w:rFonts w:ascii="Arial" w:hAnsi="Arial" w:cs="Arial"/>
                <w:b w:val="0"/>
                <w:bCs w:val="0"/>
                <w:sz w:val="20"/>
                <w:szCs w:val="20"/>
                <w:u w:val="none"/>
                <w:lang w:val="en-US"/>
              </w:rPr>
            </w:pPr>
            <w:r w:rsidRPr="000B0164">
              <w:rPr>
                <w:rFonts w:ascii="Arial" w:hAnsi="Arial" w:cs="Arial"/>
                <w:b w:val="0"/>
                <w:bCs w:val="0"/>
                <w:sz w:val="20"/>
                <w:szCs w:val="20"/>
                <w:u w:val="none"/>
                <w:lang w:val="en-US"/>
              </w:rPr>
              <w:t>If the Contractor is unable to provide the Services due to its own illness or injury or the illness or injury of any Relevant Person, the Contractor shall advise the Customer of that fact as soon as reasonably practicable and shall provide such evidence of any Relevant Person’s or its own (as the case may be) illness or injury as the Customer may reasonably require. For the avoidance of doubt, no Charges shall be payable to the Contractor in respect of any period during which the Services are not provided.</w:t>
            </w:r>
          </w:p>
        </w:tc>
      </w:tr>
      <w:tr w:rsidR="00A352FB" w:rsidRPr="000B0164" w14:paraId="273FAEE2" w14:textId="77777777" w:rsidTr="002D6AAE">
        <w:trPr>
          <w:gridAfter w:val="1"/>
          <w:wAfter w:w="240" w:type="dxa"/>
          <w:trHeight w:val="20"/>
        </w:trPr>
        <w:tc>
          <w:tcPr>
            <w:tcW w:w="5025" w:type="dxa"/>
            <w:gridSpan w:val="2"/>
            <w:shd w:val="clear" w:color="auto" w:fill="auto"/>
          </w:tcPr>
          <w:p w14:paraId="655BBC63" w14:textId="77777777" w:rsidR="00A352FB" w:rsidRPr="000B0164" w:rsidRDefault="00A352FB" w:rsidP="006A1E91">
            <w:pPr>
              <w:pStyle w:val="Heading1"/>
              <w:numPr>
                <w:ilvl w:val="2"/>
                <w:numId w:val="9"/>
              </w:numPr>
              <w:spacing w:before="120" w:after="120" w:line="276" w:lineRule="auto"/>
              <w:ind w:left="0" w:firstLine="0"/>
              <w:jc w:val="both"/>
              <w:rPr>
                <w:rFonts w:ascii="Arial" w:hAnsi="Arial" w:cs="Arial"/>
                <w:b w:val="0"/>
                <w:bCs w:val="0"/>
                <w:sz w:val="20"/>
                <w:szCs w:val="20"/>
                <w:u w:val="none"/>
                <w:lang w:val="uk-UA"/>
              </w:rPr>
            </w:pPr>
            <w:r w:rsidRPr="000B0164">
              <w:rPr>
                <w:rFonts w:ascii="Arial" w:hAnsi="Arial" w:cs="Arial"/>
                <w:b w:val="0"/>
                <w:bCs w:val="0"/>
                <w:sz w:val="20"/>
                <w:szCs w:val="20"/>
                <w:u w:val="none"/>
                <w:lang w:val="uk-UA"/>
              </w:rPr>
              <w:t>Підрядник повинен докласти всіх розумних зусиль, щоб гарантувати, що за умови розумного терміну попередження, він буде у зоні доступу в будь-який час, для того, щоб надати таку допомогу або інформацію, яку може вимагати Замовник.</w:t>
            </w:r>
          </w:p>
        </w:tc>
        <w:tc>
          <w:tcPr>
            <w:tcW w:w="4919" w:type="dxa"/>
            <w:gridSpan w:val="2"/>
            <w:shd w:val="clear" w:color="auto" w:fill="auto"/>
          </w:tcPr>
          <w:p w14:paraId="0B5717FB" w14:textId="77777777" w:rsidR="00A352FB" w:rsidRPr="000B0164" w:rsidRDefault="00A352FB" w:rsidP="006A1E91">
            <w:pPr>
              <w:pStyle w:val="Heading1"/>
              <w:numPr>
                <w:ilvl w:val="2"/>
                <w:numId w:val="10"/>
              </w:numPr>
              <w:spacing w:before="120" w:after="120" w:line="276" w:lineRule="auto"/>
              <w:ind w:left="0" w:firstLine="0"/>
              <w:jc w:val="both"/>
              <w:rPr>
                <w:rFonts w:ascii="Arial" w:hAnsi="Arial" w:cs="Arial"/>
                <w:b w:val="0"/>
                <w:bCs w:val="0"/>
                <w:sz w:val="20"/>
                <w:szCs w:val="20"/>
                <w:u w:val="none"/>
                <w:lang w:val="en-US"/>
              </w:rPr>
            </w:pPr>
            <w:r w:rsidRPr="000B0164">
              <w:rPr>
                <w:rFonts w:ascii="Arial" w:hAnsi="Arial" w:cs="Arial"/>
                <w:b w:val="0"/>
                <w:bCs w:val="0"/>
                <w:sz w:val="20"/>
                <w:szCs w:val="20"/>
                <w:u w:val="none"/>
                <w:lang w:val="en-US"/>
              </w:rPr>
              <w:t xml:space="preserve">The Contractor shall use all reasonable </w:t>
            </w:r>
            <w:proofErr w:type="spellStart"/>
            <w:r w:rsidRPr="000B0164">
              <w:rPr>
                <w:rFonts w:ascii="Arial" w:hAnsi="Arial" w:cs="Arial"/>
                <w:b w:val="0"/>
                <w:bCs w:val="0"/>
                <w:sz w:val="20"/>
                <w:szCs w:val="20"/>
                <w:u w:val="none"/>
                <w:lang w:val="en-US"/>
              </w:rPr>
              <w:t>endeavours</w:t>
            </w:r>
            <w:proofErr w:type="spellEnd"/>
            <w:r w:rsidRPr="000B0164">
              <w:rPr>
                <w:rFonts w:ascii="Arial" w:hAnsi="Arial" w:cs="Arial"/>
                <w:b w:val="0"/>
                <w:bCs w:val="0"/>
                <w:sz w:val="20"/>
                <w:szCs w:val="20"/>
                <w:u w:val="none"/>
                <w:lang w:val="en-US"/>
              </w:rPr>
              <w:t xml:space="preserve"> to ensure that it </w:t>
            </w:r>
            <w:proofErr w:type="gramStart"/>
            <w:r w:rsidRPr="000B0164">
              <w:rPr>
                <w:rFonts w:ascii="Arial" w:hAnsi="Arial" w:cs="Arial"/>
                <w:b w:val="0"/>
                <w:bCs w:val="0"/>
                <w:sz w:val="20"/>
                <w:szCs w:val="20"/>
                <w:u w:val="none"/>
                <w:lang w:val="en-US"/>
              </w:rPr>
              <w:t>is available at all times</w:t>
            </w:r>
            <w:proofErr w:type="gramEnd"/>
            <w:r w:rsidRPr="000B0164">
              <w:rPr>
                <w:rFonts w:ascii="Arial" w:hAnsi="Arial" w:cs="Arial"/>
                <w:b w:val="0"/>
                <w:bCs w:val="0"/>
                <w:sz w:val="20"/>
                <w:szCs w:val="20"/>
                <w:u w:val="none"/>
                <w:lang w:val="en-US"/>
              </w:rPr>
              <w:t xml:space="preserve"> on reasonable notice to provide such assistance or information as the Customer may require.</w:t>
            </w:r>
          </w:p>
        </w:tc>
      </w:tr>
      <w:tr w:rsidR="00A352FB" w:rsidRPr="000B0164" w14:paraId="4EA4169F" w14:textId="77777777" w:rsidTr="002D6AAE">
        <w:trPr>
          <w:gridAfter w:val="1"/>
          <w:wAfter w:w="240" w:type="dxa"/>
          <w:trHeight w:val="20"/>
        </w:trPr>
        <w:tc>
          <w:tcPr>
            <w:tcW w:w="5025" w:type="dxa"/>
            <w:gridSpan w:val="2"/>
            <w:shd w:val="clear" w:color="auto" w:fill="auto"/>
          </w:tcPr>
          <w:p w14:paraId="5124DE81" w14:textId="77777777" w:rsidR="00A352FB" w:rsidRPr="000B0164" w:rsidRDefault="00A352FB" w:rsidP="006A1E91">
            <w:pPr>
              <w:pStyle w:val="Heading1"/>
              <w:numPr>
                <w:ilvl w:val="2"/>
                <w:numId w:val="9"/>
              </w:numPr>
              <w:spacing w:before="120" w:after="120" w:line="276" w:lineRule="auto"/>
              <w:ind w:left="0" w:firstLine="0"/>
              <w:jc w:val="both"/>
              <w:rPr>
                <w:rFonts w:ascii="Arial" w:hAnsi="Arial" w:cs="Arial"/>
                <w:b w:val="0"/>
                <w:bCs w:val="0"/>
                <w:sz w:val="20"/>
                <w:szCs w:val="20"/>
                <w:u w:val="none"/>
                <w:lang w:val="uk-UA"/>
              </w:rPr>
            </w:pPr>
            <w:r w:rsidRPr="000B0164">
              <w:rPr>
                <w:rFonts w:ascii="Arial" w:hAnsi="Arial" w:cs="Arial"/>
                <w:b w:val="0"/>
                <w:bCs w:val="0"/>
                <w:sz w:val="20"/>
                <w:szCs w:val="20"/>
                <w:u w:val="none"/>
                <w:lang w:val="uk-UA"/>
              </w:rPr>
              <w:lastRenderedPageBreak/>
              <w:t>Підрядник може залучати інших осіб, фірму, компанію або організацію для виконання будь-яких адміністративних, конторських або секретарських функцій, які в розумних межах, пов'язані з наданням Послуг за умови, що Замовник не нестиме витрат, пов’язаних з цим.</w:t>
            </w:r>
          </w:p>
        </w:tc>
        <w:tc>
          <w:tcPr>
            <w:tcW w:w="4919" w:type="dxa"/>
            <w:gridSpan w:val="2"/>
            <w:shd w:val="clear" w:color="auto" w:fill="auto"/>
          </w:tcPr>
          <w:p w14:paraId="0E78E2DE" w14:textId="77777777" w:rsidR="00A352FB" w:rsidRPr="000B0164" w:rsidRDefault="00A352FB" w:rsidP="006A1E91">
            <w:pPr>
              <w:pStyle w:val="Heading1"/>
              <w:numPr>
                <w:ilvl w:val="2"/>
                <w:numId w:val="10"/>
              </w:numPr>
              <w:spacing w:before="120" w:after="120" w:line="276" w:lineRule="auto"/>
              <w:ind w:left="0" w:firstLine="0"/>
              <w:jc w:val="both"/>
              <w:rPr>
                <w:rFonts w:ascii="Arial" w:hAnsi="Arial" w:cs="Arial"/>
                <w:b w:val="0"/>
                <w:bCs w:val="0"/>
                <w:sz w:val="20"/>
                <w:szCs w:val="20"/>
                <w:u w:val="none"/>
                <w:lang w:val="en-US"/>
              </w:rPr>
            </w:pPr>
            <w:r w:rsidRPr="000B0164">
              <w:rPr>
                <w:rFonts w:ascii="Arial" w:hAnsi="Arial" w:cs="Arial"/>
                <w:b w:val="0"/>
                <w:bCs w:val="0"/>
                <w:sz w:val="20"/>
                <w:szCs w:val="20"/>
                <w:u w:val="none"/>
                <w:lang w:val="en-US"/>
              </w:rPr>
              <w:t xml:space="preserve">The Contractor may use another person, firm, company or </w:t>
            </w:r>
            <w:proofErr w:type="spellStart"/>
            <w:r w:rsidRPr="000B0164">
              <w:rPr>
                <w:rFonts w:ascii="Arial" w:hAnsi="Arial" w:cs="Arial"/>
                <w:b w:val="0"/>
                <w:bCs w:val="0"/>
                <w:sz w:val="20"/>
                <w:szCs w:val="20"/>
                <w:u w:val="none"/>
                <w:lang w:val="en-US"/>
              </w:rPr>
              <w:t>organisation</w:t>
            </w:r>
            <w:proofErr w:type="spellEnd"/>
            <w:r w:rsidRPr="000B0164">
              <w:rPr>
                <w:rFonts w:ascii="Arial" w:hAnsi="Arial" w:cs="Arial"/>
                <w:b w:val="0"/>
                <w:bCs w:val="0"/>
                <w:sz w:val="20"/>
                <w:szCs w:val="20"/>
                <w:u w:val="none"/>
                <w:lang w:val="en-US"/>
              </w:rPr>
              <w:t xml:space="preserve"> to perform any administrative, clerical or secretarial functions which are reasonably incidental to the provision of the Services provided that the Customer will not be liable to bear the cost of such functions.</w:t>
            </w:r>
          </w:p>
        </w:tc>
      </w:tr>
      <w:tr w:rsidR="00A352FB" w:rsidRPr="000B0164" w14:paraId="43CD6264" w14:textId="77777777" w:rsidTr="002D6AAE">
        <w:trPr>
          <w:gridAfter w:val="1"/>
          <w:wAfter w:w="240" w:type="dxa"/>
          <w:trHeight w:val="20"/>
        </w:trPr>
        <w:tc>
          <w:tcPr>
            <w:tcW w:w="5025" w:type="dxa"/>
            <w:gridSpan w:val="2"/>
            <w:shd w:val="clear" w:color="auto" w:fill="auto"/>
          </w:tcPr>
          <w:p w14:paraId="08049F8B" w14:textId="77777777" w:rsidR="00A352FB" w:rsidRPr="000B0164" w:rsidRDefault="00A352FB" w:rsidP="006A1E91">
            <w:pPr>
              <w:pStyle w:val="Heading1"/>
              <w:numPr>
                <w:ilvl w:val="2"/>
                <w:numId w:val="9"/>
              </w:numPr>
              <w:spacing w:before="120" w:after="120" w:line="276" w:lineRule="auto"/>
              <w:ind w:left="0" w:firstLine="0"/>
              <w:jc w:val="both"/>
              <w:rPr>
                <w:rFonts w:ascii="Arial" w:hAnsi="Arial" w:cs="Arial"/>
                <w:b w:val="0"/>
                <w:bCs w:val="0"/>
                <w:sz w:val="20"/>
                <w:szCs w:val="20"/>
                <w:u w:val="none"/>
                <w:lang w:val="uk-UA"/>
              </w:rPr>
            </w:pPr>
            <w:r w:rsidRPr="000B0164">
              <w:rPr>
                <w:rFonts w:ascii="Arial" w:hAnsi="Arial" w:cs="Arial"/>
                <w:b w:val="0"/>
                <w:bCs w:val="0"/>
                <w:sz w:val="20"/>
                <w:szCs w:val="20"/>
                <w:u w:val="none"/>
                <w:lang w:val="uk-UA"/>
              </w:rPr>
              <w:t>У разі, якщо Підрядник не є приватною особою, то він повинен забезпечити одну або декількох Відповідних осіб для надання Послуг та повинен переконатися, що такі Відповідні особи дотримуватимуться умов цього Договору в тій мірі, в якій такі умови застосовні до таких Відповідних осіб. Незважаючи на залучення таких Відповідних осіб, Підрядник нестиме повну відповідальність перед Замовником за всі дії та бездіяльність під час надання Послуг. Замовник може, на свій розсуд, вимагати, щоб Відповідна особа уклала прямі угоди з Замовником, в тому числі щодо конфіденційності та інтелектуальної власності.</w:t>
            </w:r>
          </w:p>
        </w:tc>
        <w:tc>
          <w:tcPr>
            <w:tcW w:w="4919" w:type="dxa"/>
            <w:gridSpan w:val="2"/>
            <w:shd w:val="clear" w:color="auto" w:fill="auto"/>
          </w:tcPr>
          <w:p w14:paraId="34693971" w14:textId="77777777" w:rsidR="00A352FB" w:rsidRPr="000B0164" w:rsidRDefault="00A352FB" w:rsidP="006A1E91">
            <w:pPr>
              <w:pStyle w:val="Heading1"/>
              <w:numPr>
                <w:ilvl w:val="2"/>
                <w:numId w:val="10"/>
              </w:numPr>
              <w:spacing w:before="120" w:after="120" w:line="276" w:lineRule="auto"/>
              <w:ind w:left="0" w:firstLine="0"/>
              <w:jc w:val="both"/>
              <w:rPr>
                <w:rFonts w:ascii="Arial" w:hAnsi="Arial" w:cs="Arial"/>
                <w:b w:val="0"/>
                <w:bCs w:val="0"/>
                <w:sz w:val="20"/>
                <w:szCs w:val="20"/>
                <w:u w:val="none"/>
                <w:lang w:val="en-US"/>
              </w:rPr>
            </w:pPr>
            <w:r w:rsidRPr="000B0164">
              <w:rPr>
                <w:rFonts w:ascii="Arial" w:hAnsi="Arial" w:cs="Arial"/>
                <w:b w:val="0"/>
                <w:bCs w:val="0"/>
                <w:sz w:val="20"/>
                <w:szCs w:val="20"/>
                <w:u w:val="none"/>
                <w:lang w:val="en-US"/>
              </w:rPr>
              <w:t xml:space="preserve">Where the Contractor is not an individual, it shall provide one or more Relevant Person(s) to provide the Services and shall procure that such Relevant Person(s) comply with the terms of this Agreement to the extent that such terms are applicable to such Relevant Person(s). Notwithstanding the deployment of any such Relevant Person(s), the Contractor shall remain wholly liable to the Customer and shall be responsible for all acts and omissions (howsoever arising) in the performance of the Services. The Customer may, in its discretion, require the Relevant Person(s) to </w:t>
            </w:r>
            <w:proofErr w:type="gramStart"/>
            <w:r w:rsidRPr="000B0164">
              <w:rPr>
                <w:rFonts w:ascii="Arial" w:hAnsi="Arial" w:cs="Arial"/>
                <w:b w:val="0"/>
                <w:bCs w:val="0"/>
                <w:sz w:val="20"/>
                <w:szCs w:val="20"/>
                <w:u w:val="none"/>
                <w:lang w:val="en-US"/>
              </w:rPr>
              <w:t>enter into</w:t>
            </w:r>
            <w:proofErr w:type="gramEnd"/>
            <w:r w:rsidRPr="000B0164">
              <w:rPr>
                <w:rFonts w:ascii="Arial" w:hAnsi="Arial" w:cs="Arial"/>
                <w:b w:val="0"/>
                <w:bCs w:val="0"/>
                <w:sz w:val="20"/>
                <w:szCs w:val="20"/>
                <w:u w:val="none"/>
                <w:lang w:val="en-US"/>
              </w:rPr>
              <w:t xml:space="preserve"> direct undertakings with the Customer including with regard to confidentiality and intellectual property.</w:t>
            </w:r>
          </w:p>
        </w:tc>
      </w:tr>
      <w:tr w:rsidR="00A352FB" w:rsidRPr="000B0164" w14:paraId="6C0FD6A3" w14:textId="77777777" w:rsidTr="002D6AAE">
        <w:trPr>
          <w:gridAfter w:val="1"/>
          <w:wAfter w:w="240" w:type="dxa"/>
          <w:trHeight w:val="20"/>
        </w:trPr>
        <w:tc>
          <w:tcPr>
            <w:tcW w:w="5025" w:type="dxa"/>
            <w:gridSpan w:val="2"/>
            <w:shd w:val="clear" w:color="auto" w:fill="auto"/>
          </w:tcPr>
          <w:p w14:paraId="394474F7" w14:textId="77777777" w:rsidR="00A352FB" w:rsidRPr="000B0164" w:rsidRDefault="00A352FB" w:rsidP="006A1E91">
            <w:pPr>
              <w:pStyle w:val="Heading1"/>
              <w:numPr>
                <w:ilvl w:val="2"/>
                <w:numId w:val="9"/>
              </w:numPr>
              <w:spacing w:before="120" w:after="120" w:line="276" w:lineRule="auto"/>
              <w:ind w:left="0" w:firstLine="0"/>
              <w:jc w:val="both"/>
              <w:rPr>
                <w:rFonts w:ascii="Arial" w:hAnsi="Arial" w:cs="Arial"/>
                <w:b w:val="0"/>
                <w:bCs w:val="0"/>
                <w:sz w:val="20"/>
                <w:szCs w:val="20"/>
                <w:u w:val="none"/>
                <w:lang w:val="uk-UA"/>
              </w:rPr>
            </w:pPr>
            <w:r w:rsidRPr="000B0164">
              <w:rPr>
                <w:rFonts w:ascii="Arial" w:hAnsi="Arial" w:cs="Arial"/>
                <w:b w:val="0"/>
                <w:bCs w:val="0"/>
                <w:sz w:val="20"/>
                <w:szCs w:val="20"/>
                <w:u w:val="none"/>
                <w:lang w:val="uk-UA"/>
              </w:rPr>
              <w:t>Ніщо в цьому Договорі не перешкоджає Підряднику займатися, бути залученим або мати будь-який фінансовий інтерес в будь-якій якості в будь-якому іншому бізнесі, торгівлі, професії або роду занять протягом Строку дії Договору за умови, що така діяльність не порушує будь-яке із зобов'язань Підрядника за цим Договором.</w:t>
            </w:r>
          </w:p>
        </w:tc>
        <w:tc>
          <w:tcPr>
            <w:tcW w:w="4919" w:type="dxa"/>
            <w:gridSpan w:val="2"/>
            <w:shd w:val="clear" w:color="auto" w:fill="auto"/>
          </w:tcPr>
          <w:p w14:paraId="1247EB05" w14:textId="77777777" w:rsidR="00A352FB" w:rsidRPr="000B0164" w:rsidRDefault="00A352FB" w:rsidP="006A1E91">
            <w:pPr>
              <w:pStyle w:val="Heading1"/>
              <w:numPr>
                <w:ilvl w:val="2"/>
                <w:numId w:val="10"/>
              </w:numPr>
              <w:spacing w:before="120" w:after="120" w:line="276" w:lineRule="auto"/>
              <w:ind w:left="0" w:firstLine="0"/>
              <w:jc w:val="both"/>
              <w:rPr>
                <w:rFonts w:ascii="Arial" w:hAnsi="Arial" w:cs="Arial"/>
                <w:b w:val="0"/>
                <w:bCs w:val="0"/>
                <w:sz w:val="20"/>
                <w:szCs w:val="20"/>
                <w:u w:val="none"/>
                <w:lang w:val="en-US"/>
              </w:rPr>
            </w:pPr>
            <w:r w:rsidRPr="000B0164">
              <w:rPr>
                <w:rFonts w:ascii="Arial" w:hAnsi="Arial" w:cs="Arial"/>
                <w:b w:val="0"/>
                <w:bCs w:val="0"/>
                <w:sz w:val="20"/>
                <w:szCs w:val="20"/>
                <w:u w:val="none"/>
                <w:lang w:val="en-US"/>
              </w:rPr>
              <w:t>Nothing in this Agreement shall prevent the Contractor from being engaged, concerned or having any financial interest in any capacity in any other business, trade, profession or occupation during the Term of the Agreement provided that such activity does not cause a breach of any of the Contractor’s obligations under this Agreement.</w:t>
            </w:r>
          </w:p>
        </w:tc>
      </w:tr>
      <w:tr w:rsidR="00A352FB" w:rsidRPr="000B0164" w14:paraId="65E21AD3" w14:textId="77777777" w:rsidTr="002D6AAE">
        <w:trPr>
          <w:gridAfter w:val="1"/>
          <w:wAfter w:w="240" w:type="dxa"/>
          <w:trHeight w:val="20"/>
        </w:trPr>
        <w:tc>
          <w:tcPr>
            <w:tcW w:w="5025" w:type="dxa"/>
            <w:gridSpan w:val="2"/>
            <w:shd w:val="clear" w:color="auto" w:fill="auto"/>
          </w:tcPr>
          <w:p w14:paraId="36AA116B" w14:textId="63C7E432" w:rsidR="00A352FB" w:rsidRPr="000B0164" w:rsidRDefault="00A352FB" w:rsidP="006A1E91">
            <w:pPr>
              <w:pStyle w:val="Heading1"/>
              <w:numPr>
                <w:ilvl w:val="2"/>
                <w:numId w:val="9"/>
              </w:numPr>
              <w:tabs>
                <w:tab w:val="left" w:pos="741"/>
              </w:tabs>
              <w:spacing w:before="120" w:after="120" w:line="276" w:lineRule="auto"/>
              <w:ind w:left="0" w:firstLine="0"/>
              <w:jc w:val="both"/>
              <w:rPr>
                <w:rFonts w:ascii="Arial" w:hAnsi="Arial" w:cs="Arial"/>
                <w:b w:val="0"/>
                <w:bCs w:val="0"/>
                <w:sz w:val="20"/>
                <w:szCs w:val="20"/>
                <w:u w:val="none"/>
                <w:lang w:val="uk-UA"/>
              </w:rPr>
            </w:pPr>
            <w:bookmarkStart w:id="32" w:name="_Ref33707829"/>
            <w:r w:rsidRPr="000B0164">
              <w:rPr>
                <w:rFonts w:ascii="Arial" w:hAnsi="Arial" w:cs="Arial"/>
                <w:b w:val="0"/>
                <w:bCs w:val="0"/>
                <w:sz w:val="20"/>
                <w:szCs w:val="20"/>
                <w:u w:val="none"/>
                <w:lang w:val="uk-UA"/>
              </w:rPr>
              <w:t>Підрядник повинен докладати всіх розумних зусиль для того, щоб він не був залучений в будь-який конфлікт інтересів між інтересами Замовника та/або Кінцевого клієнта, та інтересами самого Підрядника або будь-якого з клієнтів Підрядника. Підрядник повинен негайно повідомити Замовника в письмовому вигляді про будь-який потенційний конфлікт інтересів і повинен виконувати розумні інструкції Замовника, щоб уникнути або завершити будь-який такий конфлікт інтересів. У тому випадку, якщо конфлікт інтересів підтверджується, Замовник має право припинити дію цього Договору, надіславши негайне письмове повідомлення.</w:t>
            </w:r>
            <w:bookmarkEnd w:id="32"/>
          </w:p>
        </w:tc>
        <w:tc>
          <w:tcPr>
            <w:tcW w:w="4919" w:type="dxa"/>
            <w:gridSpan w:val="2"/>
            <w:shd w:val="clear" w:color="auto" w:fill="auto"/>
          </w:tcPr>
          <w:p w14:paraId="356B066C" w14:textId="77777777" w:rsidR="00A352FB" w:rsidRPr="000B0164" w:rsidRDefault="00A352FB" w:rsidP="006A1E91">
            <w:pPr>
              <w:pStyle w:val="Heading1"/>
              <w:numPr>
                <w:ilvl w:val="2"/>
                <w:numId w:val="10"/>
              </w:numPr>
              <w:spacing w:before="120" w:after="120" w:line="276" w:lineRule="auto"/>
              <w:ind w:left="0" w:firstLine="0"/>
              <w:jc w:val="both"/>
              <w:rPr>
                <w:rFonts w:ascii="Arial" w:hAnsi="Arial" w:cs="Arial"/>
                <w:b w:val="0"/>
                <w:bCs w:val="0"/>
                <w:sz w:val="20"/>
                <w:szCs w:val="20"/>
                <w:u w:val="none"/>
                <w:lang w:val="en-US"/>
              </w:rPr>
            </w:pPr>
            <w:bookmarkStart w:id="33" w:name="_Ref33707734"/>
            <w:r w:rsidRPr="000B0164">
              <w:rPr>
                <w:rFonts w:ascii="Arial" w:hAnsi="Arial" w:cs="Arial"/>
                <w:b w:val="0"/>
                <w:bCs w:val="0"/>
                <w:sz w:val="20"/>
                <w:szCs w:val="20"/>
                <w:u w:val="none"/>
                <w:lang w:val="en-US"/>
              </w:rPr>
              <w:t xml:space="preserve">The Contractor shall use its reasonable endeavors to ensure that it does not become involved in any conflict of interests between the interests of the Customer and/or the End Client and the interests of the Contractor itself or any client of the Contractor. The Contractor shall notify the Customer in writing as soon as is practically possible of any potential conflict of interests and shall follow the Customer’s reasonable instructions to avoid, or </w:t>
            </w:r>
            <w:proofErr w:type="gramStart"/>
            <w:r w:rsidRPr="000B0164">
              <w:rPr>
                <w:rFonts w:ascii="Arial" w:hAnsi="Arial" w:cs="Arial"/>
                <w:b w:val="0"/>
                <w:bCs w:val="0"/>
                <w:sz w:val="20"/>
                <w:szCs w:val="20"/>
                <w:u w:val="none"/>
                <w:lang w:val="en-US"/>
              </w:rPr>
              <w:t>bring to an end</w:t>
            </w:r>
            <w:proofErr w:type="gramEnd"/>
            <w:r w:rsidRPr="000B0164">
              <w:rPr>
                <w:rFonts w:ascii="Arial" w:hAnsi="Arial" w:cs="Arial"/>
                <w:b w:val="0"/>
                <w:bCs w:val="0"/>
                <w:sz w:val="20"/>
                <w:szCs w:val="20"/>
                <w:u w:val="none"/>
                <w:lang w:val="en-US"/>
              </w:rPr>
              <w:t xml:space="preserve">, any conflict of interests. </w:t>
            </w:r>
            <w:proofErr w:type="gramStart"/>
            <w:r w:rsidRPr="000B0164">
              <w:rPr>
                <w:rFonts w:ascii="Arial" w:hAnsi="Arial" w:cs="Arial"/>
                <w:b w:val="0"/>
                <w:bCs w:val="0"/>
                <w:sz w:val="20"/>
                <w:szCs w:val="20"/>
                <w:u w:val="none"/>
                <w:lang w:val="en-US"/>
              </w:rPr>
              <w:t>In the event that</w:t>
            </w:r>
            <w:proofErr w:type="gramEnd"/>
            <w:r w:rsidRPr="000B0164">
              <w:rPr>
                <w:rFonts w:ascii="Arial" w:hAnsi="Arial" w:cs="Arial"/>
                <w:b w:val="0"/>
                <w:bCs w:val="0"/>
                <w:sz w:val="20"/>
                <w:szCs w:val="20"/>
                <w:u w:val="none"/>
                <w:lang w:val="en-US"/>
              </w:rPr>
              <w:t xml:space="preserve"> a conflict of interests does arise, the Customer shall be entitled to terminate this Agreement on immediate written notice.</w:t>
            </w:r>
            <w:bookmarkEnd w:id="33"/>
          </w:p>
        </w:tc>
      </w:tr>
      <w:tr w:rsidR="00A352FB" w:rsidRPr="000B0164" w14:paraId="7BE60A86" w14:textId="77777777" w:rsidTr="002D6AAE">
        <w:trPr>
          <w:gridAfter w:val="1"/>
          <w:wAfter w:w="240" w:type="dxa"/>
          <w:trHeight w:val="20"/>
        </w:trPr>
        <w:tc>
          <w:tcPr>
            <w:tcW w:w="5025" w:type="dxa"/>
            <w:gridSpan w:val="2"/>
            <w:shd w:val="clear" w:color="auto" w:fill="auto"/>
          </w:tcPr>
          <w:p w14:paraId="2E2BF655" w14:textId="77777777" w:rsidR="00A352FB" w:rsidRPr="000B0164" w:rsidRDefault="00A352FB" w:rsidP="006A1E91">
            <w:pPr>
              <w:pStyle w:val="Heading1"/>
              <w:numPr>
                <w:ilvl w:val="2"/>
                <w:numId w:val="9"/>
              </w:numPr>
              <w:spacing w:before="120" w:after="120" w:line="276" w:lineRule="auto"/>
              <w:ind w:left="0" w:firstLine="0"/>
              <w:jc w:val="both"/>
              <w:rPr>
                <w:rFonts w:ascii="Arial" w:hAnsi="Arial" w:cs="Arial"/>
                <w:b w:val="0"/>
                <w:bCs w:val="0"/>
                <w:sz w:val="20"/>
                <w:szCs w:val="20"/>
                <w:u w:val="none"/>
                <w:lang w:val="uk-UA"/>
              </w:rPr>
            </w:pPr>
            <w:r w:rsidRPr="000B0164">
              <w:rPr>
                <w:rFonts w:ascii="Arial" w:hAnsi="Arial" w:cs="Arial"/>
                <w:b w:val="0"/>
                <w:bCs w:val="0"/>
                <w:sz w:val="20"/>
                <w:szCs w:val="20"/>
                <w:u w:val="none"/>
                <w:lang w:val="uk-UA"/>
              </w:rPr>
              <w:t>Підрядник гарантує, що Обладнання Підрядника має задовільну якість та підходить для цілей надання Послуг відповідно до цього Договору.</w:t>
            </w:r>
          </w:p>
        </w:tc>
        <w:tc>
          <w:tcPr>
            <w:tcW w:w="4919" w:type="dxa"/>
            <w:gridSpan w:val="2"/>
            <w:shd w:val="clear" w:color="auto" w:fill="auto"/>
          </w:tcPr>
          <w:p w14:paraId="57028747" w14:textId="77777777" w:rsidR="00A352FB" w:rsidRDefault="00A352FB" w:rsidP="006A1E91">
            <w:pPr>
              <w:pStyle w:val="Heading1"/>
              <w:numPr>
                <w:ilvl w:val="2"/>
                <w:numId w:val="10"/>
              </w:numPr>
              <w:spacing w:before="120" w:after="120" w:line="276" w:lineRule="auto"/>
              <w:ind w:left="0" w:firstLine="0"/>
              <w:jc w:val="both"/>
              <w:rPr>
                <w:rFonts w:ascii="Arial" w:hAnsi="Arial" w:cs="Arial"/>
                <w:b w:val="0"/>
                <w:bCs w:val="0"/>
                <w:sz w:val="20"/>
                <w:szCs w:val="20"/>
                <w:u w:val="none"/>
                <w:lang w:val="en-US"/>
              </w:rPr>
            </w:pPr>
            <w:r w:rsidRPr="000B0164">
              <w:rPr>
                <w:rFonts w:ascii="Arial" w:hAnsi="Arial" w:cs="Arial"/>
                <w:b w:val="0"/>
                <w:bCs w:val="0"/>
                <w:sz w:val="20"/>
                <w:szCs w:val="20"/>
                <w:u w:val="none"/>
                <w:lang w:val="en-US"/>
              </w:rPr>
              <w:t>The Contractor warrants that the Contractor’s Equipment shall be of satisfactory quality and fit for the purpose of providing the Services in accordance with this Agreement.</w:t>
            </w:r>
          </w:p>
          <w:p w14:paraId="6795E102" w14:textId="77777777" w:rsidR="00CC5D6C" w:rsidRPr="00CC5D6C" w:rsidRDefault="00CC5D6C" w:rsidP="00CC5D6C">
            <w:pPr>
              <w:rPr>
                <w:lang w:val="en-US"/>
              </w:rPr>
            </w:pPr>
          </w:p>
        </w:tc>
      </w:tr>
      <w:tr w:rsidR="00602E23" w:rsidRPr="000B0164" w14:paraId="692086D4" w14:textId="77777777" w:rsidTr="002D6AAE">
        <w:trPr>
          <w:gridAfter w:val="1"/>
          <w:wAfter w:w="240" w:type="dxa"/>
          <w:trHeight w:val="20"/>
        </w:trPr>
        <w:tc>
          <w:tcPr>
            <w:tcW w:w="5025" w:type="dxa"/>
            <w:gridSpan w:val="2"/>
            <w:shd w:val="clear" w:color="auto" w:fill="auto"/>
          </w:tcPr>
          <w:p w14:paraId="4ACFBEB7" w14:textId="77777777" w:rsidR="00602E23" w:rsidRDefault="00162546" w:rsidP="006A1E91">
            <w:pPr>
              <w:pStyle w:val="Heading1"/>
              <w:numPr>
                <w:ilvl w:val="2"/>
                <w:numId w:val="9"/>
              </w:numPr>
              <w:spacing w:before="120" w:after="120" w:line="276" w:lineRule="auto"/>
              <w:ind w:left="0" w:firstLine="0"/>
              <w:jc w:val="both"/>
              <w:rPr>
                <w:rFonts w:ascii="Arial" w:hAnsi="Arial" w:cs="Arial"/>
                <w:b w:val="0"/>
                <w:bCs w:val="0"/>
                <w:sz w:val="20"/>
                <w:szCs w:val="20"/>
                <w:u w:val="none"/>
                <w:lang w:val="uk-UA"/>
              </w:rPr>
            </w:pPr>
            <w:r>
              <w:rPr>
                <w:rFonts w:ascii="Arial" w:hAnsi="Arial" w:cs="Arial"/>
                <w:b w:val="0"/>
                <w:bCs w:val="0"/>
                <w:sz w:val="20"/>
                <w:szCs w:val="20"/>
                <w:u w:val="none"/>
                <w:lang w:val="uk-UA"/>
              </w:rPr>
              <w:lastRenderedPageBreak/>
              <w:t>Підрядник</w:t>
            </w:r>
            <w:r w:rsidRPr="00162546">
              <w:rPr>
                <w:rFonts w:ascii="Arial" w:hAnsi="Arial" w:cs="Arial"/>
                <w:b w:val="0"/>
                <w:bCs w:val="0"/>
                <w:sz w:val="20"/>
                <w:szCs w:val="20"/>
                <w:u w:val="none"/>
              </w:rPr>
              <w:t xml:space="preserve"> </w:t>
            </w:r>
            <w:proofErr w:type="spellStart"/>
            <w:r w:rsidRPr="00162546">
              <w:rPr>
                <w:rFonts w:ascii="Arial" w:hAnsi="Arial" w:cs="Arial"/>
                <w:b w:val="0"/>
                <w:bCs w:val="0"/>
                <w:sz w:val="20"/>
                <w:szCs w:val="20"/>
                <w:u w:val="none"/>
              </w:rPr>
              <w:t>зобов’язується</w:t>
            </w:r>
            <w:proofErr w:type="spellEnd"/>
            <w:r w:rsidRPr="00162546">
              <w:rPr>
                <w:rFonts w:ascii="Arial" w:hAnsi="Arial" w:cs="Arial"/>
                <w:b w:val="0"/>
                <w:bCs w:val="0"/>
                <w:sz w:val="20"/>
                <w:szCs w:val="20"/>
                <w:u w:val="none"/>
              </w:rPr>
              <w:t xml:space="preserve"> </w:t>
            </w:r>
            <w:proofErr w:type="spellStart"/>
            <w:r w:rsidRPr="00162546">
              <w:rPr>
                <w:rFonts w:ascii="Arial" w:hAnsi="Arial" w:cs="Arial"/>
                <w:b w:val="0"/>
                <w:bCs w:val="0"/>
                <w:sz w:val="20"/>
                <w:szCs w:val="20"/>
                <w:u w:val="none"/>
              </w:rPr>
              <w:t>оформити</w:t>
            </w:r>
            <w:proofErr w:type="spellEnd"/>
            <w:r w:rsidRPr="00162546">
              <w:rPr>
                <w:rFonts w:ascii="Arial" w:hAnsi="Arial" w:cs="Arial"/>
                <w:b w:val="0"/>
                <w:bCs w:val="0"/>
                <w:sz w:val="20"/>
                <w:szCs w:val="20"/>
                <w:u w:val="none"/>
              </w:rPr>
              <w:t xml:space="preserve"> та </w:t>
            </w:r>
            <w:proofErr w:type="spellStart"/>
            <w:r w:rsidRPr="00162546">
              <w:rPr>
                <w:rFonts w:ascii="Arial" w:hAnsi="Arial" w:cs="Arial"/>
                <w:b w:val="0"/>
                <w:bCs w:val="0"/>
                <w:sz w:val="20"/>
                <w:szCs w:val="20"/>
                <w:u w:val="none"/>
              </w:rPr>
              <w:t>підтримувати</w:t>
            </w:r>
            <w:proofErr w:type="spellEnd"/>
            <w:r w:rsidRPr="00162546">
              <w:rPr>
                <w:rFonts w:ascii="Arial" w:hAnsi="Arial" w:cs="Arial"/>
                <w:b w:val="0"/>
                <w:bCs w:val="0"/>
                <w:sz w:val="20"/>
                <w:szCs w:val="20"/>
                <w:u w:val="none"/>
              </w:rPr>
              <w:t xml:space="preserve"> </w:t>
            </w:r>
            <w:proofErr w:type="spellStart"/>
            <w:r w:rsidRPr="00162546">
              <w:rPr>
                <w:rFonts w:ascii="Arial" w:hAnsi="Arial" w:cs="Arial"/>
                <w:b w:val="0"/>
                <w:bCs w:val="0"/>
                <w:sz w:val="20"/>
                <w:szCs w:val="20"/>
                <w:u w:val="none"/>
              </w:rPr>
              <w:t>протягом</w:t>
            </w:r>
            <w:proofErr w:type="spellEnd"/>
            <w:r w:rsidRPr="00162546">
              <w:rPr>
                <w:rFonts w:ascii="Arial" w:hAnsi="Arial" w:cs="Arial"/>
                <w:b w:val="0"/>
                <w:bCs w:val="0"/>
                <w:sz w:val="20"/>
                <w:szCs w:val="20"/>
                <w:u w:val="none"/>
              </w:rPr>
              <w:t xml:space="preserve"> </w:t>
            </w:r>
            <w:proofErr w:type="spellStart"/>
            <w:r w:rsidRPr="00162546">
              <w:rPr>
                <w:rFonts w:ascii="Arial" w:hAnsi="Arial" w:cs="Arial"/>
                <w:b w:val="0"/>
                <w:bCs w:val="0"/>
                <w:sz w:val="20"/>
                <w:szCs w:val="20"/>
                <w:u w:val="none"/>
              </w:rPr>
              <w:t>строку</w:t>
            </w:r>
            <w:proofErr w:type="spellEnd"/>
            <w:r w:rsidRPr="00162546">
              <w:rPr>
                <w:rFonts w:ascii="Arial" w:hAnsi="Arial" w:cs="Arial"/>
                <w:b w:val="0"/>
                <w:bCs w:val="0"/>
                <w:sz w:val="20"/>
                <w:szCs w:val="20"/>
                <w:u w:val="none"/>
              </w:rPr>
              <w:t xml:space="preserve"> </w:t>
            </w:r>
            <w:proofErr w:type="spellStart"/>
            <w:r w:rsidRPr="00162546">
              <w:rPr>
                <w:rFonts w:ascii="Arial" w:hAnsi="Arial" w:cs="Arial"/>
                <w:b w:val="0"/>
                <w:bCs w:val="0"/>
                <w:sz w:val="20"/>
                <w:szCs w:val="20"/>
                <w:u w:val="none"/>
              </w:rPr>
              <w:t>дії</w:t>
            </w:r>
            <w:proofErr w:type="spellEnd"/>
            <w:r w:rsidRPr="00162546">
              <w:rPr>
                <w:rFonts w:ascii="Arial" w:hAnsi="Arial" w:cs="Arial"/>
                <w:b w:val="0"/>
                <w:bCs w:val="0"/>
                <w:sz w:val="20"/>
                <w:szCs w:val="20"/>
                <w:u w:val="none"/>
              </w:rPr>
              <w:t xml:space="preserve"> </w:t>
            </w:r>
            <w:proofErr w:type="spellStart"/>
            <w:r w:rsidRPr="00162546">
              <w:rPr>
                <w:rFonts w:ascii="Arial" w:hAnsi="Arial" w:cs="Arial"/>
                <w:b w:val="0"/>
                <w:bCs w:val="0"/>
                <w:sz w:val="20"/>
                <w:szCs w:val="20"/>
                <w:u w:val="none"/>
              </w:rPr>
              <w:t>договору</w:t>
            </w:r>
            <w:proofErr w:type="spellEnd"/>
            <w:r w:rsidRPr="00162546">
              <w:rPr>
                <w:rFonts w:ascii="Arial" w:hAnsi="Arial" w:cs="Arial"/>
                <w:b w:val="0"/>
                <w:bCs w:val="0"/>
                <w:sz w:val="20"/>
                <w:szCs w:val="20"/>
                <w:u w:val="none"/>
              </w:rPr>
              <w:t xml:space="preserve"> </w:t>
            </w:r>
            <w:proofErr w:type="spellStart"/>
            <w:r w:rsidRPr="00162546">
              <w:rPr>
                <w:rFonts w:ascii="Arial" w:hAnsi="Arial" w:cs="Arial"/>
                <w:b w:val="0"/>
                <w:bCs w:val="0"/>
                <w:sz w:val="20"/>
                <w:szCs w:val="20"/>
                <w:u w:val="none"/>
              </w:rPr>
              <w:t>страхування</w:t>
            </w:r>
            <w:proofErr w:type="spellEnd"/>
            <w:r w:rsidRPr="00162546">
              <w:rPr>
                <w:rFonts w:ascii="Arial" w:hAnsi="Arial" w:cs="Arial"/>
                <w:b w:val="0"/>
                <w:bCs w:val="0"/>
                <w:sz w:val="20"/>
                <w:szCs w:val="20"/>
                <w:u w:val="none"/>
              </w:rPr>
              <w:t xml:space="preserve"> в </w:t>
            </w:r>
            <w:proofErr w:type="spellStart"/>
            <w:r w:rsidRPr="00162546">
              <w:rPr>
                <w:rFonts w:ascii="Arial" w:hAnsi="Arial" w:cs="Arial"/>
                <w:b w:val="0"/>
                <w:bCs w:val="0"/>
                <w:sz w:val="20"/>
                <w:szCs w:val="20"/>
                <w:u w:val="none"/>
              </w:rPr>
              <w:t>надійній</w:t>
            </w:r>
            <w:proofErr w:type="spellEnd"/>
            <w:r w:rsidRPr="00162546">
              <w:rPr>
                <w:rFonts w:ascii="Arial" w:hAnsi="Arial" w:cs="Arial"/>
                <w:b w:val="0"/>
                <w:bCs w:val="0"/>
                <w:sz w:val="20"/>
                <w:szCs w:val="20"/>
                <w:u w:val="none"/>
              </w:rPr>
              <w:t xml:space="preserve"> </w:t>
            </w:r>
            <w:proofErr w:type="spellStart"/>
            <w:r w:rsidRPr="00162546">
              <w:rPr>
                <w:rFonts w:ascii="Arial" w:hAnsi="Arial" w:cs="Arial"/>
                <w:b w:val="0"/>
                <w:bCs w:val="0"/>
                <w:sz w:val="20"/>
                <w:szCs w:val="20"/>
                <w:u w:val="none"/>
              </w:rPr>
              <w:t>страховій</w:t>
            </w:r>
            <w:proofErr w:type="spellEnd"/>
            <w:r w:rsidRPr="00162546">
              <w:rPr>
                <w:rFonts w:ascii="Arial" w:hAnsi="Arial" w:cs="Arial"/>
                <w:b w:val="0"/>
                <w:bCs w:val="0"/>
                <w:sz w:val="20"/>
                <w:szCs w:val="20"/>
                <w:u w:val="none"/>
              </w:rPr>
              <w:t xml:space="preserve"> </w:t>
            </w:r>
            <w:proofErr w:type="spellStart"/>
            <w:r w:rsidRPr="00162546">
              <w:rPr>
                <w:rFonts w:ascii="Arial" w:hAnsi="Arial" w:cs="Arial"/>
                <w:b w:val="0"/>
                <w:bCs w:val="0"/>
                <w:sz w:val="20"/>
                <w:szCs w:val="20"/>
                <w:u w:val="none"/>
              </w:rPr>
              <w:t>компанії</w:t>
            </w:r>
            <w:proofErr w:type="spellEnd"/>
            <w:r w:rsidRPr="00162546">
              <w:rPr>
                <w:rFonts w:ascii="Arial" w:hAnsi="Arial" w:cs="Arial"/>
                <w:b w:val="0"/>
                <w:bCs w:val="0"/>
                <w:sz w:val="20"/>
                <w:szCs w:val="20"/>
                <w:u w:val="none"/>
              </w:rPr>
              <w:t xml:space="preserve"> </w:t>
            </w:r>
            <w:proofErr w:type="spellStart"/>
            <w:r w:rsidRPr="00162546">
              <w:rPr>
                <w:rFonts w:ascii="Arial" w:hAnsi="Arial" w:cs="Arial"/>
                <w:b w:val="0"/>
                <w:bCs w:val="0"/>
                <w:sz w:val="20"/>
                <w:szCs w:val="20"/>
                <w:u w:val="none"/>
              </w:rPr>
              <w:t>за</w:t>
            </w:r>
            <w:proofErr w:type="spellEnd"/>
            <w:r w:rsidRPr="00162546">
              <w:rPr>
                <w:rFonts w:ascii="Arial" w:hAnsi="Arial" w:cs="Arial"/>
                <w:b w:val="0"/>
                <w:bCs w:val="0"/>
                <w:sz w:val="20"/>
                <w:szCs w:val="20"/>
                <w:u w:val="none"/>
              </w:rPr>
              <w:t xml:space="preserve"> </w:t>
            </w:r>
            <w:proofErr w:type="spellStart"/>
            <w:r w:rsidRPr="00162546">
              <w:rPr>
                <w:rFonts w:ascii="Arial" w:hAnsi="Arial" w:cs="Arial"/>
                <w:b w:val="0"/>
                <w:bCs w:val="0"/>
                <w:sz w:val="20"/>
                <w:szCs w:val="20"/>
                <w:u w:val="none"/>
              </w:rPr>
              <w:t>такими</w:t>
            </w:r>
            <w:proofErr w:type="spellEnd"/>
            <w:r w:rsidRPr="00162546">
              <w:rPr>
                <w:rFonts w:ascii="Arial" w:hAnsi="Arial" w:cs="Arial"/>
                <w:b w:val="0"/>
                <w:bCs w:val="0"/>
                <w:sz w:val="20"/>
                <w:szCs w:val="20"/>
                <w:u w:val="none"/>
              </w:rPr>
              <w:t xml:space="preserve"> </w:t>
            </w:r>
            <w:proofErr w:type="spellStart"/>
            <w:r w:rsidRPr="00162546">
              <w:rPr>
                <w:rFonts w:ascii="Arial" w:hAnsi="Arial" w:cs="Arial"/>
                <w:b w:val="0"/>
                <w:bCs w:val="0"/>
                <w:sz w:val="20"/>
                <w:szCs w:val="20"/>
                <w:u w:val="none"/>
              </w:rPr>
              <w:t>видами</w:t>
            </w:r>
            <w:proofErr w:type="spellEnd"/>
            <w:r w:rsidRPr="00162546">
              <w:rPr>
                <w:rFonts w:ascii="Arial" w:hAnsi="Arial" w:cs="Arial"/>
                <w:b w:val="0"/>
                <w:bCs w:val="0"/>
                <w:sz w:val="20"/>
                <w:szCs w:val="20"/>
                <w:u w:val="none"/>
              </w:rPr>
              <w:t xml:space="preserve"> </w:t>
            </w:r>
            <w:proofErr w:type="spellStart"/>
            <w:r w:rsidRPr="00162546">
              <w:rPr>
                <w:rFonts w:ascii="Arial" w:hAnsi="Arial" w:cs="Arial"/>
                <w:b w:val="0"/>
                <w:bCs w:val="0"/>
                <w:sz w:val="20"/>
                <w:szCs w:val="20"/>
                <w:u w:val="none"/>
              </w:rPr>
              <w:t>покриття</w:t>
            </w:r>
            <w:proofErr w:type="spellEnd"/>
            <w:r w:rsidRPr="00162546">
              <w:rPr>
                <w:rFonts w:ascii="Arial" w:hAnsi="Arial" w:cs="Arial"/>
                <w:b w:val="0"/>
                <w:bCs w:val="0"/>
                <w:sz w:val="20"/>
                <w:szCs w:val="20"/>
                <w:u w:val="none"/>
              </w:rPr>
              <w:t xml:space="preserve"> з </w:t>
            </w:r>
            <w:proofErr w:type="spellStart"/>
            <w:r w:rsidRPr="00162546">
              <w:rPr>
                <w:rFonts w:ascii="Arial" w:hAnsi="Arial" w:cs="Arial"/>
                <w:b w:val="0"/>
                <w:bCs w:val="0"/>
                <w:sz w:val="20"/>
                <w:szCs w:val="20"/>
                <w:u w:val="none"/>
              </w:rPr>
              <w:t>такими</w:t>
            </w:r>
            <w:proofErr w:type="spellEnd"/>
            <w:r w:rsidRPr="00162546">
              <w:rPr>
                <w:rFonts w:ascii="Arial" w:hAnsi="Arial" w:cs="Arial"/>
                <w:b w:val="0"/>
                <w:bCs w:val="0"/>
                <w:sz w:val="20"/>
                <w:szCs w:val="20"/>
                <w:u w:val="none"/>
              </w:rPr>
              <w:t xml:space="preserve"> </w:t>
            </w:r>
            <w:proofErr w:type="spellStart"/>
            <w:r w:rsidRPr="00162546">
              <w:rPr>
                <w:rFonts w:ascii="Arial" w:hAnsi="Arial" w:cs="Arial"/>
                <w:b w:val="0"/>
                <w:bCs w:val="0"/>
                <w:sz w:val="20"/>
                <w:szCs w:val="20"/>
                <w:u w:val="none"/>
              </w:rPr>
              <w:t>лімітами</w:t>
            </w:r>
            <w:proofErr w:type="spellEnd"/>
            <w:r w:rsidRPr="00162546">
              <w:rPr>
                <w:rFonts w:ascii="Arial" w:hAnsi="Arial" w:cs="Arial"/>
                <w:b w:val="0"/>
                <w:bCs w:val="0"/>
                <w:sz w:val="20"/>
                <w:szCs w:val="20"/>
                <w:u w:val="none"/>
              </w:rPr>
              <w:t xml:space="preserve"> </w:t>
            </w:r>
            <w:proofErr w:type="spellStart"/>
            <w:r w:rsidRPr="00162546">
              <w:rPr>
                <w:rFonts w:ascii="Arial" w:hAnsi="Arial" w:cs="Arial"/>
                <w:b w:val="0"/>
                <w:bCs w:val="0"/>
                <w:sz w:val="20"/>
                <w:szCs w:val="20"/>
                <w:u w:val="none"/>
              </w:rPr>
              <w:t>відшкодування</w:t>
            </w:r>
            <w:proofErr w:type="spellEnd"/>
            <w:r w:rsidRPr="00162546">
              <w:rPr>
                <w:rFonts w:ascii="Arial" w:hAnsi="Arial" w:cs="Arial"/>
                <w:b w:val="0"/>
                <w:bCs w:val="0"/>
                <w:sz w:val="20"/>
                <w:szCs w:val="20"/>
                <w:u w:val="none"/>
              </w:rPr>
              <w:t>:</w:t>
            </w:r>
          </w:p>
          <w:tbl>
            <w:tblPr>
              <w:tblStyle w:val="TableGrid"/>
              <w:tblW w:w="0" w:type="auto"/>
              <w:tblLook w:val="04A0" w:firstRow="1" w:lastRow="0" w:firstColumn="1" w:lastColumn="0" w:noHBand="0" w:noVBand="1"/>
            </w:tblPr>
            <w:tblGrid>
              <w:gridCol w:w="2346"/>
              <w:gridCol w:w="2347"/>
            </w:tblGrid>
            <w:tr w:rsidR="009B6534" w14:paraId="7AF4A173" w14:textId="77777777" w:rsidTr="0038557A">
              <w:tc>
                <w:tcPr>
                  <w:tcW w:w="2346" w:type="dxa"/>
                </w:tcPr>
                <w:p w14:paraId="1ED45E01" w14:textId="34F1637F" w:rsidR="009B6534" w:rsidRPr="006C2548" w:rsidRDefault="009B76D1" w:rsidP="009B6534">
                  <w:pPr>
                    <w:rPr>
                      <w:rFonts w:ascii="Arial" w:hAnsi="Arial" w:cs="Arial"/>
                      <w:snapToGrid w:val="0"/>
                      <w:sz w:val="20"/>
                      <w:szCs w:val="20"/>
                      <w:lang w:val="en-US"/>
                    </w:rPr>
                  </w:pPr>
                  <w:proofErr w:type="spellStart"/>
                  <w:r w:rsidRPr="009B76D1">
                    <w:rPr>
                      <w:rFonts w:ascii="Arial" w:hAnsi="Arial" w:cs="Arial"/>
                      <w:snapToGrid w:val="0"/>
                      <w:sz w:val="20"/>
                      <w:szCs w:val="20"/>
                    </w:rPr>
                    <w:t>Вид</w:t>
                  </w:r>
                  <w:proofErr w:type="spellEnd"/>
                  <w:r w:rsidRPr="009B76D1">
                    <w:rPr>
                      <w:rFonts w:ascii="Arial" w:hAnsi="Arial" w:cs="Arial"/>
                      <w:snapToGrid w:val="0"/>
                      <w:sz w:val="20"/>
                      <w:szCs w:val="20"/>
                    </w:rPr>
                    <w:t xml:space="preserve"> </w:t>
                  </w:r>
                  <w:proofErr w:type="spellStart"/>
                  <w:r w:rsidRPr="009B76D1">
                    <w:rPr>
                      <w:rFonts w:ascii="Arial" w:hAnsi="Arial" w:cs="Arial"/>
                      <w:snapToGrid w:val="0"/>
                      <w:sz w:val="20"/>
                      <w:szCs w:val="20"/>
                    </w:rPr>
                    <w:t>страхування</w:t>
                  </w:r>
                  <w:proofErr w:type="spellEnd"/>
                </w:p>
              </w:tc>
              <w:tc>
                <w:tcPr>
                  <w:tcW w:w="2347" w:type="dxa"/>
                </w:tcPr>
                <w:p w14:paraId="4024BE8F" w14:textId="77777777" w:rsidR="009B6534" w:rsidRDefault="009B76D1" w:rsidP="009B6534">
                  <w:pPr>
                    <w:rPr>
                      <w:rFonts w:ascii="Arial" w:hAnsi="Arial" w:cs="Arial"/>
                      <w:snapToGrid w:val="0"/>
                      <w:sz w:val="20"/>
                      <w:szCs w:val="20"/>
                    </w:rPr>
                  </w:pPr>
                  <w:proofErr w:type="spellStart"/>
                  <w:r w:rsidRPr="009B76D1">
                    <w:rPr>
                      <w:rFonts w:ascii="Arial" w:hAnsi="Arial" w:cs="Arial"/>
                      <w:snapToGrid w:val="0"/>
                      <w:sz w:val="20"/>
                      <w:szCs w:val="20"/>
                    </w:rPr>
                    <w:t>Ліміт</w:t>
                  </w:r>
                  <w:proofErr w:type="spellEnd"/>
                  <w:r w:rsidRPr="009B76D1">
                    <w:rPr>
                      <w:rFonts w:ascii="Arial" w:hAnsi="Arial" w:cs="Arial"/>
                      <w:snapToGrid w:val="0"/>
                      <w:sz w:val="20"/>
                      <w:szCs w:val="20"/>
                    </w:rPr>
                    <w:t xml:space="preserve"> </w:t>
                  </w:r>
                  <w:proofErr w:type="spellStart"/>
                  <w:r w:rsidRPr="009B76D1">
                    <w:rPr>
                      <w:rFonts w:ascii="Arial" w:hAnsi="Arial" w:cs="Arial"/>
                      <w:snapToGrid w:val="0"/>
                      <w:sz w:val="20"/>
                      <w:szCs w:val="20"/>
                    </w:rPr>
                    <w:t>відшкодування</w:t>
                  </w:r>
                  <w:proofErr w:type="spellEnd"/>
                </w:p>
                <w:p w14:paraId="542718F0" w14:textId="64B5EB47" w:rsidR="006A1E91" w:rsidRPr="006C2548" w:rsidRDefault="006A1E91" w:rsidP="009B6534">
                  <w:pPr>
                    <w:rPr>
                      <w:rFonts w:ascii="Arial" w:hAnsi="Arial" w:cs="Arial"/>
                      <w:snapToGrid w:val="0"/>
                      <w:sz w:val="20"/>
                      <w:szCs w:val="20"/>
                      <w:lang w:val="en-US"/>
                    </w:rPr>
                  </w:pPr>
                </w:p>
              </w:tc>
            </w:tr>
            <w:tr w:rsidR="009B6534" w14:paraId="3FF482D7" w14:textId="77777777" w:rsidTr="0038557A">
              <w:tc>
                <w:tcPr>
                  <w:tcW w:w="2346" w:type="dxa"/>
                </w:tcPr>
                <w:p w14:paraId="15E2B90F" w14:textId="3DF83245" w:rsidR="009B6534" w:rsidRPr="002D1337" w:rsidRDefault="002D1337" w:rsidP="009B6534">
                  <w:pPr>
                    <w:rPr>
                      <w:rFonts w:ascii="Arial" w:hAnsi="Arial" w:cs="Arial"/>
                      <w:snapToGrid w:val="0"/>
                      <w:sz w:val="20"/>
                      <w:szCs w:val="20"/>
                      <w:lang w:val="en-US"/>
                    </w:rPr>
                  </w:pPr>
                  <w:proofErr w:type="spellStart"/>
                  <w:r w:rsidRPr="002D1337">
                    <w:rPr>
                      <w:rFonts w:ascii="Arial" w:hAnsi="Arial" w:cs="Arial"/>
                      <w:snapToGrid w:val="0"/>
                      <w:sz w:val="20"/>
                      <w:szCs w:val="20"/>
                    </w:rPr>
                    <w:t>Відповідальність</w:t>
                  </w:r>
                  <w:proofErr w:type="spellEnd"/>
                  <w:r w:rsidRPr="002D1337">
                    <w:rPr>
                      <w:rFonts w:ascii="Arial" w:hAnsi="Arial" w:cs="Arial"/>
                      <w:snapToGrid w:val="0"/>
                      <w:sz w:val="20"/>
                      <w:szCs w:val="20"/>
                    </w:rPr>
                    <w:t xml:space="preserve"> </w:t>
                  </w:r>
                  <w:proofErr w:type="spellStart"/>
                  <w:r w:rsidRPr="002D1337">
                    <w:rPr>
                      <w:rFonts w:ascii="Arial" w:hAnsi="Arial" w:cs="Arial"/>
                      <w:snapToGrid w:val="0"/>
                      <w:sz w:val="20"/>
                      <w:szCs w:val="20"/>
                    </w:rPr>
                    <w:t>роботодавця</w:t>
                  </w:r>
                  <w:proofErr w:type="spellEnd"/>
                  <w:r w:rsidRPr="002D1337">
                    <w:rPr>
                      <w:rFonts w:ascii="Arial" w:hAnsi="Arial" w:cs="Arial"/>
                      <w:snapToGrid w:val="0"/>
                      <w:sz w:val="20"/>
                      <w:szCs w:val="20"/>
                    </w:rPr>
                    <w:t xml:space="preserve"> / </w:t>
                  </w:r>
                  <w:proofErr w:type="spellStart"/>
                  <w:r w:rsidRPr="002D1337">
                    <w:rPr>
                      <w:rFonts w:ascii="Arial" w:hAnsi="Arial" w:cs="Arial"/>
                      <w:snapToGrid w:val="0"/>
                      <w:sz w:val="20"/>
                      <w:szCs w:val="20"/>
                    </w:rPr>
                    <w:t>страхування</w:t>
                  </w:r>
                  <w:proofErr w:type="spellEnd"/>
                  <w:r w:rsidRPr="002D1337">
                    <w:rPr>
                      <w:rFonts w:ascii="Arial" w:hAnsi="Arial" w:cs="Arial"/>
                      <w:snapToGrid w:val="0"/>
                      <w:sz w:val="20"/>
                      <w:szCs w:val="20"/>
                    </w:rPr>
                    <w:t xml:space="preserve"> </w:t>
                  </w:r>
                  <w:proofErr w:type="spellStart"/>
                  <w:r w:rsidRPr="002D1337">
                    <w:rPr>
                      <w:rFonts w:ascii="Arial" w:hAnsi="Arial" w:cs="Arial"/>
                      <w:snapToGrid w:val="0"/>
                      <w:sz w:val="20"/>
                      <w:szCs w:val="20"/>
                    </w:rPr>
                    <w:t>від</w:t>
                  </w:r>
                  <w:proofErr w:type="spellEnd"/>
                  <w:r w:rsidRPr="002D1337">
                    <w:rPr>
                      <w:rFonts w:ascii="Arial" w:hAnsi="Arial" w:cs="Arial"/>
                      <w:snapToGrid w:val="0"/>
                      <w:sz w:val="20"/>
                      <w:szCs w:val="20"/>
                    </w:rPr>
                    <w:t xml:space="preserve"> </w:t>
                  </w:r>
                  <w:proofErr w:type="spellStart"/>
                  <w:r w:rsidRPr="002D1337">
                    <w:rPr>
                      <w:rFonts w:ascii="Arial" w:hAnsi="Arial" w:cs="Arial"/>
                      <w:snapToGrid w:val="0"/>
                      <w:sz w:val="20"/>
                      <w:szCs w:val="20"/>
                    </w:rPr>
                    <w:t>нещасних</w:t>
                  </w:r>
                  <w:proofErr w:type="spellEnd"/>
                  <w:r w:rsidRPr="002D1337">
                    <w:rPr>
                      <w:rFonts w:ascii="Arial" w:hAnsi="Arial" w:cs="Arial"/>
                      <w:snapToGrid w:val="0"/>
                      <w:sz w:val="20"/>
                      <w:szCs w:val="20"/>
                    </w:rPr>
                    <w:t xml:space="preserve"> </w:t>
                  </w:r>
                  <w:proofErr w:type="spellStart"/>
                  <w:r w:rsidRPr="002D1337">
                    <w:rPr>
                      <w:rFonts w:ascii="Arial" w:hAnsi="Arial" w:cs="Arial"/>
                      <w:snapToGrid w:val="0"/>
                      <w:sz w:val="20"/>
                      <w:szCs w:val="20"/>
                    </w:rPr>
                    <w:t>випадків</w:t>
                  </w:r>
                  <w:proofErr w:type="spellEnd"/>
                  <w:r w:rsidRPr="002D1337">
                    <w:rPr>
                      <w:rFonts w:ascii="Arial" w:hAnsi="Arial" w:cs="Arial"/>
                      <w:snapToGrid w:val="0"/>
                      <w:sz w:val="20"/>
                      <w:szCs w:val="20"/>
                    </w:rPr>
                    <w:t xml:space="preserve"> </w:t>
                  </w:r>
                  <w:proofErr w:type="spellStart"/>
                  <w:r w:rsidRPr="002D1337">
                    <w:rPr>
                      <w:rFonts w:ascii="Arial" w:hAnsi="Arial" w:cs="Arial"/>
                      <w:snapToGrid w:val="0"/>
                      <w:sz w:val="20"/>
                      <w:szCs w:val="20"/>
                    </w:rPr>
                    <w:t>на</w:t>
                  </w:r>
                  <w:proofErr w:type="spellEnd"/>
                  <w:r w:rsidRPr="002D1337">
                    <w:rPr>
                      <w:rFonts w:ascii="Arial" w:hAnsi="Arial" w:cs="Arial"/>
                      <w:snapToGrid w:val="0"/>
                      <w:sz w:val="20"/>
                      <w:szCs w:val="20"/>
                    </w:rPr>
                    <w:t xml:space="preserve"> </w:t>
                  </w:r>
                  <w:proofErr w:type="spellStart"/>
                  <w:r w:rsidRPr="002D1337">
                    <w:rPr>
                      <w:rFonts w:ascii="Arial" w:hAnsi="Arial" w:cs="Arial"/>
                      <w:snapToGrid w:val="0"/>
                      <w:sz w:val="20"/>
                      <w:szCs w:val="20"/>
                    </w:rPr>
                    <w:t>виробництві</w:t>
                  </w:r>
                  <w:proofErr w:type="spellEnd"/>
                  <w:r w:rsidR="00B04222">
                    <w:rPr>
                      <w:rFonts w:ascii="Arial" w:hAnsi="Arial" w:cs="Arial"/>
                      <w:snapToGrid w:val="0"/>
                      <w:sz w:val="20"/>
                      <w:szCs w:val="20"/>
                    </w:rPr>
                    <w:t>:</w:t>
                  </w:r>
                </w:p>
              </w:tc>
              <w:tc>
                <w:tcPr>
                  <w:tcW w:w="2347" w:type="dxa"/>
                </w:tcPr>
                <w:p w14:paraId="35E226BA" w14:textId="0A0F7AE0" w:rsidR="009B6534" w:rsidRPr="006C2548" w:rsidRDefault="00B04222" w:rsidP="009B6534">
                  <w:pPr>
                    <w:rPr>
                      <w:rFonts w:ascii="Arial" w:hAnsi="Arial" w:cs="Arial"/>
                      <w:snapToGrid w:val="0"/>
                      <w:sz w:val="20"/>
                      <w:szCs w:val="20"/>
                      <w:lang w:val="en-US"/>
                    </w:rPr>
                  </w:pPr>
                  <w:proofErr w:type="spellStart"/>
                  <w:r w:rsidRPr="00B04222">
                    <w:rPr>
                      <w:rFonts w:ascii="Arial" w:hAnsi="Arial" w:cs="Arial"/>
                      <w:snapToGrid w:val="0"/>
                      <w:sz w:val="20"/>
                      <w:szCs w:val="20"/>
                    </w:rPr>
                    <w:t>відповідно</w:t>
                  </w:r>
                  <w:proofErr w:type="spellEnd"/>
                  <w:r w:rsidRPr="00B04222">
                    <w:rPr>
                      <w:rFonts w:ascii="Arial" w:hAnsi="Arial" w:cs="Arial"/>
                      <w:snapToGrid w:val="0"/>
                      <w:sz w:val="20"/>
                      <w:szCs w:val="20"/>
                    </w:rPr>
                    <w:t xml:space="preserve"> </w:t>
                  </w:r>
                  <w:proofErr w:type="spellStart"/>
                  <w:r w:rsidRPr="00B04222">
                    <w:rPr>
                      <w:rFonts w:ascii="Arial" w:hAnsi="Arial" w:cs="Arial"/>
                      <w:snapToGrid w:val="0"/>
                      <w:sz w:val="20"/>
                      <w:szCs w:val="20"/>
                    </w:rPr>
                    <w:t>до</w:t>
                  </w:r>
                  <w:proofErr w:type="spellEnd"/>
                  <w:r w:rsidRPr="00B04222">
                    <w:rPr>
                      <w:rFonts w:ascii="Arial" w:hAnsi="Arial" w:cs="Arial"/>
                      <w:snapToGrid w:val="0"/>
                      <w:sz w:val="20"/>
                      <w:szCs w:val="20"/>
                    </w:rPr>
                    <w:t xml:space="preserve"> </w:t>
                  </w:r>
                  <w:proofErr w:type="spellStart"/>
                  <w:r w:rsidRPr="00B04222">
                    <w:rPr>
                      <w:rFonts w:ascii="Arial" w:hAnsi="Arial" w:cs="Arial"/>
                      <w:snapToGrid w:val="0"/>
                      <w:sz w:val="20"/>
                      <w:szCs w:val="20"/>
                    </w:rPr>
                    <w:t>чинного</w:t>
                  </w:r>
                  <w:proofErr w:type="spellEnd"/>
                  <w:r w:rsidRPr="00B04222">
                    <w:rPr>
                      <w:rFonts w:ascii="Arial" w:hAnsi="Arial" w:cs="Arial"/>
                      <w:snapToGrid w:val="0"/>
                      <w:sz w:val="20"/>
                      <w:szCs w:val="20"/>
                    </w:rPr>
                    <w:t xml:space="preserve"> </w:t>
                  </w:r>
                  <w:proofErr w:type="spellStart"/>
                  <w:r w:rsidRPr="00B04222">
                    <w:rPr>
                      <w:rFonts w:ascii="Arial" w:hAnsi="Arial" w:cs="Arial"/>
                      <w:snapToGrid w:val="0"/>
                      <w:sz w:val="20"/>
                      <w:szCs w:val="20"/>
                    </w:rPr>
                    <w:t>законодавства</w:t>
                  </w:r>
                  <w:proofErr w:type="spellEnd"/>
                </w:p>
              </w:tc>
            </w:tr>
            <w:tr w:rsidR="009B6534" w14:paraId="1EBEC8EA" w14:textId="77777777" w:rsidTr="0038557A">
              <w:tc>
                <w:tcPr>
                  <w:tcW w:w="2346" w:type="dxa"/>
                </w:tcPr>
                <w:p w14:paraId="625B27FC" w14:textId="47BB0449" w:rsidR="009B6534" w:rsidRPr="006C2548" w:rsidRDefault="00B04222" w:rsidP="009B6534">
                  <w:pPr>
                    <w:rPr>
                      <w:rFonts w:ascii="Arial" w:hAnsi="Arial" w:cs="Arial"/>
                      <w:snapToGrid w:val="0"/>
                      <w:sz w:val="20"/>
                      <w:szCs w:val="20"/>
                      <w:lang w:val="en-US"/>
                    </w:rPr>
                  </w:pPr>
                  <w:proofErr w:type="spellStart"/>
                  <w:r w:rsidRPr="00B04222">
                    <w:rPr>
                      <w:rFonts w:ascii="Arial" w:hAnsi="Arial" w:cs="Arial"/>
                      <w:snapToGrid w:val="0"/>
                      <w:sz w:val="20"/>
                      <w:szCs w:val="20"/>
                    </w:rPr>
                    <w:t>Публічна</w:t>
                  </w:r>
                  <w:proofErr w:type="spellEnd"/>
                  <w:r w:rsidRPr="00B04222">
                    <w:rPr>
                      <w:rFonts w:ascii="Arial" w:hAnsi="Arial" w:cs="Arial"/>
                      <w:snapToGrid w:val="0"/>
                      <w:sz w:val="20"/>
                      <w:szCs w:val="20"/>
                    </w:rPr>
                    <w:t xml:space="preserve"> / </w:t>
                  </w:r>
                  <w:proofErr w:type="spellStart"/>
                  <w:r w:rsidRPr="00B04222">
                    <w:rPr>
                      <w:rFonts w:ascii="Arial" w:hAnsi="Arial" w:cs="Arial"/>
                      <w:snapToGrid w:val="0"/>
                      <w:sz w:val="20"/>
                      <w:szCs w:val="20"/>
                    </w:rPr>
                    <w:t>загальна</w:t>
                  </w:r>
                  <w:proofErr w:type="spellEnd"/>
                  <w:r w:rsidRPr="00B04222">
                    <w:rPr>
                      <w:rFonts w:ascii="Arial" w:hAnsi="Arial" w:cs="Arial"/>
                      <w:snapToGrid w:val="0"/>
                      <w:sz w:val="20"/>
                      <w:szCs w:val="20"/>
                    </w:rPr>
                    <w:t xml:space="preserve"> </w:t>
                  </w:r>
                  <w:proofErr w:type="spellStart"/>
                  <w:r w:rsidRPr="00B04222">
                    <w:rPr>
                      <w:rFonts w:ascii="Arial" w:hAnsi="Arial" w:cs="Arial"/>
                      <w:snapToGrid w:val="0"/>
                      <w:sz w:val="20"/>
                      <w:szCs w:val="20"/>
                    </w:rPr>
                    <w:t>відповідальність</w:t>
                  </w:r>
                  <w:proofErr w:type="spellEnd"/>
                  <w:r w:rsidRPr="00B04222">
                    <w:rPr>
                      <w:rFonts w:ascii="Arial" w:hAnsi="Arial" w:cs="Arial"/>
                      <w:snapToGrid w:val="0"/>
                      <w:sz w:val="20"/>
                      <w:szCs w:val="20"/>
                    </w:rPr>
                    <w:t>:</w:t>
                  </w:r>
                </w:p>
              </w:tc>
              <w:tc>
                <w:tcPr>
                  <w:tcW w:w="2347" w:type="dxa"/>
                </w:tcPr>
                <w:p w14:paraId="7B7527B5" w14:textId="77777777" w:rsidR="009B6534" w:rsidRDefault="001C7D74" w:rsidP="009B6534">
                  <w:pPr>
                    <w:rPr>
                      <w:rFonts w:ascii="Arial" w:hAnsi="Arial" w:cs="Arial"/>
                      <w:snapToGrid w:val="0"/>
                      <w:sz w:val="20"/>
                      <w:szCs w:val="20"/>
                    </w:rPr>
                  </w:pPr>
                  <w:r w:rsidRPr="001C7D74">
                    <w:rPr>
                      <w:rFonts w:ascii="Arial" w:hAnsi="Arial" w:cs="Arial"/>
                      <w:snapToGrid w:val="0"/>
                      <w:sz w:val="20"/>
                      <w:szCs w:val="20"/>
                    </w:rPr>
                    <w:t xml:space="preserve">£10,000 </w:t>
                  </w:r>
                  <w:proofErr w:type="spellStart"/>
                  <w:r w:rsidRPr="001C7D74">
                    <w:rPr>
                      <w:rFonts w:ascii="Arial" w:hAnsi="Arial" w:cs="Arial"/>
                      <w:snapToGrid w:val="0"/>
                      <w:sz w:val="20"/>
                      <w:szCs w:val="20"/>
                    </w:rPr>
                    <w:t>за</w:t>
                  </w:r>
                  <w:proofErr w:type="spellEnd"/>
                  <w:r w:rsidRPr="001C7D74">
                    <w:rPr>
                      <w:rFonts w:ascii="Arial" w:hAnsi="Arial" w:cs="Arial"/>
                      <w:snapToGrid w:val="0"/>
                      <w:sz w:val="20"/>
                      <w:szCs w:val="20"/>
                    </w:rPr>
                    <w:t xml:space="preserve"> </w:t>
                  </w:r>
                  <w:proofErr w:type="spellStart"/>
                  <w:r w:rsidRPr="001C7D74">
                    <w:rPr>
                      <w:rFonts w:ascii="Arial" w:hAnsi="Arial" w:cs="Arial"/>
                      <w:snapToGrid w:val="0"/>
                      <w:sz w:val="20"/>
                      <w:szCs w:val="20"/>
                    </w:rPr>
                    <w:t>кожний</w:t>
                  </w:r>
                  <w:proofErr w:type="spellEnd"/>
                  <w:r w:rsidRPr="001C7D74">
                    <w:rPr>
                      <w:rFonts w:ascii="Arial" w:hAnsi="Arial" w:cs="Arial"/>
                      <w:snapToGrid w:val="0"/>
                      <w:sz w:val="20"/>
                      <w:szCs w:val="20"/>
                    </w:rPr>
                    <w:t xml:space="preserve"> </w:t>
                  </w:r>
                  <w:proofErr w:type="spellStart"/>
                  <w:r w:rsidRPr="001C7D74">
                    <w:rPr>
                      <w:rFonts w:ascii="Arial" w:hAnsi="Arial" w:cs="Arial"/>
                      <w:snapToGrid w:val="0"/>
                      <w:sz w:val="20"/>
                      <w:szCs w:val="20"/>
                    </w:rPr>
                    <w:t>випадок</w:t>
                  </w:r>
                  <w:proofErr w:type="spellEnd"/>
                  <w:r w:rsidRPr="001C7D74">
                    <w:rPr>
                      <w:rFonts w:ascii="Arial" w:hAnsi="Arial" w:cs="Arial"/>
                      <w:snapToGrid w:val="0"/>
                      <w:sz w:val="20"/>
                      <w:szCs w:val="20"/>
                    </w:rPr>
                    <w:t xml:space="preserve"> і в </w:t>
                  </w:r>
                  <w:proofErr w:type="spellStart"/>
                  <w:r w:rsidRPr="001C7D74">
                    <w:rPr>
                      <w:rFonts w:ascii="Arial" w:hAnsi="Arial" w:cs="Arial"/>
                      <w:snapToGrid w:val="0"/>
                      <w:sz w:val="20"/>
                      <w:szCs w:val="20"/>
                    </w:rPr>
                    <w:t>сукупності</w:t>
                  </w:r>
                  <w:proofErr w:type="spellEnd"/>
                </w:p>
                <w:p w14:paraId="5E19CC48" w14:textId="398A6CD9" w:rsidR="006A1E91" w:rsidRPr="006C2548" w:rsidRDefault="006A1E91" w:rsidP="009B6534">
                  <w:pPr>
                    <w:rPr>
                      <w:rFonts w:ascii="Arial" w:hAnsi="Arial" w:cs="Arial"/>
                      <w:snapToGrid w:val="0"/>
                      <w:sz w:val="20"/>
                      <w:szCs w:val="20"/>
                      <w:lang w:val="en-US"/>
                    </w:rPr>
                  </w:pPr>
                </w:p>
              </w:tc>
            </w:tr>
            <w:tr w:rsidR="009B6534" w14:paraId="7572C3CA" w14:textId="77777777" w:rsidTr="0038557A">
              <w:tc>
                <w:tcPr>
                  <w:tcW w:w="2346" w:type="dxa"/>
                </w:tcPr>
                <w:p w14:paraId="4A54C814" w14:textId="76929580" w:rsidR="009B6534" w:rsidRPr="006C2548" w:rsidRDefault="001C7D74" w:rsidP="009B6534">
                  <w:pPr>
                    <w:rPr>
                      <w:rFonts w:ascii="Arial" w:hAnsi="Arial" w:cs="Arial"/>
                      <w:snapToGrid w:val="0"/>
                      <w:sz w:val="20"/>
                      <w:szCs w:val="20"/>
                      <w:lang w:val="en-US"/>
                    </w:rPr>
                  </w:pPr>
                  <w:proofErr w:type="spellStart"/>
                  <w:r w:rsidRPr="001C7D74">
                    <w:rPr>
                      <w:rFonts w:ascii="Arial" w:hAnsi="Arial" w:cs="Arial"/>
                      <w:snapToGrid w:val="0"/>
                      <w:sz w:val="20"/>
                      <w:szCs w:val="20"/>
                    </w:rPr>
                    <w:t>Професійна</w:t>
                  </w:r>
                  <w:proofErr w:type="spellEnd"/>
                  <w:r w:rsidRPr="001C7D74">
                    <w:rPr>
                      <w:rFonts w:ascii="Arial" w:hAnsi="Arial" w:cs="Arial"/>
                      <w:snapToGrid w:val="0"/>
                      <w:sz w:val="20"/>
                      <w:szCs w:val="20"/>
                    </w:rPr>
                    <w:t xml:space="preserve"> </w:t>
                  </w:r>
                  <w:proofErr w:type="spellStart"/>
                  <w:r w:rsidRPr="001C7D74">
                    <w:rPr>
                      <w:rFonts w:ascii="Arial" w:hAnsi="Arial" w:cs="Arial"/>
                      <w:snapToGrid w:val="0"/>
                      <w:sz w:val="20"/>
                      <w:szCs w:val="20"/>
                    </w:rPr>
                    <w:t>відповідальність</w:t>
                  </w:r>
                  <w:proofErr w:type="spellEnd"/>
                  <w:r w:rsidRPr="001C7D74">
                    <w:rPr>
                      <w:rFonts w:ascii="Arial" w:hAnsi="Arial" w:cs="Arial"/>
                      <w:snapToGrid w:val="0"/>
                      <w:sz w:val="20"/>
                      <w:szCs w:val="20"/>
                    </w:rPr>
                    <w:t>:</w:t>
                  </w:r>
                </w:p>
              </w:tc>
              <w:tc>
                <w:tcPr>
                  <w:tcW w:w="2347" w:type="dxa"/>
                </w:tcPr>
                <w:p w14:paraId="74EE7643" w14:textId="77777777" w:rsidR="009B6534" w:rsidRDefault="001C7D74" w:rsidP="009B6534">
                  <w:pPr>
                    <w:rPr>
                      <w:rFonts w:ascii="Arial" w:hAnsi="Arial" w:cs="Arial"/>
                      <w:snapToGrid w:val="0"/>
                      <w:sz w:val="20"/>
                      <w:szCs w:val="20"/>
                    </w:rPr>
                  </w:pPr>
                  <w:r w:rsidRPr="001C7D74">
                    <w:rPr>
                      <w:rFonts w:ascii="Arial" w:hAnsi="Arial" w:cs="Arial"/>
                      <w:snapToGrid w:val="0"/>
                      <w:sz w:val="20"/>
                      <w:szCs w:val="20"/>
                    </w:rPr>
                    <w:t xml:space="preserve">£10,000 </w:t>
                  </w:r>
                  <w:proofErr w:type="spellStart"/>
                  <w:r w:rsidRPr="001C7D74">
                    <w:rPr>
                      <w:rFonts w:ascii="Arial" w:hAnsi="Arial" w:cs="Arial"/>
                      <w:snapToGrid w:val="0"/>
                      <w:sz w:val="20"/>
                      <w:szCs w:val="20"/>
                    </w:rPr>
                    <w:t>за</w:t>
                  </w:r>
                  <w:proofErr w:type="spellEnd"/>
                  <w:r w:rsidRPr="001C7D74">
                    <w:rPr>
                      <w:rFonts w:ascii="Arial" w:hAnsi="Arial" w:cs="Arial"/>
                      <w:snapToGrid w:val="0"/>
                      <w:sz w:val="20"/>
                      <w:szCs w:val="20"/>
                    </w:rPr>
                    <w:t xml:space="preserve"> </w:t>
                  </w:r>
                  <w:proofErr w:type="spellStart"/>
                  <w:r w:rsidRPr="001C7D74">
                    <w:rPr>
                      <w:rFonts w:ascii="Arial" w:hAnsi="Arial" w:cs="Arial"/>
                      <w:snapToGrid w:val="0"/>
                      <w:sz w:val="20"/>
                      <w:szCs w:val="20"/>
                    </w:rPr>
                    <w:t>кожний</w:t>
                  </w:r>
                  <w:proofErr w:type="spellEnd"/>
                  <w:r w:rsidRPr="001C7D74">
                    <w:rPr>
                      <w:rFonts w:ascii="Arial" w:hAnsi="Arial" w:cs="Arial"/>
                      <w:snapToGrid w:val="0"/>
                      <w:sz w:val="20"/>
                      <w:szCs w:val="20"/>
                    </w:rPr>
                    <w:t xml:space="preserve"> </w:t>
                  </w:r>
                  <w:proofErr w:type="spellStart"/>
                  <w:r w:rsidRPr="001C7D74">
                    <w:rPr>
                      <w:rFonts w:ascii="Arial" w:hAnsi="Arial" w:cs="Arial"/>
                      <w:snapToGrid w:val="0"/>
                      <w:sz w:val="20"/>
                      <w:szCs w:val="20"/>
                    </w:rPr>
                    <w:t>випадок</w:t>
                  </w:r>
                  <w:proofErr w:type="spellEnd"/>
                  <w:r w:rsidRPr="001C7D74">
                    <w:rPr>
                      <w:rFonts w:ascii="Arial" w:hAnsi="Arial" w:cs="Arial"/>
                      <w:snapToGrid w:val="0"/>
                      <w:sz w:val="20"/>
                      <w:szCs w:val="20"/>
                    </w:rPr>
                    <w:t xml:space="preserve"> і в </w:t>
                  </w:r>
                  <w:proofErr w:type="spellStart"/>
                  <w:r w:rsidRPr="001C7D74">
                    <w:rPr>
                      <w:rFonts w:ascii="Arial" w:hAnsi="Arial" w:cs="Arial"/>
                      <w:snapToGrid w:val="0"/>
                      <w:sz w:val="20"/>
                      <w:szCs w:val="20"/>
                    </w:rPr>
                    <w:t>сукупності</w:t>
                  </w:r>
                  <w:proofErr w:type="spellEnd"/>
                </w:p>
                <w:p w14:paraId="318C7BB6" w14:textId="1874587A" w:rsidR="006A1E91" w:rsidRPr="006C2548" w:rsidRDefault="006A1E91" w:rsidP="009B6534">
                  <w:pPr>
                    <w:rPr>
                      <w:rFonts w:ascii="Arial" w:hAnsi="Arial" w:cs="Arial"/>
                      <w:snapToGrid w:val="0"/>
                      <w:sz w:val="20"/>
                      <w:szCs w:val="20"/>
                      <w:lang w:val="en-US"/>
                    </w:rPr>
                  </w:pPr>
                </w:p>
              </w:tc>
            </w:tr>
          </w:tbl>
          <w:p w14:paraId="7FBA1136" w14:textId="1DAF1BCD" w:rsidR="009B6534" w:rsidRPr="009B6534" w:rsidRDefault="009B6534" w:rsidP="009B6534">
            <w:pPr>
              <w:rPr>
                <w:lang w:val="uk-UA"/>
              </w:rPr>
            </w:pPr>
          </w:p>
        </w:tc>
        <w:tc>
          <w:tcPr>
            <w:tcW w:w="4919" w:type="dxa"/>
            <w:gridSpan w:val="2"/>
            <w:shd w:val="clear" w:color="auto" w:fill="auto"/>
          </w:tcPr>
          <w:p w14:paraId="15328F56" w14:textId="4F765211" w:rsidR="00602E23" w:rsidRDefault="00781372" w:rsidP="006A1E91">
            <w:pPr>
              <w:pStyle w:val="Heading1"/>
              <w:numPr>
                <w:ilvl w:val="2"/>
                <w:numId w:val="10"/>
              </w:numPr>
              <w:spacing w:before="120" w:after="120" w:line="276" w:lineRule="auto"/>
              <w:ind w:left="0" w:firstLine="0"/>
              <w:jc w:val="both"/>
              <w:rPr>
                <w:rFonts w:ascii="Arial" w:hAnsi="Arial" w:cs="Arial"/>
                <w:b w:val="0"/>
                <w:bCs w:val="0"/>
                <w:sz w:val="20"/>
                <w:szCs w:val="20"/>
                <w:u w:val="none"/>
                <w:lang w:val="uk-UA"/>
              </w:rPr>
            </w:pPr>
            <w:r w:rsidRPr="00781372">
              <w:rPr>
                <w:rFonts w:ascii="Arial" w:hAnsi="Arial" w:cs="Arial"/>
                <w:b w:val="0"/>
                <w:bCs w:val="0"/>
                <w:sz w:val="20"/>
                <w:szCs w:val="20"/>
                <w:u w:val="none"/>
                <w:lang w:val="en-US"/>
              </w:rPr>
              <w:t>The Supplier shall take out and maintain during the Term with a reputable insurance company the following cover types with the following indemnity limits</w:t>
            </w:r>
            <w:r w:rsidR="009B6534">
              <w:rPr>
                <w:rFonts w:ascii="Arial" w:hAnsi="Arial" w:cs="Arial"/>
                <w:b w:val="0"/>
                <w:bCs w:val="0"/>
                <w:sz w:val="20"/>
                <w:szCs w:val="20"/>
                <w:u w:val="none"/>
                <w:lang w:val="uk-UA"/>
              </w:rPr>
              <w:t>:</w:t>
            </w:r>
          </w:p>
          <w:p w14:paraId="27F17BD4" w14:textId="77777777" w:rsidR="009B6534" w:rsidRPr="009B6534" w:rsidRDefault="009B6534" w:rsidP="009B6534">
            <w:pPr>
              <w:rPr>
                <w:lang w:val="uk-UA"/>
              </w:rPr>
            </w:pPr>
          </w:p>
          <w:tbl>
            <w:tblPr>
              <w:tblStyle w:val="TableGrid"/>
              <w:tblW w:w="0" w:type="auto"/>
              <w:tblLook w:val="04A0" w:firstRow="1" w:lastRow="0" w:firstColumn="1" w:lastColumn="0" w:noHBand="0" w:noVBand="1"/>
            </w:tblPr>
            <w:tblGrid>
              <w:gridCol w:w="2346"/>
              <w:gridCol w:w="2347"/>
            </w:tblGrid>
            <w:tr w:rsidR="00781372" w14:paraId="035FEC16" w14:textId="77777777" w:rsidTr="0038557A">
              <w:tc>
                <w:tcPr>
                  <w:tcW w:w="2346" w:type="dxa"/>
                </w:tcPr>
                <w:p w14:paraId="20941B8B" w14:textId="77777777" w:rsidR="00781372" w:rsidRPr="006C2548" w:rsidRDefault="00781372" w:rsidP="00781372">
                  <w:pPr>
                    <w:rPr>
                      <w:rFonts w:ascii="Arial" w:hAnsi="Arial" w:cs="Arial"/>
                      <w:snapToGrid w:val="0"/>
                      <w:sz w:val="20"/>
                      <w:szCs w:val="20"/>
                      <w:lang w:val="en-US"/>
                    </w:rPr>
                  </w:pPr>
                  <w:r w:rsidRPr="006C2548">
                    <w:rPr>
                      <w:rFonts w:ascii="Arial" w:hAnsi="Arial" w:cs="Arial"/>
                      <w:snapToGrid w:val="0"/>
                      <w:sz w:val="20"/>
                      <w:szCs w:val="20"/>
                      <w:lang w:val="en-US"/>
                    </w:rPr>
                    <w:t>Insurance Cover</w:t>
                  </w:r>
                </w:p>
              </w:tc>
              <w:tc>
                <w:tcPr>
                  <w:tcW w:w="2347" w:type="dxa"/>
                </w:tcPr>
                <w:p w14:paraId="48F53656" w14:textId="77777777" w:rsidR="00781372" w:rsidRDefault="00781372" w:rsidP="00781372">
                  <w:pPr>
                    <w:rPr>
                      <w:rFonts w:ascii="Arial" w:hAnsi="Arial" w:cs="Arial"/>
                      <w:snapToGrid w:val="0"/>
                      <w:sz w:val="20"/>
                      <w:szCs w:val="20"/>
                      <w:lang w:val="en-US"/>
                    </w:rPr>
                  </w:pPr>
                  <w:r w:rsidRPr="006C2548">
                    <w:rPr>
                      <w:rFonts w:ascii="Arial" w:hAnsi="Arial" w:cs="Arial"/>
                      <w:snapToGrid w:val="0"/>
                      <w:sz w:val="20"/>
                      <w:szCs w:val="20"/>
                      <w:lang w:val="en-US"/>
                    </w:rPr>
                    <w:t>Indemnity Limit</w:t>
                  </w:r>
                </w:p>
                <w:p w14:paraId="6CF16295" w14:textId="77777777" w:rsidR="006A1E91" w:rsidRPr="006C2548" w:rsidRDefault="006A1E91" w:rsidP="00781372">
                  <w:pPr>
                    <w:rPr>
                      <w:rFonts w:ascii="Arial" w:hAnsi="Arial" w:cs="Arial"/>
                      <w:snapToGrid w:val="0"/>
                      <w:sz w:val="20"/>
                      <w:szCs w:val="20"/>
                      <w:lang w:val="en-US"/>
                    </w:rPr>
                  </w:pPr>
                </w:p>
              </w:tc>
            </w:tr>
            <w:tr w:rsidR="00781372" w14:paraId="50A34F11" w14:textId="77777777" w:rsidTr="0038557A">
              <w:tc>
                <w:tcPr>
                  <w:tcW w:w="2346" w:type="dxa"/>
                </w:tcPr>
                <w:p w14:paraId="11F0C882" w14:textId="102E08D0" w:rsidR="00781372" w:rsidRPr="006C2548" w:rsidRDefault="00781372" w:rsidP="00781372">
                  <w:pPr>
                    <w:rPr>
                      <w:rFonts w:ascii="Arial" w:hAnsi="Arial" w:cs="Arial"/>
                      <w:snapToGrid w:val="0"/>
                      <w:sz w:val="20"/>
                      <w:szCs w:val="20"/>
                      <w:lang w:val="en-US"/>
                    </w:rPr>
                  </w:pPr>
                  <w:r w:rsidRPr="006C2548">
                    <w:rPr>
                      <w:rFonts w:ascii="Arial" w:hAnsi="Arial" w:cs="Arial"/>
                      <w:snapToGrid w:val="0"/>
                      <w:sz w:val="20"/>
                      <w:szCs w:val="20"/>
                      <w:lang w:val="en-US"/>
                    </w:rPr>
                    <w:t>Employer’s liability</w:t>
                  </w:r>
                  <w:r w:rsidR="00A8344D">
                    <w:rPr>
                      <w:rFonts w:ascii="Arial" w:hAnsi="Arial" w:cs="Arial"/>
                      <w:snapToGrid w:val="0"/>
                      <w:sz w:val="20"/>
                      <w:szCs w:val="20"/>
                      <w:lang w:val="uk-UA"/>
                    </w:rPr>
                    <w:t xml:space="preserve"> </w:t>
                  </w:r>
                  <w:r w:rsidR="00A8344D">
                    <w:rPr>
                      <w:rFonts w:ascii="Arial" w:hAnsi="Arial" w:cs="Arial"/>
                      <w:snapToGrid w:val="0"/>
                      <w:sz w:val="20"/>
                      <w:szCs w:val="20"/>
                    </w:rPr>
                    <w:t xml:space="preserve">/ </w:t>
                  </w:r>
                  <w:r w:rsidR="002D1337" w:rsidRPr="002D1337">
                    <w:rPr>
                      <w:rFonts w:ascii="Arial" w:hAnsi="Arial" w:cs="Arial"/>
                      <w:snapToGrid w:val="0"/>
                      <w:sz w:val="20"/>
                      <w:szCs w:val="20"/>
                    </w:rPr>
                    <w:t>Workers' Compensation</w:t>
                  </w:r>
                  <w:r w:rsidR="00B04222">
                    <w:rPr>
                      <w:rFonts w:ascii="Arial" w:hAnsi="Arial" w:cs="Arial"/>
                      <w:snapToGrid w:val="0"/>
                      <w:sz w:val="20"/>
                      <w:szCs w:val="20"/>
                    </w:rPr>
                    <w:t>:</w:t>
                  </w:r>
                  <w:r w:rsidRPr="006C2548">
                    <w:rPr>
                      <w:rFonts w:ascii="Arial" w:hAnsi="Arial" w:cs="Arial"/>
                      <w:snapToGrid w:val="0"/>
                      <w:sz w:val="20"/>
                      <w:szCs w:val="20"/>
                      <w:lang w:val="en-US"/>
                    </w:rPr>
                    <w:t xml:space="preserve">            </w:t>
                  </w:r>
                </w:p>
              </w:tc>
              <w:tc>
                <w:tcPr>
                  <w:tcW w:w="2347" w:type="dxa"/>
                </w:tcPr>
                <w:p w14:paraId="5D48E5C3" w14:textId="77777777" w:rsidR="00781372" w:rsidRPr="006C2548" w:rsidRDefault="00781372" w:rsidP="00781372">
                  <w:pPr>
                    <w:rPr>
                      <w:rFonts w:ascii="Arial" w:hAnsi="Arial" w:cs="Arial"/>
                      <w:snapToGrid w:val="0"/>
                      <w:sz w:val="20"/>
                      <w:szCs w:val="20"/>
                      <w:lang w:val="en-US"/>
                    </w:rPr>
                  </w:pPr>
                  <w:r w:rsidRPr="006C2548">
                    <w:rPr>
                      <w:rFonts w:ascii="Arial" w:hAnsi="Arial" w:cs="Arial"/>
                      <w:snapToGrid w:val="0"/>
                      <w:sz w:val="20"/>
                      <w:szCs w:val="20"/>
                      <w:lang w:val="en-US"/>
                    </w:rPr>
                    <w:t>in line with appropriate legislation</w:t>
                  </w:r>
                </w:p>
              </w:tc>
            </w:tr>
            <w:tr w:rsidR="00781372" w14:paraId="321971D7" w14:textId="77777777" w:rsidTr="0038557A">
              <w:tc>
                <w:tcPr>
                  <w:tcW w:w="2346" w:type="dxa"/>
                </w:tcPr>
                <w:p w14:paraId="0D9D05E0" w14:textId="67C4182B" w:rsidR="00781372" w:rsidRPr="006C2548" w:rsidRDefault="00781372" w:rsidP="006A1E91">
                  <w:pPr>
                    <w:rPr>
                      <w:rFonts w:ascii="Arial" w:hAnsi="Arial" w:cs="Arial"/>
                      <w:snapToGrid w:val="0"/>
                      <w:sz w:val="20"/>
                      <w:szCs w:val="20"/>
                      <w:lang w:val="en-US"/>
                    </w:rPr>
                  </w:pPr>
                  <w:r w:rsidRPr="00325B70">
                    <w:rPr>
                      <w:rFonts w:ascii="Arial" w:hAnsi="Arial" w:cs="Arial"/>
                      <w:snapToGrid w:val="0"/>
                      <w:sz w:val="20"/>
                      <w:szCs w:val="20"/>
                      <w:lang w:val="en-US"/>
                    </w:rPr>
                    <w:t xml:space="preserve">Public / General Liability: </w:t>
                  </w:r>
                </w:p>
              </w:tc>
              <w:tc>
                <w:tcPr>
                  <w:tcW w:w="2347" w:type="dxa"/>
                </w:tcPr>
                <w:p w14:paraId="5BF71CD1" w14:textId="77777777" w:rsidR="00781372" w:rsidRPr="006C2548" w:rsidRDefault="00781372" w:rsidP="00781372">
                  <w:pPr>
                    <w:rPr>
                      <w:rFonts w:ascii="Arial" w:hAnsi="Arial" w:cs="Arial"/>
                      <w:snapToGrid w:val="0"/>
                      <w:sz w:val="20"/>
                      <w:szCs w:val="20"/>
                      <w:lang w:val="en-US"/>
                    </w:rPr>
                  </w:pPr>
                  <w:r w:rsidRPr="00325B70">
                    <w:rPr>
                      <w:rFonts w:ascii="Arial" w:hAnsi="Arial" w:cs="Arial"/>
                      <w:snapToGrid w:val="0"/>
                      <w:sz w:val="20"/>
                      <w:szCs w:val="20"/>
                      <w:lang w:val="en-US"/>
                    </w:rPr>
                    <w:t>£10,000 per occurrence and in the aggregate</w:t>
                  </w:r>
                </w:p>
              </w:tc>
            </w:tr>
            <w:tr w:rsidR="00781372" w14:paraId="1F8618FE" w14:textId="77777777" w:rsidTr="001C7D74">
              <w:trPr>
                <w:trHeight w:val="658"/>
              </w:trPr>
              <w:tc>
                <w:tcPr>
                  <w:tcW w:w="2346" w:type="dxa"/>
                </w:tcPr>
                <w:p w14:paraId="31E7CED1" w14:textId="3BD5B9A3" w:rsidR="006C2548" w:rsidRPr="006C2548" w:rsidRDefault="006C2548" w:rsidP="006C2548">
                  <w:pPr>
                    <w:rPr>
                      <w:rFonts w:ascii="Arial" w:hAnsi="Arial" w:cs="Arial"/>
                      <w:snapToGrid w:val="0"/>
                      <w:sz w:val="20"/>
                      <w:szCs w:val="20"/>
                      <w:lang w:val="en-US"/>
                    </w:rPr>
                  </w:pPr>
                  <w:r w:rsidRPr="006C2548">
                    <w:rPr>
                      <w:rFonts w:ascii="Arial" w:hAnsi="Arial" w:cs="Arial"/>
                      <w:snapToGrid w:val="0"/>
                      <w:sz w:val="20"/>
                      <w:szCs w:val="20"/>
                      <w:lang w:val="en-US"/>
                    </w:rPr>
                    <w:t xml:space="preserve">Professional Indemnity: </w:t>
                  </w:r>
                </w:p>
                <w:p w14:paraId="15311EDF" w14:textId="77777777" w:rsidR="00781372" w:rsidRPr="006C2548" w:rsidRDefault="00781372" w:rsidP="00781372">
                  <w:pPr>
                    <w:rPr>
                      <w:rFonts w:ascii="Arial" w:hAnsi="Arial" w:cs="Arial"/>
                      <w:snapToGrid w:val="0"/>
                      <w:sz w:val="20"/>
                      <w:szCs w:val="20"/>
                      <w:lang w:val="en-US"/>
                    </w:rPr>
                  </w:pPr>
                </w:p>
              </w:tc>
              <w:tc>
                <w:tcPr>
                  <w:tcW w:w="2347" w:type="dxa"/>
                </w:tcPr>
                <w:p w14:paraId="187A1BB8" w14:textId="113F783C" w:rsidR="00781372" w:rsidRPr="006C2548" w:rsidRDefault="006C2548" w:rsidP="00781372">
                  <w:pPr>
                    <w:rPr>
                      <w:rFonts w:ascii="Arial" w:hAnsi="Arial" w:cs="Arial"/>
                      <w:snapToGrid w:val="0"/>
                      <w:sz w:val="20"/>
                      <w:szCs w:val="20"/>
                      <w:lang w:val="en-US"/>
                    </w:rPr>
                  </w:pPr>
                  <w:r w:rsidRPr="006C2548">
                    <w:rPr>
                      <w:rFonts w:ascii="Arial" w:hAnsi="Arial" w:cs="Arial"/>
                      <w:snapToGrid w:val="0"/>
                      <w:sz w:val="20"/>
                      <w:szCs w:val="20"/>
                      <w:lang w:val="en-US"/>
                    </w:rPr>
                    <w:t>£10,000 per occurrence and in the aggregate</w:t>
                  </w:r>
                </w:p>
              </w:tc>
            </w:tr>
          </w:tbl>
          <w:p w14:paraId="20333FBA" w14:textId="3D76C2D3" w:rsidR="00781372" w:rsidRPr="00781372" w:rsidRDefault="00781372" w:rsidP="00781372"/>
        </w:tc>
      </w:tr>
      <w:tr w:rsidR="00A352FB" w:rsidRPr="000B0164" w14:paraId="6AFF9E9C" w14:textId="77777777" w:rsidTr="002D6AAE">
        <w:trPr>
          <w:gridAfter w:val="1"/>
          <w:wAfter w:w="240" w:type="dxa"/>
          <w:trHeight w:val="20"/>
        </w:trPr>
        <w:tc>
          <w:tcPr>
            <w:tcW w:w="5025" w:type="dxa"/>
            <w:gridSpan w:val="2"/>
            <w:shd w:val="clear" w:color="auto" w:fill="auto"/>
          </w:tcPr>
          <w:p w14:paraId="432EC019" w14:textId="77777777" w:rsidR="00A352FB" w:rsidRPr="000B0164" w:rsidRDefault="00A352FB" w:rsidP="006A1E91">
            <w:pPr>
              <w:pStyle w:val="Heading1"/>
              <w:numPr>
                <w:ilvl w:val="1"/>
                <w:numId w:val="9"/>
              </w:numPr>
              <w:spacing w:before="120" w:after="120" w:line="276" w:lineRule="auto"/>
              <w:ind w:left="34" w:firstLine="0"/>
              <w:jc w:val="both"/>
              <w:rPr>
                <w:rFonts w:ascii="Arial" w:hAnsi="Arial" w:cs="Arial"/>
                <w:b w:val="0"/>
                <w:bCs w:val="0"/>
                <w:sz w:val="20"/>
                <w:szCs w:val="20"/>
                <w:u w:val="none"/>
                <w:lang w:val="uk-UA"/>
              </w:rPr>
            </w:pPr>
            <w:r w:rsidRPr="000B0164">
              <w:rPr>
                <w:rFonts w:ascii="Arial" w:hAnsi="Arial" w:cs="Arial"/>
                <w:b w:val="0"/>
                <w:bCs w:val="0"/>
                <w:sz w:val="20"/>
                <w:szCs w:val="20"/>
                <w:u w:val="none"/>
                <w:lang w:val="uk-UA"/>
              </w:rPr>
              <w:t>Обов’язки Замовника</w:t>
            </w:r>
          </w:p>
        </w:tc>
        <w:tc>
          <w:tcPr>
            <w:tcW w:w="4919" w:type="dxa"/>
            <w:gridSpan w:val="2"/>
            <w:shd w:val="clear" w:color="auto" w:fill="auto"/>
          </w:tcPr>
          <w:p w14:paraId="738C5E03" w14:textId="77777777" w:rsidR="00A352FB" w:rsidRPr="000B0164" w:rsidRDefault="00A352FB" w:rsidP="006A1E91">
            <w:pPr>
              <w:pStyle w:val="Heading1"/>
              <w:numPr>
                <w:ilvl w:val="1"/>
                <w:numId w:val="10"/>
              </w:numPr>
              <w:spacing w:before="120" w:after="120" w:line="276" w:lineRule="auto"/>
              <w:ind w:left="0" w:firstLine="0"/>
              <w:jc w:val="both"/>
              <w:rPr>
                <w:rFonts w:ascii="Arial" w:hAnsi="Arial" w:cs="Arial"/>
                <w:b w:val="0"/>
                <w:bCs w:val="0"/>
                <w:sz w:val="20"/>
                <w:szCs w:val="20"/>
                <w:u w:val="none"/>
                <w:lang w:val="en-US"/>
              </w:rPr>
            </w:pPr>
            <w:r w:rsidRPr="000B0164">
              <w:rPr>
                <w:rFonts w:ascii="Arial" w:hAnsi="Arial" w:cs="Arial"/>
                <w:b w:val="0"/>
                <w:bCs w:val="0"/>
                <w:sz w:val="20"/>
                <w:szCs w:val="20"/>
                <w:u w:val="none"/>
                <w:lang w:val="en-US"/>
              </w:rPr>
              <w:t>Customer’s Obligations</w:t>
            </w:r>
          </w:p>
        </w:tc>
      </w:tr>
      <w:tr w:rsidR="00A352FB" w:rsidRPr="000B0164" w14:paraId="4078C430" w14:textId="77777777" w:rsidTr="002D6AAE">
        <w:trPr>
          <w:gridAfter w:val="1"/>
          <w:wAfter w:w="240" w:type="dxa"/>
          <w:trHeight w:val="20"/>
        </w:trPr>
        <w:tc>
          <w:tcPr>
            <w:tcW w:w="5025" w:type="dxa"/>
            <w:gridSpan w:val="2"/>
            <w:shd w:val="clear" w:color="auto" w:fill="auto"/>
          </w:tcPr>
          <w:p w14:paraId="6B74BAE2" w14:textId="77777777" w:rsidR="00A352FB" w:rsidRPr="000B0164" w:rsidRDefault="00A352FB" w:rsidP="006A1E91">
            <w:pPr>
              <w:pStyle w:val="Heading1"/>
              <w:numPr>
                <w:ilvl w:val="2"/>
                <w:numId w:val="9"/>
              </w:numPr>
              <w:spacing w:before="120" w:after="120" w:line="276" w:lineRule="auto"/>
              <w:ind w:left="0" w:firstLine="0"/>
              <w:jc w:val="both"/>
              <w:rPr>
                <w:rFonts w:ascii="Arial" w:hAnsi="Arial" w:cs="Arial"/>
                <w:b w:val="0"/>
                <w:bCs w:val="0"/>
                <w:sz w:val="20"/>
                <w:szCs w:val="20"/>
                <w:u w:val="none"/>
                <w:lang w:val="uk-UA"/>
              </w:rPr>
            </w:pPr>
            <w:r w:rsidRPr="000B0164">
              <w:rPr>
                <w:rFonts w:ascii="Arial" w:hAnsi="Arial" w:cs="Arial"/>
                <w:b w:val="0"/>
                <w:bCs w:val="0"/>
                <w:sz w:val="20"/>
                <w:szCs w:val="20"/>
                <w:u w:val="none"/>
                <w:lang w:val="uk-UA"/>
              </w:rPr>
              <w:t>Зобов'язання Замовника не мають тлумачитися як зобов'язання будь-якого із Суб'єктів Замовника.</w:t>
            </w:r>
          </w:p>
        </w:tc>
        <w:tc>
          <w:tcPr>
            <w:tcW w:w="4919" w:type="dxa"/>
            <w:gridSpan w:val="2"/>
            <w:shd w:val="clear" w:color="auto" w:fill="auto"/>
          </w:tcPr>
          <w:p w14:paraId="783265D0" w14:textId="77777777" w:rsidR="00A352FB" w:rsidRPr="000B0164" w:rsidRDefault="00A352FB" w:rsidP="006A1E91">
            <w:pPr>
              <w:pStyle w:val="Heading1"/>
              <w:numPr>
                <w:ilvl w:val="2"/>
                <w:numId w:val="10"/>
              </w:numPr>
              <w:spacing w:before="120" w:after="120" w:line="276" w:lineRule="auto"/>
              <w:ind w:left="0" w:firstLine="0"/>
              <w:jc w:val="both"/>
              <w:rPr>
                <w:rFonts w:ascii="Arial" w:hAnsi="Arial" w:cs="Arial"/>
                <w:b w:val="0"/>
                <w:bCs w:val="0"/>
                <w:sz w:val="20"/>
                <w:szCs w:val="20"/>
                <w:u w:val="none"/>
                <w:lang w:val="en-US"/>
              </w:rPr>
            </w:pPr>
            <w:r w:rsidRPr="000B0164">
              <w:rPr>
                <w:rFonts w:ascii="Arial" w:hAnsi="Arial" w:cs="Arial"/>
                <w:b w:val="0"/>
                <w:bCs w:val="0"/>
                <w:sz w:val="20"/>
                <w:szCs w:val="20"/>
                <w:u w:val="none"/>
                <w:lang w:val="en-US"/>
              </w:rPr>
              <w:t>Obligations of the Customer shall not be interpreted as obligations of any of the Customer’s Entities.</w:t>
            </w:r>
          </w:p>
        </w:tc>
      </w:tr>
      <w:tr w:rsidR="00A352FB" w:rsidRPr="000B0164" w14:paraId="5F0E52F6" w14:textId="77777777" w:rsidTr="002D6AAE">
        <w:trPr>
          <w:gridAfter w:val="1"/>
          <w:wAfter w:w="240" w:type="dxa"/>
          <w:trHeight w:val="20"/>
        </w:trPr>
        <w:tc>
          <w:tcPr>
            <w:tcW w:w="5025" w:type="dxa"/>
            <w:gridSpan w:val="2"/>
            <w:shd w:val="clear" w:color="auto" w:fill="auto"/>
          </w:tcPr>
          <w:p w14:paraId="740B475E" w14:textId="77777777" w:rsidR="00A352FB" w:rsidRPr="000B0164" w:rsidRDefault="00A352FB" w:rsidP="006A1E91">
            <w:pPr>
              <w:pStyle w:val="Heading1"/>
              <w:numPr>
                <w:ilvl w:val="2"/>
                <w:numId w:val="9"/>
              </w:numPr>
              <w:spacing w:before="120" w:after="120" w:line="276" w:lineRule="auto"/>
              <w:ind w:left="0" w:firstLine="0"/>
              <w:jc w:val="both"/>
              <w:rPr>
                <w:rFonts w:ascii="Arial" w:hAnsi="Arial" w:cs="Arial"/>
                <w:b w:val="0"/>
                <w:bCs w:val="0"/>
                <w:sz w:val="20"/>
                <w:szCs w:val="20"/>
                <w:u w:val="none"/>
                <w:lang w:val="uk-UA"/>
              </w:rPr>
            </w:pPr>
            <w:r w:rsidRPr="000B0164">
              <w:rPr>
                <w:rFonts w:ascii="Arial" w:hAnsi="Arial" w:cs="Arial"/>
                <w:b w:val="0"/>
                <w:bCs w:val="0"/>
                <w:sz w:val="20"/>
                <w:szCs w:val="20"/>
                <w:u w:val="none"/>
                <w:lang w:val="uk-UA"/>
              </w:rPr>
              <w:t>Замовник повинен:</w:t>
            </w:r>
          </w:p>
        </w:tc>
        <w:tc>
          <w:tcPr>
            <w:tcW w:w="4919" w:type="dxa"/>
            <w:gridSpan w:val="2"/>
            <w:shd w:val="clear" w:color="auto" w:fill="auto"/>
          </w:tcPr>
          <w:p w14:paraId="6FBDCA7F" w14:textId="77777777" w:rsidR="00A352FB" w:rsidRPr="000B0164" w:rsidRDefault="00A352FB" w:rsidP="006A1E91">
            <w:pPr>
              <w:pStyle w:val="Heading1"/>
              <w:numPr>
                <w:ilvl w:val="2"/>
                <w:numId w:val="10"/>
              </w:numPr>
              <w:spacing w:before="120" w:after="120" w:line="276" w:lineRule="auto"/>
              <w:ind w:left="0" w:firstLine="0"/>
              <w:jc w:val="both"/>
              <w:rPr>
                <w:rFonts w:ascii="Arial" w:hAnsi="Arial" w:cs="Arial"/>
                <w:b w:val="0"/>
                <w:bCs w:val="0"/>
                <w:sz w:val="20"/>
                <w:szCs w:val="20"/>
                <w:u w:val="none"/>
                <w:lang w:val="en-US"/>
              </w:rPr>
            </w:pPr>
            <w:r w:rsidRPr="000B0164">
              <w:rPr>
                <w:rFonts w:ascii="Arial" w:hAnsi="Arial" w:cs="Arial"/>
                <w:b w:val="0"/>
                <w:bCs w:val="0"/>
                <w:sz w:val="20"/>
                <w:szCs w:val="20"/>
                <w:u w:val="none"/>
                <w:lang w:val="en-US"/>
              </w:rPr>
              <w:t xml:space="preserve">The Customer shall: </w:t>
            </w:r>
          </w:p>
        </w:tc>
      </w:tr>
      <w:tr w:rsidR="00A352FB" w:rsidRPr="000B0164" w14:paraId="1782F1EE" w14:textId="77777777" w:rsidTr="002D6AAE">
        <w:trPr>
          <w:gridAfter w:val="1"/>
          <w:wAfter w:w="240" w:type="dxa"/>
          <w:trHeight w:val="20"/>
        </w:trPr>
        <w:tc>
          <w:tcPr>
            <w:tcW w:w="5025" w:type="dxa"/>
            <w:gridSpan w:val="2"/>
            <w:shd w:val="clear" w:color="auto" w:fill="auto"/>
          </w:tcPr>
          <w:p w14:paraId="439185B4" w14:textId="77777777" w:rsidR="00A352FB" w:rsidRPr="000B0164" w:rsidRDefault="00A352FB" w:rsidP="006A1E91">
            <w:pPr>
              <w:keepNext/>
              <w:numPr>
                <w:ilvl w:val="0"/>
                <w:numId w:val="16"/>
              </w:numPr>
              <w:spacing w:before="120" w:line="276" w:lineRule="auto"/>
              <w:ind w:left="318"/>
              <w:jc w:val="both"/>
              <w:rPr>
                <w:rFonts w:ascii="Arial" w:hAnsi="Arial" w:cs="Arial"/>
                <w:sz w:val="20"/>
                <w:szCs w:val="20"/>
                <w:lang w:val="uk-UA"/>
              </w:rPr>
            </w:pPr>
            <w:r w:rsidRPr="000B0164">
              <w:rPr>
                <w:rFonts w:ascii="Arial" w:hAnsi="Arial" w:cs="Arial"/>
                <w:sz w:val="20"/>
                <w:szCs w:val="20"/>
                <w:lang w:val="uk-UA"/>
              </w:rPr>
              <w:t>співпрацювати з Підрядником з усіх питань, що стосуються Послуг, та призначити Менеджера (-</w:t>
            </w:r>
            <w:proofErr w:type="spellStart"/>
            <w:r w:rsidRPr="000B0164">
              <w:rPr>
                <w:rFonts w:ascii="Arial" w:hAnsi="Arial" w:cs="Arial"/>
                <w:sz w:val="20"/>
                <w:szCs w:val="20"/>
                <w:lang w:val="uk-UA"/>
              </w:rPr>
              <w:t>ів</w:t>
            </w:r>
            <w:proofErr w:type="spellEnd"/>
            <w:r w:rsidRPr="000B0164">
              <w:rPr>
                <w:rFonts w:ascii="Arial" w:hAnsi="Arial" w:cs="Arial"/>
                <w:sz w:val="20"/>
                <w:szCs w:val="20"/>
                <w:lang w:val="uk-UA"/>
              </w:rPr>
              <w:t>) Замовника, який матиме повноваження представляти Замовника у щоденних питаннях, що стосуються цього Договору; та</w:t>
            </w:r>
          </w:p>
        </w:tc>
        <w:tc>
          <w:tcPr>
            <w:tcW w:w="4919" w:type="dxa"/>
            <w:gridSpan w:val="2"/>
            <w:shd w:val="clear" w:color="auto" w:fill="auto"/>
          </w:tcPr>
          <w:p w14:paraId="40C3182B" w14:textId="77777777" w:rsidR="00A352FB" w:rsidRPr="000B0164" w:rsidRDefault="00A352FB" w:rsidP="006A1E91">
            <w:pPr>
              <w:keepNext/>
              <w:numPr>
                <w:ilvl w:val="0"/>
                <w:numId w:val="15"/>
              </w:numPr>
              <w:spacing w:before="120" w:line="276" w:lineRule="auto"/>
              <w:ind w:left="359"/>
              <w:jc w:val="both"/>
              <w:rPr>
                <w:rFonts w:ascii="Arial" w:hAnsi="Arial" w:cs="Arial"/>
                <w:sz w:val="20"/>
                <w:szCs w:val="20"/>
                <w:lang w:val="en-US"/>
              </w:rPr>
            </w:pPr>
            <w:r w:rsidRPr="000B0164">
              <w:rPr>
                <w:rFonts w:ascii="Arial" w:hAnsi="Arial" w:cs="Arial"/>
                <w:sz w:val="20"/>
                <w:szCs w:val="20"/>
                <w:lang w:val="en-US"/>
              </w:rPr>
              <w:t>co-operate with the Contractor in all matters relating to the Services and appoint the Customer’s Manager(s) in relation to the Services, who shall have the authority to represent the Customer on day-to-day matters relating to this Agreement; and</w:t>
            </w:r>
          </w:p>
        </w:tc>
      </w:tr>
      <w:tr w:rsidR="00A352FB" w:rsidRPr="000B0164" w14:paraId="04F12D76" w14:textId="77777777" w:rsidTr="002D6AAE">
        <w:trPr>
          <w:gridAfter w:val="1"/>
          <w:wAfter w:w="240" w:type="dxa"/>
          <w:trHeight w:val="20"/>
        </w:trPr>
        <w:tc>
          <w:tcPr>
            <w:tcW w:w="5025" w:type="dxa"/>
            <w:gridSpan w:val="2"/>
            <w:shd w:val="clear" w:color="auto" w:fill="auto"/>
          </w:tcPr>
          <w:p w14:paraId="1587F5CE" w14:textId="77777777" w:rsidR="00A352FB" w:rsidRPr="000B0164" w:rsidRDefault="00A352FB" w:rsidP="006A1E91">
            <w:pPr>
              <w:keepNext/>
              <w:numPr>
                <w:ilvl w:val="0"/>
                <w:numId w:val="16"/>
              </w:numPr>
              <w:spacing w:before="120" w:after="120" w:line="276" w:lineRule="auto"/>
              <w:ind w:left="318" w:hanging="357"/>
              <w:jc w:val="both"/>
              <w:rPr>
                <w:rFonts w:ascii="Arial" w:hAnsi="Arial" w:cs="Arial"/>
                <w:sz w:val="20"/>
                <w:szCs w:val="20"/>
                <w:lang w:val="uk-UA"/>
              </w:rPr>
            </w:pPr>
            <w:r w:rsidRPr="000B0164">
              <w:rPr>
                <w:rFonts w:ascii="Arial" w:hAnsi="Arial" w:cs="Arial"/>
                <w:sz w:val="20"/>
                <w:szCs w:val="20"/>
                <w:lang w:val="uk-UA"/>
              </w:rPr>
              <w:t>інформувати Підрядника про всі правила та положення з безпеки праці та про будь-які інші розумні вимоги до безпеки, політики та інструкції Замовника, які застосовуються в Приміщеннях та/або в країні, в якій Послуги надаються під час Строку дії Договору.</w:t>
            </w:r>
          </w:p>
        </w:tc>
        <w:tc>
          <w:tcPr>
            <w:tcW w:w="4919" w:type="dxa"/>
            <w:gridSpan w:val="2"/>
            <w:shd w:val="clear" w:color="auto" w:fill="auto"/>
          </w:tcPr>
          <w:p w14:paraId="1BED981C" w14:textId="77777777" w:rsidR="00A352FB" w:rsidRPr="000B0164" w:rsidRDefault="00A352FB" w:rsidP="006A1E91">
            <w:pPr>
              <w:keepNext/>
              <w:numPr>
                <w:ilvl w:val="0"/>
                <w:numId w:val="15"/>
              </w:numPr>
              <w:spacing w:before="120" w:after="120" w:line="276" w:lineRule="auto"/>
              <w:ind w:left="359" w:hanging="357"/>
              <w:jc w:val="both"/>
              <w:rPr>
                <w:rFonts w:ascii="Arial" w:hAnsi="Arial" w:cs="Arial"/>
                <w:sz w:val="20"/>
                <w:szCs w:val="20"/>
                <w:lang w:val="en-US"/>
              </w:rPr>
            </w:pPr>
            <w:r w:rsidRPr="000B0164">
              <w:rPr>
                <w:rFonts w:ascii="Arial" w:hAnsi="Arial" w:cs="Arial"/>
                <w:sz w:val="20"/>
                <w:szCs w:val="20"/>
                <w:lang w:val="en-US"/>
              </w:rPr>
              <w:t xml:space="preserve">inform the Contractor of all health and safety rules and regulations and any other reasonable security requirements, policies and Customer instructions that apply at the Premises and/or in the country in which the Services are being provided from time to time during the Term of the Agreement. </w:t>
            </w:r>
          </w:p>
        </w:tc>
      </w:tr>
      <w:tr w:rsidR="00A352FB" w:rsidRPr="000B0164" w14:paraId="3DC49AA0" w14:textId="77777777" w:rsidTr="002D6AAE">
        <w:trPr>
          <w:gridAfter w:val="1"/>
          <w:wAfter w:w="240" w:type="dxa"/>
          <w:trHeight w:val="20"/>
        </w:trPr>
        <w:tc>
          <w:tcPr>
            <w:tcW w:w="5025" w:type="dxa"/>
            <w:gridSpan w:val="2"/>
            <w:shd w:val="clear" w:color="auto" w:fill="auto"/>
          </w:tcPr>
          <w:p w14:paraId="3369BFB1" w14:textId="77777777" w:rsidR="00A352FB" w:rsidRPr="000B0164" w:rsidRDefault="00A352FB" w:rsidP="006A1E91">
            <w:pPr>
              <w:pStyle w:val="Heading1"/>
              <w:numPr>
                <w:ilvl w:val="0"/>
                <w:numId w:val="9"/>
              </w:numPr>
              <w:spacing w:before="120" w:after="120" w:line="276" w:lineRule="auto"/>
              <w:ind w:left="357" w:hanging="357"/>
              <w:rPr>
                <w:rFonts w:ascii="Arial" w:hAnsi="Arial" w:cs="Arial"/>
                <w:bCs w:val="0"/>
                <w:sz w:val="20"/>
                <w:szCs w:val="20"/>
                <w:u w:val="none"/>
                <w:lang w:val="uk-UA"/>
              </w:rPr>
            </w:pPr>
            <w:r w:rsidRPr="000B0164">
              <w:rPr>
                <w:rFonts w:ascii="Arial" w:hAnsi="Arial" w:cs="Arial"/>
                <w:bCs w:val="0"/>
                <w:sz w:val="20"/>
                <w:szCs w:val="20"/>
                <w:u w:val="none"/>
                <w:lang w:val="uk-UA"/>
              </w:rPr>
              <w:t>КОНТРОЛЬ ЯКОСТІ ТА НАДАННЯ ПОСЛУГ</w:t>
            </w:r>
          </w:p>
        </w:tc>
        <w:tc>
          <w:tcPr>
            <w:tcW w:w="4919" w:type="dxa"/>
            <w:gridSpan w:val="2"/>
            <w:shd w:val="clear" w:color="auto" w:fill="auto"/>
          </w:tcPr>
          <w:p w14:paraId="7AEBA923" w14:textId="77777777" w:rsidR="00A352FB" w:rsidRPr="000B0164" w:rsidRDefault="00A352FB" w:rsidP="006A1E91">
            <w:pPr>
              <w:pStyle w:val="Heading1"/>
              <w:numPr>
                <w:ilvl w:val="0"/>
                <w:numId w:val="10"/>
              </w:numPr>
              <w:spacing w:before="120" w:after="120" w:line="276" w:lineRule="auto"/>
              <w:ind w:left="357" w:hanging="357"/>
              <w:rPr>
                <w:rFonts w:ascii="Arial" w:hAnsi="Arial" w:cs="Arial"/>
                <w:bCs w:val="0"/>
                <w:sz w:val="20"/>
                <w:szCs w:val="20"/>
                <w:u w:val="none"/>
                <w:lang w:val="en-US"/>
              </w:rPr>
            </w:pPr>
            <w:r w:rsidRPr="000B0164">
              <w:rPr>
                <w:rFonts w:ascii="Arial" w:hAnsi="Arial" w:cs="Arial"/>
                <w:bCs w:val="0"/>
                <w:sz w:val="20"/>
                <w:szCs w:val="20"/>
                <w:u w:val="none"/>
                <w:lang w:val="en-US"/>
              </w:rPr>
              <w:t>QUALITY AND PERFORMANCE</w:t>
            </w:r>
          </w:p>
        </w:tc>
      </w:tr>
      <w:tr w:rsidR="00A352FB" w:rsidRPr="000B0164" w14:paraId="1F1497F1" w14:textId="77777777" w:rsidTr="002D6AAE">
        <w:trPr>
          <w:gridAfter w:val="1"/>
          <w:wAfter w:w="240" w:type="dxa"/>
          <w:trHeight w:val="20"/>
        </w:trPr>
        <w:tc>
          <w:tcPr>
            <w:tcW w:w="5025" w:type="dxa"/>
            <w:gridSpan w:val="2"/>
            <w:shd w:val="clear" w:color="auto" w:fill="auto"/>
          </w:tcPr>
          <w:p w14:paraId="3A6CD028" w14:textId="77777777" w:rsidR="00A352FB" w:rsidRPr="000B0164" w:rsidRDefault="00A352FB" w:rsidP="006A1E91">
            <w:pPr>
              <w:pStyle w:val="Heading1"/>
              <w:numPr>
                <w:ilvl w:val="1"/>
                <w:numId w:val="9"/>
              </w:numPr>
              <w:spacing w:before="120" w:after="120" w:line="276" w:lineRule="auto"/>
              <w:ind w:left="37" w:firstLine="0"/>
              <w:jc w:val="both"/>
              <w:rPr>
                <w:rFonts w:ascii="Arial" w:hAnsi="Arial" w:cs="Arial"/>
                <w:b w:val="0"/>
                <w:sz w:val="20"/>
                <w:szCs w:val="20"/>
                <w:u w:val="none"/>
                <w:lang w:val="uk-UA"/>
              </w:rPr>
            </w:pPr>
            <w:r w:rsidRPr="000B0164">
              <w:rPr>
                <w:rFonts w:ascii="Arial" w:hAnsi="Arial" w:cs="Arial"/>
                <w:b w:val="0"/>
                <w:sz w:val="20"/>
                <w:szCs w:val="20"/>
                <w:u w:val="none"/>
                <w:lang w:val="uk-UA"/>
              </w:rPr>
              <w:t xml:space="preserve">За умови попереднього повідомлення, будь-яка особа, призначена Замовником та/або Кінцевим Клієнтом, матиме повноваження перевіряти роботи, що проводяться стосовно надання Послуг у будь-який розумний час у приміщенні Підрядника, або в приміщенні будь-якого субпідрядника чи </w:t>
            </w:r>
            <w:proofErr w:type="spellStart"/>
            <w:r w:rsidRPr="000B0164">
              <w:rPr>
                <w:rFonts w:ascii="Arial" w:hAnsi="Arial" w:cs="Arial"/>
                <w:b w:val="0"/>
                <w:sz w:val="20"/>
                <w:szCs w:val="20"/>
                <w:u w:val="none"/>
                <w:lang w:val="uk-UA"/>
              </w:rPr>
              <w:t>агента</w:t>
            </w:r>
            <w:proofErr w:type="spellEnd"/>
            <w:r w:rsidRPr="000B0164">
              <w:rPr>
                <w:rFonts w:ascii="Arial" w:hAnsi="Arial" w:cs="Arial"/>
                <w:b w:val="0"/>
                <w:sz w:val="20"/>
                <w:szCs w:val="20"/>
                <w:u w:val="none"/>
                <w:lang w:val="uk-UA"/>
              </w:rPr>
              <w:t xml:space="preserve"> Підрядника.</w:t>
            </w:r>
          </w:p>
        </w:tc>
        <w:tc>
          <w:tcPr>
            <w:tcW w:w="4919" w:type="dxa"/>
            <w:gridSpan w:val="2"/>
            <w:shd w:val="clear" w:color="auto" w:fill="auto"/>
          </w:tcPr>
          <w:p w14:paraId="7B7A54D0" w14:textId="77777777" w:rsidR="00A352FB" w:rsidRPr="000B0164" w:rsidRDefault="00A352FB" w:rsidP="006A1E91">
            <w:pPr>
              <w:pStyle w:val="Heading1"/>
              <w:numPr>
                <w:ilvl w:val="1"/>
                <w:numId w:val="10"/>
              </w:numPr>
              <w:spacing w:before="120" w:after="120" w:line="276" w:lineRule="auto"/>
              <w:ind w:left="0" w:firstLine="0"/>
              <w:jc w:val="both"/>
              <w:rPr>
                <w:rFonts w:ascii="Arial" w:hAnsi="Arial" w:cs="Arial"/>
                <w:b w:val="0"/>
                <w:bCs w:val="0"/>
                <w:sz w:val="20"/>
                <w:szCs w:val="20"/>
                <w:u w:val="none"/>
                <w:lang w:val="en-US"/>
              </w:rPr>
            </w:pPr>
            <w:r w:rsidRPr="000B0164">
              <w:rPr>
                <w:rFonts w:ascii="Arial" w:hAnsi="Arial" w:cs="Arial"/>
                <w:b w:val="0"/>
                <w:bCs w:val="0"/>
                <w:sz w:val="20"/>
                <w:szCs w:val="20"/>
                <w:u w:val="none"/>
                <w:lang w:val="en-US"/>
              </w:rPr>
              <w:t>Any person authorized by the Customer and/or the End Client shall be entitled, subject to reasonable notice, to inspect work being undertaken in relation to the Services at all reasonable times at the Contractor’s premises or at the premises of any sub-contractor or agent of the Contractor.</w:t>
            </w:r>
          </w:p>
        </w:tc>
      </w:tr>
      <w:tr w:rsidR="00A352FB" w:rsidRPr="000B0164" w14:paraId="7EEC93D6" w14:textId="77777777" w:rsidTr="002D6AAE">
        <w:trPr>
          <w:gridAfter w:val="1"/>
          <w:wAfter w:w="240" w:type="dxa"/>
          <w:trHeight w:val="20"/>
        </w:trPr>
        <w:tc>
          <w:tcPr>
            <w:tcW w:w="5025" w:type="dxa"/>
            <w:gridSpan w:val="2"/>
            <w:shd w:val="clear" w:color="auto" w:fill="auto"/>
          </w:tcPr>
          <w:p w14:paraId="7415AD13" w14:textId="77777777" w:rsidR="00A352FB" w:rsidRPr="000B0164" w:rsidRDefault="00A352FB" w:rsidP="006A1E91">
            <w:pPr>
              <w:pStyle w:val="Heading1"/>
              <w:numPr>
                <w:ilvl w:val="1"/>
                <w:numId w:val="9"/>
              </w:numPr>
              <w:spacing w:before="120" w:after="120" w:line="276" w:lineRule="auto"/>
              <w:ind w:left="37" w:firstLine="0"/>
              <w:jc w:val="both"/>
              <w:rPr>
                <w:rFonts w:ascii="Arial" w:hAnsi="Arial" w:cs="Arial"/>
                <w:b w:val="0"/>
                <w:sz w:val="20"/>
                <w:szCs w:val="20"/>
                <w:u w:val="none"/>
                <w:lang w:val="uk-UA"/>
              </w:rPr>
            </w:pPr>
            <w:r w:rsidRPr="000B0164">
              <w:rPr>
                <w:rFonts w:ascii="Arial" w:hAnsi="Arial" w:cs="Arial"/>
                <w:b w:val="0"/>
                <w:sz w:val="20"/>
                <w:szCs w:val="20"/>
                <w:u w:val="none"/>
                <w:lang w:val="uk-UA"/>
              </w:rPr>
              <w:t xml:space="preserve">Замовник залишає за собою право вимагати перевиконання будь-яких неякісних Послуг, або таких Послуг, які іншим чином не відповідають вимогам цього Договору (без будь-яких додаткових витрат для Замовника). </w:t>
            </w:r>
          </w:p>
        </w:tc>
        <w:tc>
          <w:tcPr>
            <w:tcW w:w="4919" w:type="dxa"/>
            <w:gridSpan w:val="2"/>
            <w:shd w:val="clear" w:color="auto" w:fill="auto"/>
          </w:tcPr>
          <w:p w14:paraId="7E9D9867" w14:textId="77777777" w:rsidR="00A352FB" w:rsidRPr="000B0164" w:rsidRDefault="00A352FB" w:rsidP="006A1E91">
            <w:pPr>
              <w:pStyle w:val="Heading1"/>
              <w:numPr>
                <w:ilvl w:val="1"/>
                <w:numId w:val="10"/>
              </w:numPr>
              <w:spacing w:before="120" w:after="120" w:line="276" w:lineRule="auto"/>
              <w:ind w:left="0" w:firstLine="0"/>
              <w:jc w:val="both"/>
              <w:rPr>
                <w:rFonts w:ascii="Arial" w:hAnsi="Arial" w:cs="Arial"/>
                <w:b w:val="0"/>
                <w:bCs w:val="0"/>
                <w:sz w:val="20"/>
                <w:szCs w:val="20"/>
                <w:u w:val="none"/>
                <w:lang w:val="en-US"/>
              </w:rPr>
            </w:pPr>
            <w:r w:rsidRPr="000B0164">
              <w:rPr>
                <w:rFonts w:ascii="Arial" w:hAnsi="Arial" w:cs="Arial"/>
                <w:b w:val="0"/>
                <w:bCs w:val="0"/>
                <w:sz w:val="20"/>
                <w:szCs w:val="20"/>
                <w:u w:val="none"/>
                <w:lang w:val="en-US"/>
              </w:rPr>
              <w:t xml:space="preserve">The Customer reserves the right to require re-performance (at no additional cost to the Customer) of any Services which are </w:t>
            </w:r>
            <w:r w:rsidR="005D2932" w:rsidRPr="000B0164">
              <w:rPr>
                <w:rFonts w:ascii="Arial" w:hAnsi="Arial" w:cs="Arial"/>
                <w:b w:val="0"/>
                <w:bCs w:val="0"/>
                <w:sz w:val="20"/>
                <w:szCs w:val="20"/>
                <w:u w:val="none"/>
                <w:lang w:val="en-US"/>
              </w:rPr>
              <w:t>defective,</w:t>
            </w:r>
            <w:r w:rsidRPr="000B0164">
              <w:rPr>
                <w:rFonts w:ascii="Arial" w:hAnsi="Arial" w:cs="Arial"/>
                <w:b w:val="0"/>
                <w:bCs w:val="0"/>
                <w:sz w:val="20"/>
                <w:szCs w:val="20"/>
                <w:u w:val="none"/>
                <w:lang w:val="en-US"/>
              </w:rPr>
              <w:t xml:space="preserve"> or which are otherwise not in accordance with the requirements of this Agreement.</w:t>
            </w:r>
          </w:p>
        </w:tc>
      </w:tr>
      <w:tr w:rsidR="00A352FB" w:rsidRPr="000B0164" w14:paraId="57644DEF" w14:textId="77777777" w:rsidTr="002D6AAE">
        <w:trPr>
          <w:gridAfter w:val="1"/>
          <w:wAfter w:w="240" w:type="dxa"/>
          <w:trHeight w:val="20"/>
        </w:trPr>
        <w:tc>
          <w:tcPr>
            <w:tcW w:w="5025" w:type="dxa"/>
            <w:gridSpan w:val="2"/>
            <w:shd w:val="clear" w:color="auto" w:fill="auto"/>
          </w:tcPr>
          <w:p w14:paraId="54F072A6" w14:textId="77777777" w:rsidR="00A352FB" w:rsidRPr="000B0164" w:rsidRDefault="00A352FB" w:rsidP="006A1E91">
            <w:pPr>
              <w:pStyle w:val="Heading1"/>
              <w:numPr>
                <w:ilvl w:val="1"/>
                <w:numId w:val="9"/>
              </w:numPr>
              <w:spacing w:before="120" w:after="120" w:line="276" w:lineRule="auto"/>
              <w:ind w:left="37" w:firstLine="0"/>
              <w:jc w:val="both"/>
              <w:rPr>
                <w:rFonts w:ascii="Arial" w:hAnsi="Arial" w:cs="Arial"/>
                <w:b w:val="0"/>
                <w:sz w:val="20"/>
                <w:szCs w:val="20"/>
                <w:u w:val="none"/>
                <w:lang w:val="uk-UA"/>
              </w:rPr>
            </w:pPr>
            <w:r w:rsidRPr="000B0164">
              <w:rPr>
                <w:rFonts w:ascii="Arial" w:hAnsi="Arial" w:cs="Arial"/>
                <w:b w:val="0"/>
                <w:sz w:val="20"/>
                <w:szCs w:val="20"/>
                <w:u w:val="none"/>
                <w:lang w:val="uk-UA"/>
              </w:rPr>
              <w:lastRenderedPageBreak/>
              <w:t>Якщо, в будь-який час протягом 12 місяців з дати надання будь-яких Послуг</w:t>
            </w:r>
            <w:r w:rsidR="00390434" w:rsidRPr="000B0164">
              <w:rPr>
                <w:rFonts w:ascii="Arial" w:hAnsi="Arial" w:cs="Arial"/>
                <w:b w:val="0"/>
                <w:sz w:val="20"/>
                <w:szCs w:val="20"/>
                <w:u w:val="none"/>
                <w:lang w:val="uk-UA"/>
              </w:rPr>
              <w:t xml:space="preserve">, </w:t>
            </w:r>
            <w:r w:rsidRPr="000B0164">
              <w:rPr>
                <w:rFonts w:ascii="Arial" w:hAnsi="Arial" w:cs="Arial"/>
                <w:b w:val="0"/>
                <w:sz w:val="20"/>
                <w:szCs w:val="20"/>
                <w:u w:val="none"/>
                <w:lang w:val="uk-UA"/>
              </w:rPr>
              <w:t xml:space="preserve">такі Послуги (або будь-які їх частини) не відповідатимуть умовам цього Договору, Підрядник на вимогу та без додаткової сплати повинен негайно виправити недоліки шляхом повторного виконання Послуг. </w:t>
            </w:r>
          </w:p>
        </w:tc>
        <w:tc>
          <w:tcPr>
            <w:tcW w:w="4919" w:type="dxa"/>
            <w:gridSpan w:val="2"/>
            <w:shd w:val="clear" w:color="auto" w:fill="auto"/>
          </w:tcPr>
          <w:p w14:paraId="276B3887" w14:textId="77777777" w:rsidR="00A352FB" w:rsidRPr="000B0164" w:rsidRDefault="00A352FB" w:rsidP="006A1E91">
            <w:pPr>
              <w:pStyle w:val="Heading1"/>
              <w:numPr>
                <w:ilvl w:val="1"/>
                <w:numId w:val="10"/>
              </w:numPr>
              <w:spacing w:before="120" w:after="120" w:line="276" w:lineRule="auto"/>
              <w:ind w:left="0" w:firstLine="0"/>
              <w:jc w:val="both"/>
              <w:rPr>
                <w:rFonts w:ascii="Arial" w:hAnsi="Arial" w:cs="Arial"/>
                <w:b w:val="0"/>
                <w:bCs w:val="0"/>
                <w:sz w:val="20"/>
                <w:szCs w:val="20"/>
                <w:u w:val="none"/>
                <w:lang w:val="en-US"/>
              </w:rPr>
            </w:pPr>
            <w:r w:rsidRPr="000B0164">
              <w:rPr>
                <w:rFonts w:ascii="Arial" w:hAnsi="Arial" w:cs="Arial"/>
                <w:b w:val="0"/>
                <w:bCs w:val="0"/>
                <w:sz w:val="20"/>
                <w:szCs w:val="20"/>
                <w:u w:val="none"/>
                <w:lang w:val="en-US"/>
              </w:rPr>
              <w:t xml:space="preserve">If at any time within 12 months following the date of provision of any Services, any such Services (or any part thereof) </w:t>
            </w:r>
            <w:r w:rsidR="00390434" w:rsidRPr="000B0164">
              <w:rPr>
                <w:rFonts w:ascii="Arial" w:hAnsi="Arial" w:cs="Arial"/>
                <w:b w:val="0"/>
                <w:bCs w:val="0"/>
                <w:sz w:val="20"/>
                <w:szCs w:val="20"/>
                <w:u w:val="none"/>
                <w:lang w:val="en-US"/>
              </w:rPr>
              <w:t xml:space="preserve">are </w:t>
            </w:r>
            <w:r w:rsidRPr="000B0164">
              <w:rPr>
                <w:rFonts w:ascii="Arial" w:hAnsi="Arial" w:cs="Arial"/>
                <w:b w:val="0"/>
                <w:bCs w:val="0"/>
                <w:sz w:val="20"/>
                <w:szCs w:val="20"/>
                <w:u w:val="none"/>
                <w:lang w:val="en-US"/>
              </w:rPr>
              <w:t>not in accordance with the requirements of this Agreement, the Contractor shall promptly on request and without charge, remedy the deficiency by re-performing the Services.</w:t>
            </w:r>
          </w:p>
        </w:tc>
      </w:tr>
      <w:tr w:rsidR="00A352FB" w:rsidRPr="000B0164" w14:paraId="045C8847" w14:textId="77777777" w:rsidTr="002D6AAE">
        <w:trPr>
          <w:gridAfter w:val="1"/>
          <w:wAfter w:w="240" w:type="dxa"/>
          <w:trHeight w:val="20"/>
        </w:trPr>
        <w:tc>
          <w:tcPr>
            <w:tcW w:w="5025" w:type="dxa"/>
            <w:gridSpan w:val="2"/>
            <w:shd w:val="clear" w:color="auto" w:fill="auto"/>
          </w:tcPr>
          <w:p w14:paraId="3E0EC12F" w14:textId="77777777" w:rsidR="00A352FB" w:rsidRPr="000B0164" w:rsidRDefault="00A352FB" w:rsidP="006A1E91">
            <w:pPr>
              <w:pStyle w:val="Heading1"/>
              <w:numPr>
                <w:ilvl w:val="0"/>
                <w:numId w:val="9"/>
              </w:numPr>
              <w:spacing w:before="120" w:after="120" w:line="276" w:lineRule="auto"/>
              <w:ind w:left="357" w:hanging="357"/>
              <w:rPr>
                <w:rFonts w:ascii="Arial" w:hAnsi="Arial" w:cs="Arial"/>
                <w:bCs w:val="0"/>
                <w:sz w:val="20"/>
                <w:szCs w:val="20"/>
                <w:u w:val="none"/>
                <w:lang w:val="uk-UA"/>
              </w:rPr>
            </w:pPr>
            <w:r w:rsidRPr="000B0164">
              <w:rPr>
                <w:rFonts w:ascii="Arial" w:hAnsi="Arial" w:cs="Arial"/>
                <w:bCs w:val="0"/>
                <w:sz w:val="20"/>
                <w:szCs w:val="20"/>
                <w:u w:val="none"/>
                <w:lang w:val="uk-UA"/>
              </w:rPr>
              <w:t>ВІДМОВА ВІД ПРАВ</w:t>
            </w:r>
          </w:p>
        </w:tc>
        <w:tc>
          <w:tcPr>
            <w:tcW w:w="4919" w:type="dxa"/>
            <w:gridSpan w:val="2"/>
            <w:shd w:val="clear" w:color="auto" w:fill="auto"/>
          </w:tcPr>
          <w:p w14:paraId="57160F79" w14:textId="77777777" w:rsidR="00A352FB" w:rsidRPr="000B0164" w:rsidRDefault="00A352FB" w:rsidP="006A1E91">
            <w:pPr>
              <w:pStyle w:val="Heading1"/>
              <w:numPr>
                <w:ilvl w:val="0"/>
                <w:numId w:val="10"/>
              </w:numPr>
              <w:spacing w:before="120" w:after="120" w:line="276" w:lineRule="auto"/>
              <w:ind w:left="357" w:hanging="357"/>
              <w:rPr>
                <w:rFonts w:ascii="Arial" w:hAnsi="Arial" w:cs="Arial"/>
                <w:bCs w:val="0"/>
                <w:sz w:val="20"/>
                <w:szCs w:val="20"/>
                <w:u w:val="none"/>
                <w:lang w:val="en-US"/>
              </w:rPr>
            </w:pPr>
            <w:r w:rsidRPr="000B0164">
              <w:rPr>
                <w:rFonts w:ascii="Arial" w:hAnsi="Arial" w:cs="Arial"/>
                <w:bCs w:val="0"/>
                <w:sz w:val="20"/>
                <w:szCs w:val="20"/>
                <w:u w:val="none"/>
                <w:lang w:val="en-US"/>
              </w:rPr>
              <w:t xml:space="preserve"> WAIVERS</w:t>
            </w:r>
          </w:p>
        </w:tc>
      </w:tr>
      <w:tr w:rsidR="00A352FB" w:rsidRPr="000B0164" w14:paraId="66094A99" w14:textId="77777777" w:rsidTr="002D6AAE">
        <w:trPr>
          <w:gridAfter w:val="1"/>
          <w:wAfter w:w="240" w:type="dxa"/>
          <w:trHeight w:val="20"/>
        </w:trPr>
        <w:tc>
          <w:tcPr>
            <w:tcW w:w="5025" w:type="dxa"/>
            <w:gridSpan w:val="2"/>
            <w:shd w:val="clear" w:color="auto" w:fill="auto"/>
          </w:tcPr>
          <w:p w14:paraId="6CE4ADCF" w14:textId="77777777" w:rsidR="00A352FB" w:rsidRPr="000B0164" w:rsidRDefault="00A352FB" w:rsidP="006A1E91">
            <w:pPr>
              <w:pStyle w:val="Heading1"/>
              <w:numPr>
                <w:ilvl w:val="1"/>
                <w:numId w:val="9"/>
              </w:numPr>
              <w:spacing w:before="120" w:after="120" w:line="276" w:lineRule="auto"/>
              <w:ind w:left="39" w:firstLine="0"/>
              <w:jc w:val="both"/>
              <w:rPr>
                <w:rFonts w:ascii="Arial" w:hAnsi="Arial" w:cs="Arial"/>
                <w:b w:val="0"/>
                <w:sz w:val="20"/>
                <w:szCs w:val="20"/>
                <w:u w:val="none"/>
                <w:lang w:val="uk-UA"/>
              </w:rPr>
            </w:pPr>
            <w:r w:rsidRPr="000B0164">
              <w:rPr>
                <w:rFonts w:ascii="Arial" w:hAnsi="Arial" w:cs="Arial"/>
                <w:b w:val="0"/>
                <w:sz w:val="20"/>
                <w:szCs w:val="20"/>
                <w:u w:val="none"/>
                <w:lang w:val="uk-UA"/>
              </w:rPr>
              <w:t>Якщо будь-яка Сторона цього Договору у будь-який час не вимагає від іншої Сторони виконання будь-якого положення цього Договору, це не повинно у жодному разі впливати на право такої Сторони вимагати виконання такого положення згодом, та будь-яка відмова від прав будь-якої Сторони у разі будь-якого порушення будь-якого положення цього Договору не повинна тлумачитися як відмова від прав такою Стороною при будь-якому триваючому або наступному порушенні такого положення.</w:t>
            </w:r>
          </w:p>
        </w:tc>
        <w:tc>
          <w:tcPr>
            <w:tcW w:w="4919" w:type="dxa"/>
            <w:gridSpan w:val="2"/>
            <w:shd w:val="clear" w:color="auto" w:fill="auto"/>
          </w:tcPr>
          <w:p w14:paraId="1BECC9E0" w14:textId="77777777" w:rsidR="00A352FB" w:rsidRPr="000B0164" w:rsidRDefault="00A352FB" w:rsidP="006A1E91">
            <w:pPr>
              <w:pStyle w:val="Heading1"/>
              <w:numPr>
                <w:ilvl w:val="1"/>
                <w:numId w:val="10"/>
              </w:numPr>
              <w:spacing w:before="120" w:after="120" w:line="276" w:lineRule="auto"/>
              <w:ind w:left="0" w:firstLine="0"/>
              <w:jc w:val="both"/>
              <w:rPr>
                <w:rFonts w:ascii="Arial" w:hAnsi="Arial" w:cs="Arial"/>
                <w:b w:val="0"/>
                <w:sz w:val="20"/>
                <w:szCs w:val="20"/>
                <w:u w:val="none"/>
                <w:lang w:val="en-US"/>
              </w:rPr>
            </w:pPr>
            <w:r w:rsidRPr="000B0164">
              <w:rPr>
                <w:rFonts w:ascii="Arial" w:hAnsi="Arial" w:cs="Arial"/>
                <w:b w:val="0"/>
                <w:sz w:val="20"/>
                <w:szCs w:val="20"/>
                <w:u w:val="none"/>
                <w:lang w:val="en-US"/>
              </w:rPr>
              <w:t>Failure by either Party hereto at any time to require performance by the other Party of any provision hereunder shall in no way affect the right of such Party to require subsequent performance of that provision and any waiver by either Party of any breach of any provision hereunder shall not be construed as a waiver of any continuing or subsequent breach of such a provision.</w:t>
            </w:r>
          </w:p>
        </w:tc>
      </w:tr>
      <w:tr w:rsidR="00A352FB" w:rsidRPr="000B0164" w14:paraId="4DB71EE3" w14:textId="77777777" w:rsidTr="002D6AAE">
        <w:trPr>
          <w:gridAfter w:val="1"/>
          <w:wAfter w:w="240" w:type="dxa"/>
          <w:trHeight w:val="20"/>
        </w:trPr>
        <w:tc>
          <w:tcPr>
            <w:tcW w:w="5025" w:type="dxa"/>
            <w:gridSpan w:val="2"/>
            <w:shd w:val="clear" w:color="auto" w:fill="auto"/>
          </w:tcPr>
          <w:p w14:paraId="0D7FC094" w14:textId="15A134BB" w:rsidR="00A352FB" w:rsidRPr="000B0164" w:rsidRDefault="00A352FB" w:rsidP="006A1E91">
            <w:pPr>
              <w:pStyle w:val="Heading1"/>
              <w:numPr>
                <w:ilvl w:val="0"/>
                <w:numId w:val="9"/>
              </w:numPr>
              <w:spacing w:before="120" w:after="120" w:line="276" w:lineRule="auto"/>
              <w:ind w:left="357" w:hanging="357"/>
              <w:rPr>
                <w:rFonts w:ascii="Arial" w:hAnsi="Arial" w:cs="Arial"/>
                <w:bCs w:val="0"/>
                <w:sz w:val="20"/>
                <w:szCs w:val="20"/>
                <w:u w:val="none"/>
                <w:lang w:val="uk-UA"/>
              </w:rPr>
            </w:pPr>
            <w:bookmarkStart w:id="34" w:name="_Ref32867968"/>
            <w:r w:rsidRPr="000B0164">
              <w:rPr>
                <w:rFonts w:ascii="Arial" w:hAnsi="Arial" w:cs="Arial"/>
                <w:bCs w:val="0"/>
                <w:sz w:val="20"/>
                <w:szCs w:val="20"/>
                <w:u w:val="none"/>
                <w:lang w:val="uk-UA"/>
              </w:rPr>
              <w:t>ПРАВА ІНТЕЛЕКТУАЛЬНОЇ ВЛАСНОСТІ (ПІВ)</w:t>
            </w:r>
            <w:bookmarkEnd w:id="34"/>
          </w:p>
        </w:tc>
        <w:tc>
          <w:tcPr>
            <w:tcW w:w="4919" w:type="dxa"/>
            <w:gridSpan w:val="2"/>
            <w:shd w:val="clear" w:color="auto" w:fill="auto"/>
          </w:tcPr>
          <w:p w14:paraId="790B9DF1" w14:textId="77777777" w:rsidR="00A352FB" w:rsidRPr="000B0164" w:rsidRDefault="00A352FB" w:rsidP="006A1E91">
            <w:pPr>
              <w:pStyle w:val="Heading1"/>
              <w:numPr>
                <w:ilvl w:val="0"/>
                <w:numId w:val="10"/>
              </w:numPr>
              <w:spacing w:before="120" w:after="120" w:line="276" w:lineRule="auto"/>
              <w:ind w:left="357" w:hanging="357"/>
              <w:rPr>
                <w:rFonts w:ascii="Arial" w:hAnsi="Arial" w:cs="Arial"/>
                <w:bCs w:val="0"/>
                <w:sz w:val="20"/>
                <w:szCs w:val="20"/>
                <w:u w:val="none"/>
                <w:lang w:val="en-US"/>
              </w:rPr>
            </w:pPr>
            <w:bookmarkStart w:id="35" w:name="_Ref32867915"/>
            <w:r w:rsidRPr="000B0164">
              <w:rPr>
                <w:rFonts w:ascii="Arial" w:hAnsi="Arial" w:cs="Arial"/>
                <w:bCs w:val="0"/>
                <w:sz w:val="20"/>
                <w:szCs w:val="20"/>
                <w:u w:val="none"/>
                <w:lang w:val="en-US"/>
              </w:rPr>
              <w:t>INTELLECTUAL PROPERTY RIGHTS</w:t>
            </w:r>
            <w:bookmarkEnd w:id="35"/>
          </w:p>
        </w:tc>
      </w:tr>
      <w:tr w:rsidR="00D67D97" w:rsidRPr="000B0164" w14:paraId="705AB3DC" w14:textId="77777777" w:rsidTr="002D6AAE">
        <w:trPr>
          <w:gridAfter w:val="1"/>
          <w:wAfter w:w="240" w:type="dxa"/>
          <w:trHeight w:val="20"/>
        </w:trPr>
        <w:tc>
          <w:tcPr>
            <w:tcW w:w="5025" w:type="dxa"/>
            <w:gridSpan w:val="2"/>
            <w:shd w:val="clear" w:color="auto" w:fill="auto"/>
          </w:tcPr>
          <w:p w14:paraId="0528B985" w14:textId="77777777" w:rsidR="00D67D97" w:rsidRPr="000B0164" w:rsidRDefault="00D67D97" w:rsidP="006A1E91">
            <w:pPr>
              <w:pStyle w:val="Heading1"/>
              <w:numPr>
                <w:ilvl w:val="1"/>
                <w:numId w:val="9"/>
              </w:numPr>
              <w:spacing w:before="120" w:after="120" w:line="276" w:lineRule="auto"/>
              <w:ind w:left="34" w:hanging="5"/>
              <w:jc w:val="both"/>
              <w:rPr>
                <w:rFonts w:ascii="Arial" w:hAnsi="Arial" w:cs="Arial"/>
                <w:b w:val="0"/>
                <w:sz w:val="20"/>
                <w:szCs w:val="20"/>
                <w:u w:val="none"/>
                <w:lang w:val="uk-UA"/>
              </w:rPr>
            </w:pPr>
            <w:r w:rsidRPr="000B0164">
              <w:rPr>
                <w:rFonts w:ascii="Arial" w:hAnsi="Arial" w:cs="Arial"/>
                <w:b w:val="0"/>
                <w:sz w:val="20"/>
                <w:szCs w:val="20"/>
                <w:u w:val="none"/>
                <w:lang w:val="uk-UA"/>
              </w:rPr>
              <w:t>Відповідно до умов Статті 10 Конфіденційність, кожна Сторона повинна повністю розкрити іншій Стороні усі Попередні ПІВ, якими вона володіє, та які мають відношення до Проекту (та Підрядник надає Замовнику повне розкриття будь-якого ПІВ будь-якої третьої сторони, яке він має намір використовувати).</w:t>
            </w:r>
          </w:p>
        </w:tc>
        <w:tc>
          <w:tcPr>
            <w:tcW w:w="4919" w:type="dxa"/>
            <w:gridSpan w:val="2"/>
            <w:shd w:val="clear" w:color="auto" w:fill="auto"/>
          </w:tcPr>
          <w:p w14:paraId="0661C8A2" w14:textId="77777777" w:rsidR="00D67D97" w:rsidRPr="000B0164" w:rsidRDefault="00D67D97" w:rsidP="006A1E91">
            <w:pPr>
              <w:pStyle w:val="Heading1"/>
              <w:numPr>
                <w:ilvl w:val="1"/>
                <w:numId w:val="10"/>
              </w:numPr>
              <w:spacing w:before="120" w:after="120" w:line="276" w:lineRule="auto"/>
              <w:ind w:left="0" w:firstLine="0"/>
              <w:jc w:val="both"/>
              <w:rPr>
                <w:rFonts w:ascii="Arial" w:hAnsi="Arial" w:cs="Arial"/>
                <w:b w:val="0"/>
                <w:sz w:val="20"/>
                <w:szCs w:val="20"/>
                <w:u w:val="none"/>
                <w:lang w:val="uk-UA"/>
              </w:rPr>
            </w:pPr>
            <w:r w:rsidRPr="000B0164">
              <w:rPr>
                <w:rFonts w:ascii="Arial" w:hAnsi="Arial" w:cs="Arial"/>
                <w:b w:val="0"/>
                <w:sz w:val="20"/>
                <w:szCs w:val="20"/>
                <w:u w:val="none"/>
                <w:lang w:val="uk-UA"/>
              </w:rPr>
              <w:t xml:space="preserve">Subject </w:t>
            </w:r>
            <w:proofErr w:type="spellStart"/>
            <w:r w:rsidRPr="000B0164">
              <w:rPr>
                <w:rFonts w:ascii="Arial" w:hAnsi="Arial" w:cs="Arial"/>
                <w:b w:val="0"/>
                <w:sz w:val="20"/>
                <w:szCs w:val="20"/>
                <w:u w:val="none"/>
                <w:lang w:val="uk-UA"/>
              </w:rPr>
              <w:t>to</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Article</w:t>
            </w:r>
            <w:proofErr w:type="spellEnd"/>
            <w:r w:rsidRPr="000B0164">
              <w:rPr>
                <w:rFonts w:ascii="Arial" w:hAnsi="Arial" w:cs="Arial"/>
                <w:b w:val="0"/>
                <w:sz w:val="20"/>
                <w:szCs w:val="20"/>
                <w:u w:val="none"/>
                <w:lang w:val="uk-UA"/>
              </w:rPr>
              <w:t xml:space="preserve"> 10 </w:t>
            </w:r>
            <w:proofErr w:type="spellStart"/>
            <w:r w:rsidRPr="000B0164">
              <w:rPr>
                <w:rFonts w:ascii="Arial" w:hAnsi="Arial" w:cs="Arial"/>
                <w:b w:val="0"/>
                <w:sz w:val="20"/>
                <w:szCs w:val="20"/>
                <w:u w:val="none"/>
                <w:lang w:val="uk-UA"/>
              </w:rPr>
              <w:t>Confidentiality</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each</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party</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shall</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give</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full</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disclosure</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to</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the</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other</w:t>
            </w:r>
            <w:proofErr w:type="spellEnd"/>
            <w:r w:rsidRPr="000B0164">
              <w:rPr>
                <w:rFonts w:ascii="Arial" w:hAnsi="Arial" w:cs="Arial"/>
                <w:b w:val="0"/>
                <w:sz w:val="20"/>
                <w:szCs w:val="20"/>
                <w:u w:val="none"/>
                <w:lang w:val="uk-UA"/>
              </w:rPr>
              <w:t xml:space="preserve"> of </w:t>
            </w:r>
            <w:proofErr w:type="spellStart"/>
            <w:r w:rsidRPr="000B0164">
              <w:rPr>
                <w:rFonts w:ascii="Arial" w:hAnsi="Arial" w:cs="Arial"/>
                <w:b w:val="0"/>
                <w:sz w:val="20"/>
                <w:szCs w:val="20"/>
                <w:u w:val="none"/>
                <w:lang w:val="uk-UA"/>
              </w:rPr>
              <w:t>all</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Background</w:t>
            </w:r>
            <w:proofErr w:type="spellEnd"/>
            <w:r w:rsidRPr="000B0164">
              <w:rPr>
                <w:rFonts w:ascii="Arial" w:hAnsi="Arial" w:cs="Arial"/>
                <w:b w:val="0"/>
                <w:sz w:val="20"/>
                <w:szCs w:val="20"/>
                <w:u w:val="none"/>
                <w:lang w:val="uk-UA"/>
              </w:rPr>
              <w:t xml:space="preserve"> IPR </w:t>
            </w:r>
            <w:proofErr w:type="spellStart"/>
            <w:r w:rsidRPr="000B0164">
              <w:rPr>
                <w:rFonts w:ascii="Arial" w:hAnsi="Arial" w:cs="Arial"/>
                <w:b w:val="0"/>
                <w:sz w:val="20"/>
                <w:szCs w:val="20"/>
                <w:u w:val="none"/>
                <w:lang w:val="uk-UA"/>
              </w:rPr>
              <w:t>owned</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by</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it</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which</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is</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relevant</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to</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the</w:t>
            </w:r>
            <w:proofErr w:type="spellEnd"/>
            <w:r w:rsidRPr="000B0164">
              <w:rPr>
                <w:rFonts w:ascii="Arial" w:hAnsi="Arial" w:cs="Arial"/>
                <w:b w:val="0"/>
                <w:sz w:val="20"/>
                <w:szCs w:val="20"/>
                <w:u w:val="none"/>
                <w:lang w:val="uk-UA"/>
              </w:rPr>
              <w:t xml:space="preserve"> Project (and </w:t>
            </w:r>
            <w:proofErr w:type="spellStart"/>
            <w:r w:rsidRPr="000B0164">
              <w:rPr>
                <w:rFonts w:ascii="Arial" w:hAnsi="Arial" w:cs="Arial"/>
                <w:b w:val="0"/>
                <w:sz w:val="20"/>
                <w:szCs w:val="20"/>
                <w:u w:val="none"/>
                <w:lang w:val="uk-UA"/>
              </w:rPr>
              <w:t>the</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Contractor</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shall</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give</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the</w:t>
            </w:r>
            <w:proofErr w:type="spellEnd"/>
            <w:r w:rsidRPr="000B0164">
              <w:rPr>
                <w:rFonts w:ascii="Arial" w:hAnsi="Arial" w:cs="Arial"/>
                <w:b w:val="0"/>
                <w:sz w:val="20"/>
                <w:szCs w:val="20"/>
                <w:u w:val="none"/>
                <w:lang w:val="uk-UA"/>
              </w:rPr>
              <w:t xml:space="preserve"> Customer </w:t>
            </w:r>
            <w:proofErr w:type="spellStart"/>
            <w:r w:rsidRPr="000B0164">
              <w:rPr>
                <w:rFonts w:ascii="Arial" w:hAnsi="Arial" w:cs="Arial"/>
                <w:b w:val="0"/>
                <w:sz w:val="20"/>
                <w:szCs w:val="20"/>
                <w:u w:val="none"/>
                <w:lang w:val="uk-UA"/>
              </w:rPr>
              <w:t>full</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disclosure</w:t>
            </w:r>
            <w:proofErr w:type="spellEnd"/>
            <w:r w:rsidRPr="000B0164">
              <w:rPr>
                <w:rFonts w:ascii="Arial" w:hAnsi="Arial" w:cs="Arial"/>
                <w:b w:val="0"/>
                <w:sz w:val="20"/>
                <w:szCs w:val="20"/>
                <w:u w:val="none"/>
                <w:lang w:val="uk-UA"/>
              </w:rPr>
              <w:t xml:space="preserve"> of </w:t>
            </w:r>
            <w:proofErr w:type="spellStart"/>
            <w:r w:rsidRPr="000B0164">
              <w:rPr>
                <w:rFonts w:ascii="Arial" w:hAnsi="Arial" w:cs="Arial"/>
                <w:b w:val="0"/>
                <w:sz w:val="20"/>
                <w:szCs w:val="20"/>
                <w:u w:val="none"/>
                <w:lang w:val="uk-UA"/>
              </w:rPr>
              <w:t>any</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Third</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Party</w:t>
            </w:r>
            <w:proofErr w:type="spellEnd"/>
            <w:r w:rsidRPr="000B0164">
              <w:rPr>
                <w:rFonts w:ascii="Arial" w:hAnsi="Arial" w:cs="Arial"/>
                <w:b w:val="0"/>
                <w:sz w:val="20"/>
                <w:szCs w:val="20"/>
                <w:u w:val="none"/>
                <w:lang w:val="uk-UA"/>
              </w:rPr>
              <w:t xml:space="preserve"> IPR </w:t>
            </w:r>
            <w:proofErr w:type="spellStart"/>
            <w:r w:rsidRPr="000B0164">
              <w:rPr>
                <w:rFonts w:ascii="Arial" w:hAnsi="Arial" w:cs="Arial"/>
                <w:b w:val="0"/>
                <w:sz w:val="20"/>
                <w:szCs w:val="20"/>
                <w:u w:val="none"/>
                <w:lang w:val="uk-UA"/>
              </w:rPr>
              <w:t>it</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intends</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to</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use</w:t>
            </w:r>
            <w:proofErr w:type="spellEnd"/>
            <w:r w:rsidRPr="000B0164">
              <w:rPr>
                <w:rFonts w:ascii="Arial" w:hAnsi="Arial" w:cs="Arial"/>
                <w:b w:val="0"/>
                <w:sz w:val="20"/>
                <w:szCs w:val="20"/>
                <w:u w:val="none"/>
                <w:lang w:val="uk-UA"/>
              </w:rPr>
              <w:t>).</w:t>
            </w:r>
          </w:p>
        </w:tc>
      </w:tr>
      <w:tr w:rsidR="00A352FB" w:rsidRPr="000B0164" w14:paraId="15C156B1" w14:textId="77777777" w:rsidTr="002D6AAE">
        <w:trPr>
          <w:gridAfter w:val="1"/>
          <w:wAfter w:w="240" w:type="dxa"/>
          <w:trHeight w:val="20"/>
        </w:trPr>
        <w:tc>
          <w:tcPr>
            <w:tcW w:w="5025" w:type="dxa"/>
            <w:gridSpan w:val="2"/>
            <w:shd w:val="clear" w:color="auto" w:fill="auto"/>
          </w:tcPr>
          <w:p w14:paraId="62B2E3EC" w14:textId="77777777" w:rsidR="00A352FB" w:rsidRPr="000B0164" w:rsidRDefault="00A352FB" w:rsidP="006A1E91">
            <w:pPr>
              <w:pStyle w:val="Heading1"/>
              <w:numPr>
                <w:ilvl w:val="1"/>
                <w:numId w:val="9"/>
              </w:numPr>
              <w:spacing w:before="120" w:after="120" w:line="276" w:lineRule="auto"/>
              <w:ind w:left="34" w:hanging="5"/>
              <w:jc w:val="both"/>
              <w:rPr>
                <w:rFonts w:ascii="Arial" w:hAnsi="Arial" w:cs="Arial"/>
                <w:b w:val="0"/>
                <w:sz w:val="20"/>
                <w:szCs w:val="20"/>
                <w:u w:val="none"/>
                <w:lang w:val="uk-UA"/>
              </w:rPr>
            </w:pPr>
            <w:r w:rsidRPr="000B0164">
              <w:rPr>
                <w:rFonts w:ascii="Arial" w:hAnsi="Arial" w:cs="Arial"/>
                <w:b w:val="0"/>
                <w:sz w:val="20"/>
                <w:szCs w:val="20"/>
                <w:u w:val="none"/>
                <w:lang w:val="uk-UA"/>
              </w:rPr>
              <w:t>Усі Попередні ПІВ та ПІВ третіх сторін є та залишаються виключною власністю тієї Сторони, яка ними володіє.</w:t>
            </w:r>
          </w:p>
        </w:tc>
        <w:tc>
          <w:tcPr>
            <w:tcW w:w="4919" w:type="dxa"/>
            <w:gridSpan w:val="2"/>
            <w:shd w:val="clear" w:color="auto" w:fill="auto"/>
          </w:tcPr>
          <w:p w14:paraId="03DECF3F" w14:textId="77777777" w:rsidR="00A352FB" w:rsidRPr="000B0164" w:rsidRDefault="00A352FB" w:rsidP="006A1E91">
            <w:pPr>
              <w:pStyle w:val="Heading1"/>
              <w:numPr>
                <w:ilvl w:val="1"/>
                <w:numId w:val="10"/>
              </w:numPr>
              <w:spacing w:before="120" w:after="120" w:line="276" w:lineRule="auto"/>
              <w:ind w:left="0" w:firstLine="0"/>
              <w:jc w:val="both"/>
              <w:rPr>
                <w:rFonts w:ascii="Arial" w:hAnsi="Arial" w:cs="Arial"/>
                <w:b w:val="0"/>
                <w:sz w:val="20"/>
                <w:szCs w:val="20"/>
                <w:u w:val="none"/>
                <w:lang w:val="en-US"/>
              </w:rPr>
            </w:pPr>
            <w:r w:rsidRPr="000B0164">
              <w:rPr>
                <w:rFonts w:ascii="Arial" w:hAnsi="Arial" w:cs="Arial"/>
                <w:b w:val="0"/>
                <w:sz w:val="20"/>
                <w:szCs w:val="20"/>
                <w:u w:val="none"/>
                <w:lang w:val="en-US"/>
              </w:rPr>
              <w:t>All Background IPR and Third Party IPR is and shall remain the exclusive property of the party owning it.</w:t>
            </w:r>
          </w:p>
        </w:tc>
      </w:tr>
      <w:tr w:rsidR="00A352FB" w:rsidRPr="000B0164" w14:paraId="0F2CC698" w14:textId="77777777" w:rsidTr="002D6AAE">
        <w:trPr>
          <w:gridAfter w:val="1"/>
          <w:wAfter w:w="240" w:type="dxa"/>
          <w:trHeight w:val="20"/>
        </w:trPr>
        <w:tc>
          <w:tcPr>
            <w:tcW w:w="5025" w:type="dxa"/>
            <w:gridSpan w:val="2"/>
            <w:shd w:val="clear" w:color="auto" w:fill="auto"/>
          </w:tcPr>
          <w:p w14:paraId="35277D9F" w14:textId="77777777" w:rsidR="00A352FB" w:rsidRPr="000B0164" w:rsidRDefault="00A352FB" w:rsidP="006A1E91">
            <w:pPr>
              <w:pStyle w:val="Heading1"/>
              <w:numPr>
                <w:ilvl w:val="1"/>
                <w:numId w:val="9"/>
              </w:numPr>
              <w:spacing w:before="120" w:after="120" w:line="276" w:lineRule="auto"/>
              <w:ind w:left="34" w:hanging="5"/>
              <w:jc w:val="both"/>
              <w:rPr>
                <w:rFonts w:ascii="Arial" w:hAnsi="Arial" w:cs="Arial"/>
                <w:b w:val="0"/>
                <w:sz w:val="20"/>
                <w:szCs w:val="20"/>
                <w:u w:val="none"/>
                <w:lang w:val="uk-UA"/>
              </w:rPr>
            </w:pPr>
            <w:r w:rsidRPr="000B0164">
              <w:rPr>
                <w:rFonts w:ascii="Arial" w:hAnsi="Arial" w:cs="Arial"/>
                <w:b w:val="0"/>
                <w:sz w:val="20"/>
                <w:szCs w:val="20"/>
                <w:u w:val="none"/>
                <w:lang w:val="uk-UA"/>
              </w:rPr>
              <w:t xml:space="preserve">Кожна Сторона гарантує іншій Стороні, що, наскільки їй відомо, її Попередні ПІВ не порушують прав будь-якої третьої сторони та жодне з її Попередніх ПІВ не є предметом будь-якого фактичного або, наскільки їй відомо, потенційного позову про оскарження чи скасування. </w:t>
            </w:r>
          </w:p>
        </w:tc>
        <w:tc>
          <w:tcPr>
            <w:tcW w:w="4919" w:type="dxa"/>
            <w:gridSpan w:val="2"/>
            <w:shd w:val="clear" w:color="auto" w:fill="auto"/>
          </w:tcPr>
          <w:p w14:paraId="470B14E1" w14:textId="77777777" w:rsidR="00A352FB" w:rsidRPr="000B0164" w:rsidRDefault="00A352FB" w:rsidP="006A1E91">
            <w:pPr>
              <w:pStyle w:val="Heading1"/>
              <w:numPr>
                <w:ilvl w:val="1"/>
                <w:numId w:val="10"/>
              </w:numPr>
              <w:spacing w:before="120" w:after="120" w:line="276" w:lineRule="auto"/>
              <w:ind w:left="0" w:firstLine="0"/>
              <w:jc w:val="both"/>
              <w:rPr>
                <w:rFonts w:ascii="Arial" w:hAnsi="Arial" w:cs="Arial"/>
                <w:b w:val="0"/>
                <w:sz w:val="20"/>
                <w:szCs w:val="20"/>
                <w:u w:val="none"/>
                <w:lang w:val="en-US"/>
              </w:rPr>
            </w:pPr>
            <w:r w:rsidRPr="000B0164">
              <w:rPr>
                <w:rFonts w:ascii="Arial" w:hAnsi="Arial" w:cs="Arial"/>
                <w:b w:val="0"/>
                <w:sz w:val="20"/>
                <w:szCs w:val="20"/>
                <w:u w:val="none"/>
                <w:lang w:val="en-US"/>
              </w:rPr>
              <w:t xml:space="preserve">Each party </w:t>
            </w:r>
            <w:proofErr w:type="gramStart"/>
            <w:r w:rsidRPr="000B0164">
              <w:rPr>
                <w:rFonts w:ascii="Arial" w:hAnsi="Arial" w:cs="Arial"/>
                <w:b w:val="0"/>
                <w:sz w:val="20"/>
                <w:szCs w:val="20"/>
                <w:u w:val="none"/>
                <w:lang w:val="en-US"/>
              </w:rPr>
              <w:t>warrants to</w:t>
            </w:r>
            <w:proofErr w:type="gramEnd"/>
            <w:r w:rsidRPr="000B0164">
              <w:rPr>
                <w:rFonts w:ascii="Arial" w:hAnsi="Arial" w:cs="Arial"/>
                <w:b w:val="0"/>
                <w:sz w:val="20"/>
                <w:szCs w:val="20"/>
                <w:u w:val="none"/>
                <w:lang w:val="en-US"/>
              </w:rPr>
              <w:t xml:space="preserve"> the other party that its Background IPR does not, so far as it is aware, infringe the rights of any third party and none of its Background IPR is the subject of any actual or, so far as it is aware, threatened challenge, opposition or revocation proceedings.</w:t>
            </w:r>
          </w:p>
        </w:tc>
      </w:tr>
      <w:tr w:rsidR="00A352FB" w:rsidRPr="000B0164" w14:paraId="0E465EF1" w14:textId="77777777" w:rsidTr="002D6AAE">
        <w:trPr>
          <w:gridAfter w:val="1"/>
          <w:wAfter w:w="240" w:type="dxa"/>
          <w:trHeight w:val="20"/>
        </w:trPr>
        <w:tc>
          <w:tcPr>
            <w:tcW w:w="5025" w:type="dxa"/>
            <w:gridSpan w:val="2"/>
            <w:shd w:val="clear" w:color="auto" w:fill="auto"/>
          </w:tcPr>
          <w:p w14:paraId="43CB7A4D" w14:textId="77777777" w:rsidR="00A352FB" w:rsidRPr="000B0164" w:rsidRDefault="00A352FB" w:rsidP="006A1E91">
            <w:pPr>
              <w:pStyle w:val="Heading1"/>
              <w:numPr>
                <w:ilvl w:val="1"/>
                <w:numId w:val="9"/>
              </w:numPr>
              <w:spacing w:before="120" w:after="120" w:line="276" w:lineRule="auto"/>
              <w:ind w:left="34" w:hanging="5"/>
              <w:jc w:val="both"/>
              <w:rPr>
                <w:rFonts w:ascii="Arial" w:hAnsi="Arial" w:cs="Arial"/>
                <w:b w:val="0"/>
                <w:sz w:val="20"/>
                <w:szCs w:val="20"/>
                <w:u w:val="none"/>
                <w:lang w:val="uk-UA"/>
              </w:rPr>
            </w:pPr>
            <w:r w:rsidRPr="000B0164">
              <w:rPr>
                <w:rFonts w:ascii="Arial" w:hAnsi="Arial" w:cs="Arial"/>
                <w:b w:val="0"/>
                <w:sz w:val="20"/>
                <w:szCs w:val="20"/>
                <w:u w:val="none"/>
                <w:lang w:val="uk-UA"/>
              </w:rPr>
              <w:t xml:space="preserve">Підрядник цим повністю передає Замовнику права власності на Проектні ПІВ шляхом передачі усіх своїх теперішніх та майбутніх прав, титулів та інтересів щодо Проектних ПІВ. </w:t>
            </w:r>
          </w:p>
        </w:tc>
        <w:tc>
          <w:tcPr>
            <w:tcW w:w="4919" w:type="dxa"/>
            <w:gridSpan w:val="2"/>
            <w:shd w:val="clear" w:color="auto" w:fill="auto"/>
          </w:tcPr>
          <w:p w14:paraId="701FC7F1" w14:textId="77777777" w:rsidR="00A352FB" w:rsidRPr="000B0164" w:rsidRDefault="00A352FB" w:rsidP="006A1E91">
            <w:pPr>
              <w:pStyle w:val="Heading1"/>
              <w:numPr>
                <w:ilvl w:val="1"/>
                <w:numId w:val="10"/>
              </w:numPr>
              <w:spacing w:before="120" w:after="120" w:line="276" w:lineRule="auto"/>
              <w:ind w:left="0" w:firstLine="0"/>
              <w:jc w:val="both"/>
              <w:rPr>
                <w:rFonts w:ascii="Arial" w:hAnsi="Arial" w:cs="Arial"/>
                <w:b w:val="0"/>
                <w:sz w:val="20"/>
                <w:szCs w:val="20"/>
                <w:u w:val="none"/>
                <w:lang w:val="en-US"/>
              </w:rPr>
            </w:pPr>
            <w:bookmarkStart w:id="36" w:name="_Ref394418871"/>
            <w:r w:rsidRPr="000B0164">
              <w:rPr>
                <w:rFonts w:ascii="Arial" w:hAnsi="Arial" w:cs="Arial"/>
                <w:b w:val="0"/>
                <w:sz w:val="20"/>
                <w:szCs w:val="20"/>
                <w:u w:val="none"/>
                <w:lang w:val="en-US"/>
              </w:rPr>
              <w:t>The Contractor hereby assigns to the Customer with full title guarantee by way of present and future assignment all its right, title and interest in and to the Project IPR.</w:t>
            </w:r>
            <w:bookmarkEnd w:id="36"/>
          </w:p>
        </w:tc>
      </w:tr>
      <w:tr w:rsidR="00A352FB" w:rsidRPr="000B0164" w14:paraId="526A04CE" w14:textId="77777777" w:rsidTr="002D6AAE">
        <w:trPr>
          <w:gridAfter w:val="1"/>
          <w:wAfter w:w="240" w:type="dxa"/>
          <w:trHeight w:val="20"/>
        </w:trPr>
        <w:tc>
          <w:tcPr>
            <w:tcW w:w="5025" w:type="dxa"/>
            <w:gridSpan w:val="2"/>
            <w:shd w:val="clear" w:color="auto" w:fill="auto"/>
          </w:tcPr>
          <w:p w14:paraId="3CB4F6BA" w14:textId="77777777" w:rsidR="00A352FB" w:rsidRPr="000B0164" w:rsidRDefault="00A352FB" w:rsidP="006A1E91">
            <w:pPr>
              <w:pStyle w:val="Heading1"/>
              <w:numPr>
                <w:ilvl w:val="1"/>
                <w:numId w:val="9"/>
              </w:numPr>
              <w:spacing w:before="120" w:after="120" w:line="276" w:lineRule="auto"/>
              <w:ind w:left="34" w:hanging="5"/>
              <w:jc w:val="both"/>
              <w:rPr>
                <w:rFonts w:ascii="Arial" w:hAnsi="Arial" w:cs="Arial"/>
                <w:b w:val="0"/>
                <w:sz w:val="20"/>
                <w:szCs w:val="20"/>
                <w:u w:val="none"/>
                <w:lang w:val="uk-UA"/>
              </w:rPr>
            </w:pPr>
            <w:r w:rsidRPr="000B0164">
              <w:rPr>
                <w:rFonts w:ascii="Arial" w:hAnsi="Arial" w:cs="Arial"/>
                <w:b w:val="0"/>
                <w:sz w:val="20"/>
                <w:szCs w:val="20"/>
                <w:u w:val="none"/>
                <w:lang w:val="uk-UA"/>
              </w:rPr>
              <w:t>Підрядник передає Замовнику всі майнові права інтелектуальної власності, що виникають згідно із законодавством України, що стосуються Очікуваних Результатів.</w:t>
            </w:r>
          </w:p>
        </w:tc>
        <w:tc>
          <w:tcPr>
            <w:tcW w:w="4919" w:type="dxa"/>
            <w:gridSpan w:val="2"/>
            <w:shd w:val="clear" w:color="auto" w:fill="auto"/>
          </w:tcPr>
          <w:p w14:paraId="056A19BC" w14:textId="77777777" w:rsidR="00A352FB" w:rsidRPr="000B0164" w:rsidRDefault="00A352FB" w:rsidP="006A1E91">
            <w:pPr>
              <w:pStyle w:val="Heading1"/>
              <w:numPr>
                <w:ilvl w:val="1"/>
                <w:numId w:val="10"/>
              </w:numPr>
              <w:spacing w:before="120" w:after="120" w:line="276" w:lineRule="auto"/>
              <w:ind w:left="0" w:firstLine="0"/>
              <w:jc w:val="both"/>
              <w:rPr>
                <w:rFonts w:ascii="Arial" w:hAnsi="Arial" w:cs="Arial"/>
                <w:b w:val="0"/>
                <w:sz w:val="20"/>
                <w:szCs w:val="20"/>
                <w:u w:val="none"/>
                <w:lang w:val="en-US"/>
              </w:rPr>
            </w:pPr>
            <w:r w:rsidRPr="000B0164">
              <w:rPr>
                <w:rFonts w:ascii="Arial" w:hAnsi="Arial" w:cs="Arial"/>
                <w:b w:val="0"/>
                <w:sz w:val="20"/>
                <w:szCs w:val="20"/>
                <w:u w:val="none"/>
                <w:lang w:val="en-US"/>
              </w:rPr>
              <w:t xml:space="preserve">The Contractor shall procure the waiver in </w:t>
            </w:r>
            <w:r w:rsidRPr="000B0164">
              <w:rPr>
                <w:rFonts w:ascii="Arial" w:hAnsi="Arial" w:cs="Arial"/>
                <w:b w:val="0"/>
                <w:sz w:val="20"/>
                <w:szCs w:val="20"/>
                <w:u w:val="none"/>
              </w:rPr>
              <w:t>favour</w:t>
            </w:r>
            <w:r w:rsidRPr="000B0164">
              <w:rPr>
                <w:rFonts w:ascii="Arial" w:hAnsi="Arial" w:cs="Arial"/>
                <w:b w:val="0"/>
                <w:sz w:val="20"/>
                <w:szCs w:val="20"/>
                <w:u w:val="none"/>
                <w:lang w:val="en-US"/>
              </w:rPr>
              <w:t xml:space="preserve"> of the Customer of all proprietary rights of intellectual property arising under the laws of Ukraine, relating to the Deliverables.</w:t>
            </w:r>
          </w:p>
        </w:tc>
      </w:tr>
      <w:tr w:rsidR="00A352FB" w:rsidRPr="000B0164" w14:paraId="0276BEDD" w14:textId="77777777" w:rsidTr="002D6AAE">
        <w:trPr>
          <w:gridAfter w:val="1"/>
          <w:wAfter w:w="240" w:type="dxa"/>
          <w:trHeight w:val="20"/>
        </w:trPr>
        <w:tc>
          <w:tcPr>
            <w:tcW w:w="5025" w:type="dxa"/>
            <w:gridSpan w:val="2"/>
            <w:shd w:val="clear" w:color="auto" w:fill="auto"/>
          </w:tcPr>
          <w:p w14:paraId="484745ED" w14:textId="77777777" w:rsidR="00A352FB" w:rsidRPr="000B0164" w:rsidRDefault="00A352FB" w:rsidP="006A1E91">
            <w:pPr>
              <w:pStyle w:val="Heading1"/>
              <w:numPr>
                <w:ilvl w:val="1"/>
                <w:numId w:val="9"/>
              </w:numPr>
              <w:spacing w:before="120" w:after="120" w:line="276" w:lineRule="auto"/>
              <w:ind w:left="34" w:hanging="5"/>
              <w:jc w:val="both"/>
              <w:rPr>
                <w:rFonts w:ascii="Arial" w:hAnsi="Arial" w:cs="Arial"/>
                <w:b w:val="0"/>
                <w:sz w:val="20"/>
                <w:szCs w:val="20"/>
                <w:u w:val="none"/>
                <w:lang w:val="uk-UA"/>
              </w:rPr>
            </w:pPr>
            <w:r w:rsidRPr="000B0164">
              <w:rPr>
                <w:rFonts w:ascii="Arial" w:hAnsi="Arial" w:cs="Arial"/>
                <w:b w:val="0"/>
                <w:sz w:val="20"/>
                <w:szCs w:val="20"/>
                <w:u w:val="none"/>
                <w:lang w:val="uk-UA"/>
              </w:rPr>
              <w:lastRenderedPageBreak/>
              <w:t>Замовник цим надає Підрядникові безповоротне, безоплатне, неексклюзивне всесвітнє право та ліцензію на використання Проектних ПІВ та Попереднього ПІВ Замовника для виконання Послуг та в обсязі, необхідному для цього.</w:t>
            </w:r>
          </w:p>
        </w:tc>
        <w:tc>
          <w:tcPr>
            <w:tcW w:w="4919" w:type="dxa"/>
            <w:gridSpan w:val="2"/>
            <w:shd w:val="clear" w:color="auto" w:fill="auto"/>
          </w:tcPr>
          <w:p w14:paraId="71526EEF" w14:textId="77777777" w:rsidR="00A352FB" w:rsidRPr="000B0164" w:rsidRDefault="00A352FB" w:rsidP="006A1E91">
            <w:pPr>
              <w:pStyle w:val="Heading1"/>
              <w:numPr>
                <w:ilvl w:val="1"/>
                <w:numId w:val="10"/>
              </w:numPr>
              <w:spacing w:before="120" w:after="120" w:line="276" w:lineRule="auto"/>
              <w:ind w:left="0" w:firstLine="0"/>
              <w:jc w:val="both"/>
              <w:rPr>
                <w:rFonts w:ascii="Arial" w:hAnsi="Arial" w:cs="Arial"/>
                <w:b w:val="0"/>
                <w:sz w:val="20"/>
                <w:szCs w:val="20"/>
                <w:u w:val="none"/>
                <w:lang w:val="en-US"/>
              </w:rPr>
            </w:pPr>
            <w:r w:rsidRPr="000B0164">
              <w:rPr>
                <w:rFonts w:ascii="Arial" w:hAnsi="Arial" w:cs="Arial"/>
                <w:b w:val="0"/>
                <w:sz w:val="20"/>
                <w:szCs w:val="20"/>
                <w:u w:val="none"/>
                <w:lang w:val="en-US"/>
              </w:rPr>
              <w:t>The Customer hereby grants to the Contractor an irrevocable, royalty-free, non-exclusive, worldwide right and license to use the Project IPR and the Customer’s Background IPR in, and to the extent necessary for, the performance of the Services.</w:t>
            </w:r>
          </w:p>
        </w:tc>
      </w:tr>
      <w:tr w:rsidR="00A352FB" w:rsidRPr="000B0164" w14:paraId="01D05B6C" w14:textId="77777777" w:rsidTr="002D6AAE">
        <w:trPr>
          <w:gridAfter w:val="1"/>
          <w:wAfter w:w="240" w:type="dxa"/>
          <w:trHeight w:val="20"/>
        </w:trPr>
        <w:tc>
          <w:tcPr>
            <w:tcW w:w="5025" w:type="dxa"/>
            <w:gridSpan w:val="2"/>
            <w:shd w:val="clear" w:color="auto" w:fill="auto"/>
          </w:tcPr>
          <w:p w14:paraId="2084D777" w14:textId="77777777" w:rsidR="00A352FB" w:rsidRPr="000B0164" w:rsidRDefault="00A352FB" w:rsidP="006A1E91">
            <w:pPr>
              <w:pStyle w:val="Heading1"/>
              <w:numPr>
                <w:ilvl w:val="1"/>
                <w:numId w:val="9"/>
              </w:numPr>
              <w:spacing w:before="120" w:after="120" w:line="276" w:lineRule="auto"/>
              <w:ind w:left="34" w:hanging="5"/>
              <w:jc w:val="both"/>
              <w:rPr>
                <w:rFonts w:ascii="Arial" w:hAnsi="Arial" w:cs="Arial"/>
                <w:b w:val="0"/>
                <w:sz w:val="20"/>
                <w:szCs w:val="20"/>
                <w:u w:val="none"/>
                <w:lang w:val="uk-UA"/>
              </w:rPr>
            </w:pPr>
            <w:r w:rsidRPr="000B0164">
              <w:rPr>
                <w:rFonts w:ascii="Arial" w:hAnsi="Arial" w:cs="Arial"/>
                <w:b w:val="0"/>
                <w:sz w:val="20"/>
                <w:szCs w:val="20"/>
                <w:u w:val="none"/>
                <w:lang w:val="uk-UA"/>
              </w:rPr>
              <w:t xml:space="preserve">Підрядник цим надає Замовникові безповоротне, безоплатне, неексклюзивне всесвітнє право та ліцензію на використання Попереднього ПІВ Підрядника, які включені до Очікуваних Результатів. </w:t>
            </w:r>
          </w:p>
        </w:tc>
        <w:tc>
          <w:tcPr>
            <w:tcW w:w="4919" w:type="dxa"/>
            <w:gridSpan w:val="2"/>
            <w:shd w:val="clear" w:color="auto" w:fill="auto"/>
          </w:tcPr>
          <w:p w14:paraId="234AA609" w14:textId="77777777" w:rsidR="00A352FB" w:rsidRPr="000B0164" w:rsidRDefault="00A352FB" w:rsidP="006A1E91">
            <w:pPr>
              <w:pStyle w:val="Heading1"/>
              <w:numPr>
                <w:ilvl w:val="1"/>
                <w:numId w:val="10"/>
              </w:numPr>
              <w:spacing w:before="120" w:after="120" w:line="276" w:lineRule="auto"/>
              <w:ind w:left="0" w:firstLine="0"/>
              <w:jc w:val="both"/>
              <w:rPr>
                <w:rFonts w:ascii="Arial" w:hAnsi="Arial" w:cs="Arial"/>
                <w:b w:val="0"/>
                <w:sz w:val="20"/>
                <w:szCs w:val="20"/>
                <w:u w:val="none"/>
                <w:lang w:val="en-US"/>
              </w:rPr>
            </w:pPr>
            <w:r w:rsidRPr="000B0164">
              <w:rPr>
                <w:rFonts w:ascii="Arial" w:hAnsi="Arial" w:cs="Arial"/>
                <w:b w:val="0"/>
                <w:sz w:val="20"/>
                <w:szCs w:val="20"/>
                <w:u w:val="none"/>
                <w:lang w:val="en-US"/>
              </w:rPr>
              <w:t>The Contractor hereby grants to the Customer an irrevocable, royalty-free, non-exclusive, worldwide right and license to use the Supplier’s Background IPR included in the Deliverables.</w:t>
            </w:r>
          </w:p>
        </w:tc>
      </w:tr>
      <w:tr w:rsidR="00A352FB" w:rsidRPr="000B0164" w14:paraId="0340222A" w14:textId="77777777" w:rsidTr="002D6AAE">
        <w:trPr>
          <w:gridAfter w:val="1"/>
          <w:wAfter w:w="240" w:type="dxa"/>
          <w:trHeight w:val="20"/>
        </w:trPr>
        <w:tc>
          <w:tcPr>
            <w:tcW w:w="5025" w:type="dxa"/>
            <w:gridSpan w:val="2"/>
            <w:shd w:val="clear" w:color="auto" w:fill="auto"/>
          </w:tcPr>
          <w:p w14:paraId="315001E5" w14:textId="77777777" w:rsidR="00A352FB" w:rsidRPr="000B0164" w:rsidRDefault="00A352FB" w:rsidP="006A1E91">
            <w:pPr>
              <w:pStyle w:val="Heading1"/>
              <w:numPr>
                <w:ilvl w:val="1"/>
                <w:numId w:val="9"/>
              </w:numPr>
              <w:spacing w:before="120" w:after="120" w:line="276" w:lineRule="auto"/>
              <w:ind w:left="34" w:hanging="5"/>
              <w:jc w:val="both"/>
              <w:rPr>
                <w:rFonts w:ascii="Arial" w:hAnsi="Arial" w:cs="Arial"/>
                <w:b w:val="0"/>
                <w:sz w:val="20"/>
                <w:szCs w:val="20"/>
                <w:u w:val="none"/>
                <w:lang w:val="uk-UA"/>
              </w:rPr>
            </w:pPr>
            <w:r w:rsidRPr="000B0164">
              <w:rPr>
                <w:rFonts w:ascii="Arial" w:hAnsi="Arial" w:cs="Arial"/>
                <w:b w:val="0"/>
                <w:sz w:val="20"/>
                <w:szCs w:val="20"/>
                <w:u w:val="none"/>
                <w:lang w:val="uk-UA"/>
              </w:rPr>
              <w:t xml:space="preserve">Підрядник несе відповідальність за отримання будь-яких ліцензій, дозволів та згод у зв’язку з будь-яким ПІВ третьої сторони, необхідним Підрядником або Замовником для використання Очікуваних Результатів (такі ліцензії, дозволи та згоди мають бути виконані в письмовій формі, копії яких має надати Замовникові за запитом). Крім того, Підрядник гарантує, що надання Послуг, Очікуваних Результатів не порушує та не буде порушувати у майбутньому будь-яких ПІВ третіх сторін. </w:t>
            </w:r>
          </w:p>
        </w:tc>
        <w:tc>
          <w:tcPr>
            <w:tcW w:w="4919" w:type="dxa"/>
            <w:gridSpan w:val="2"/>
            <w:shd w:val="clear" w:color="auto" w:fill="auto"/>
          </w:tcPr>
          <w:p w14:paraId="656588DB" w14:textId="77777777" w:rsidR="00A352FB" w:rsidRPr="000B0164" w:rsidRDefault="00A352FB" w:rsidP="006A1E91">
            <w:pPr>
              <w:pStyle w:val="Heading1"/>
              <w:numPr>
                <w:ilvl w:val="1"/>
                <w:numId w:val="10"/>
              </w:numPr>
              <w:spacing w:before="120" w:after="120" w:line="276" w:lineRule="auto"/>
              <w:ind w:left="0" w:firstLine="0"/>
              <w:jc w:val="both"/>
              <w:rPr>
                <w:rFonts w:ascii="Arial" w:hAnsi="Arial" w:cs="Arial"/>
                <w:b w:val="0"/>
                <w:sz w:val="20"/>
                <w:szCs w:val="20"/>
                <w:u w:val="none"/>
                <w:lang w:val="en-US"/>
              </w:rPr>
            </w:pPr>
            <w:r w:rsidRPr="000B0164">
              <w:rPr>
                <w:rFonts w:ascii="Arial" w:hAnsi="Arial" w:cs="Arial"/>
                <w:b w:val="0"/>
                <w:sz w:val="20"/>
                <w:szCs w:val="20"/>
                <w:u w:val="none"/>
                <w:lang w:val="en-US"/>
              </w:rPr>
              <w:t>The Contractor is responsible for obtaining any licenses, permissions or consents in connection with any Third Party IPR required by the Contractor and the Customer for use of the Deliverables (such licenses, permissions or consents to be in writing, copies of which the Contractor shall provide to the Customer on request). In addition, the Contractor warrants that the provision of the Services, the Deliverables</w:t>
            </w:r>
            <w:r w:rsidR="00DD1AE8" w:rsidRPr="000B0164">
              <w:rPr>
                <w:rFonts w:ascii="Arial" w:hAnsi="Arial" w:cs="Arial"/>
                <w:b w:val="0"/>
                <w:sz w:val="20"/>
                <w:szCs w:val="20"/>
                <w:u w:val="none"/>
                <w:lang w:val="en-US"/>
              </w:rPr>
              <w:t xml:space="preserve"> </w:t>
            </w:r>
            <w:r w:rsidRPr="000B0164">
              <w:rPr>
                <w:rFonts w:ascii="Arial" w:hAnsi="Arial" w:cs="Arial"/>
                <w:b w:val="0"/>
                <w:sz w:val="20"/>
                <w:szCs w:val="20"/>
                <w:u w:val="none"/>
                <w:lang w:val="en-US"/>
              </w:rPr>
              <w:t>does not and will not infringe any third party’s Intellectual Property Rights.</w:t>
            </w:r>
          </w:p>
        </w:tc>
      </w:tr>
      <w:tr w:rsidR="00A352FB" w:rsidRPr="000B0164" w14:paraId="44611B8A" w14:textId="77777777" w:rsidTr="002D6AAE">
        <w:trPr>
          <w:gridAfter w:val="1"/>
          <w:wAfter w:w="240" w:type="dxa"/>
          <w:trHeight w:val="20"/>
        </w:trPr>
        <w:tc>
          <w:tcPr>
            <w:tcW w:w="5025" w:type="dxa"/>
            <w:gridSpan w:val="2"/>
            <w:shd w:val="clear" w:color="auto" w:fill="auto"/>
          </w:tcPr>
          <w:p w14:paraId="4E6B4840" w14:textId="77777777" w:rsidR="00A352FB" w:rsidRPr="000B0164" w:rsidRDefault="00A352FB" w:rsidP="006A1E91">
            <w:pPr>
              <w:pStyle w:val="Heading1"/>
              <w:numPr>
                <w:ilvl w:val="1"/>
                <w:numId w:val="9"/>
              </w:numPr>
              <w:spacing w:before="120" w:after="120" w:line="276" w:lineRule="auto"/>
              <w:ind w:left="34" w:hanging="5"/>
              <w:jc w:val="both"/>
              <w:rPr>
                <w:rFonts w:ascii="Arial" w:hAnsi="Arial" w:cs="Arial"/>
                <w:b w:val="0"/>
                <w:sz w:val="20"/>
                <w:szCs w:val="20"/>
                <w:u w:val="none"/>
                <w:lang w:val="uk-UA"/>
              </w:rPr>
            </w:pPr>
            <w:r w:rsidRPr="000B0164">
              <w:rPr>
                <w:rFonts w:ascii="Arial" w:hAnsi="Arial" w:cs="Arial"/>
                <w:b w:val="0"/>
                <w:sz w:val="20"/>
                <w:szCs w:val="20"/>
                <w:u w:val="none"/>
                <w:lang w:val="uk-UA"/>
              </w:rPr>
              <w:t xml:space="preserve">За бажанням Замовника та за його кошти, Підрядник зобов’язується виконати усі дії та документи, які можуть бути обґрунтовано необхідними для виконання цієї Статті </w:t>
            </w:r>
            <w:r w:rsidR="00D67D97" w:rsidRPr="000B0164">
              <w:rPr>
                <w:rFonts w:ascii="Arial" w:hAnsi="Arial" w:cs="Arial"/>
                <w:b w:val="0"/>
                <w:sz w:val="20"/>
                <w:szCs w:val="20"/>
                <w:u w:val="none"/>
                <w:lang w:val="ru-RU"/>
              </w:rPr>
              <w:t>9</w:t>
            </w:r>
            <w:r w:rsidRPr="000B0164">
              <w:rPr>
                <w:rFonts w:ascii="Arial" w:hAnsi="Arial" w:cs="Arial"/>
                <w:b w:val="0"/>
                <w:sz w:val="20"/>
                <w:szCs w:val="20"/>
                <w:u w:val="none"/>
                <w:lang w:val="uk-UA"/>
              </w:rPr>
              <w:t>.</w:t>
            </w:r>
          </w:p>
        </w:tc>
        <w:tc>
          <w:tcPr>
            <w:tcW w:w="4919" w:type="dxa"/>
            <w:gridSpan w:val="2"/>
            <w:shd w:val="clear" w:color="auto" w:fill="auto"/>
          </w:tcPr>
          <w:p w14:paraId="04BF926D" w14:textId="77777777" w:rsidR="00A352FB" w:rsidRPr="000B0164" w:rsidRDefault="00A352FB" w:rsidP="006A1E91">
            <w:pPr>
              <w:pStyle w:val="Heading1"/>
              <w:numPr>
                <w:ilvl w:val="1"/>
                <w:numId w:val="10"/>
              </w:numPr>
              <w:spacing w:before="120" w:after="120" w:line="276" w:lineRule="auto"/>
              <w:ind w:left="0" w:firstLine="0"/>
              <w:jc w:val="both"/>
              <w:rPr>
                <w:rFonts w:ascii="Arial" w:hAnsi="Arial" w:cs="Arial"/>
                <w:b w:val="0"/>
                <w:sz w:val="20"/>
                <w:szCs w:val="20"/>
                <w:u w:val="none"/>
                <w:lang w:val="en-US"/>
              </w:rPr>
            </w:pPr>
            <w:r w:rsidRPr="000B0164">
              <w:rPr>
                <w:rFonts w:ascii="Arial" w:hAnsi="Arial" w:cs="Arial"/>
                <w:b w:val="0"/>
                <w:sz w:val="20"/>
                <w:szCs w:val="20"/>
                <w:u w:val="none"/>
                <w:lang w:val="en-US"/>
              </w:rPr>
              <w:t xml:space="preserve">The Contractor undertakes at the Customer’s request and expense to execute all deeds and documents which may reasonably be required to give effect to this Article </w:t>
            </w:r>
            <w:r w:rsidR="00D67D97" w:rsidRPr="000B0164">
              <w:rPr>
                <w:rFonts w:ascii="Arial" w:hAnsi="Arial" w:cs="Arial"/>
                <w:b w:val="0"/>
                <w:sz w:val="20"/>
                <w:szCs w:val="20"/>
                <w:u w:val="none"/>
                <w:lang w:val="en-US"/>
              </w:rPr>
              <w:t>9</w:t>
            </w:r>
            <w:r w:rsidRPr="000B0164">
              <w:rPr>
                <w:rFonts w:ascii="Arial" w:hAnsi="Arial" w:cs="Arial"/>
                <w:b w:val="0"/>
                <w:sz w:val="20"/>
                <w:szCs w:val="20"/>
                <w:u w:val="none"/>
                <w:lang w:val="en-US"/>
              </w:rPr>
              <w:t>.</w:t>
            </w:r>
          </w:p>
        </w:tc>
      </w:tr>
      <w:tr w:rsidR="00A352FB" w:rsidRPr="000B0164" w14:paraId="1451D9E3" w14:textId="77777777" w:rsidTr="002D6AAE">
        <w:trPr>
          <w:gridAfter w:val="1"/>
          <w:wAfter w:w="240" w:type="dxa"/>
          <w:trHeight w:val="20"/>
        </w:trPr>
        <w:tc>
          <w:tcPr>
            <w:tcW w:w="5025" w:type="dxa"/>
            <w:gridSpan w:val="2"/>
            <w:shd w:val="clear" w:color="auto" w:fill="auto"/>
          </w:tcPr>
          <w:p w14:paraId="5C6A62F5" w14:textId="77777777" w:rsidR="00A352FB" w:rsidRPr="000B0164" w:rsidRDefault="00A352FB" w:rsidP="006A1E91">
            <w:pPr>
              <w:pStyle w:val="Heading1"/>
              <w:numPr>
                <w:ilvl w:val="1"/>
                <w:numId w:val="9"/>
              </w:numPr>
              <w:spacing w:before="120" w:after="120" w:line="276" w:lineRule="auto"/>
              <w:ind w:left="34" w:hanging="5"/>
              <w:jc w:val="both"/>
              <w:rPr>
                <w:rFonts w:ascii="Arial" w:hAnsi="Arial" w:cs="Arial"/>
                <w:b w:val="0"/>
                <w:sz w:val="20"/>
                <w:szCs w:val="20"/>
                <w:u w:val="none"/>
                <w:lang w:val="uk-UA"/>
              </w:rPr>
            </w:pPr>
            <w:r w:rsidRPr="000B0164">
              <w:rPr>
                <w:rFonts w:ascii="Arial" w:hAnsi="Arial" w:cs="Arial"/>
                <w:b w:val="0"/>
                <w:sz w:val="20"/>
                <w:szCs w:val="20"/>
                <w:u w:val="none"/>
                <w:lang w:val="uk-UA"/>
              </w:rPr>
              <w:t>Ніщо в цьому Договорі не перешкоджатиме Підряднику використовувати будь-які методи, ідеї чи ноу-хау, отримані під час виконання цього Договору, для цілей своєї звичайної діяльності, за умови, що це не призводить до розголошення конфіденційної інформації Замовника або до порушення Прав Інтелектуальної Власності.</w:t>
            </w:r>
          </w:p>
        </w:tc>
        <w:tc>
          <w:tcPr>
            <w:tcW w:w="4919" w:type="dxa"/>
            <w:gridSpan w:val="2"/>
            <w:shd w:val="clear" w:color="auto" w:fill="auto"/>
          </w:tcPr>
          <w:p w14:paraId="78634B6F" w14:textId="77777777" w:rsidR="00A352FB" w:rsidRPr="000B0164" w:rsidRDefault="00A352FB" w:rsidP="006A1E91">
            <w:pPr>
              <w:pStyle w:val="Heading1"/>
              <w:numPr>
                <w:ilvl w:val="1"/>
                <w:numId w:val="10"/>
              </w:numPr>
              <w:spacing w:before="120" w:after="120" w:line="276" w:lineRule="auto"/>
              <w:ind w:left="0" w:firstLine="0"/>
              <w:jc w:val="both"/>
              <w:rPr>
                <w:rFonts w:ascii="Arial" w:hAnsi="Arial" w:cs="Arial"/>
                <w:b w:val="0"/>
                <w:sz w:val="20"/>
                <w:szCs w:val="20"/>
                <w:u w:val="none"/>
                <w:lang w:val="en-US"/>
              </w:rPr>
            </w:pPr>
            <w:r w:rsidRPr="000B0164">
              <w:rPr>
                <w:rFonts w:ascii="Arial" w:hAnsi="Arial" w:cs="Arial"/>
                <w:b w:val="0"/>
                <w:sz w:val="20"/>
                <w:szCs w:val="20"/>
                <w:u w:val="none"/>
                <w:lang w:val="en-US"/>
              </w:rPr>
              <w:t xml:space="preserve">Nothing in this Agreement shall prevent the Contractor from using any techniques, ideas or know-how gained during the performance of this Agreement </w:t>
            </w:r>
            <w:proofErr w:type="gramStart"/>
            <w:r w:rsidRPr="000B0164">
              <w:rPr>
                <w:rFonts w:ascii="Arial" w:hAnsi="Arial" w:cs="Arial"/>
                <w:b w:val="0"/>
                <w:sz w:val="20"/>
                <w:szCs w:val="20"/>
                <w:u w:val="none"/>
                <w:lang w:val="en-US"/>
              </w:rPr>
              <w:t>in the course of</w:t>
            </w:r>
            <w:proofErr w:type="gramEnd"/>
            <w:r w:rsidRPr="000B0164">
              <w:rPr>
                <w:rFonts w:ascii="Arial" w:hAnsi="Arial" w:cs="Arial"/>
                <w:b w:val="0"/>
                <w:sz w:val="20"/>
                <w:szCs w:val="20"/>
                <w:u w:val="none"/>
                <w:lang w:val="en-US"/>
              </w:rPr>
              <w:t xml:space="preserve"> its normal business, to the extent that it does not result in a disclosure of the Customer’s Confidential Information or an infringement of Intellectual Property Rights.</w:t>
            </w:r>
          </w:p>
        </w:tc>
      </w:tr>
      <w:tr w:rsidR="00A352FB" w:rsidRPr="000B0164" w14:paraId="081B9073" w14:textId="77777777" w:rsidTr="002D6AAE">
        <w:trPr>
          <w:gridAfter w:val="1"/>
          <w:wAfter w:w="240" w:type="dxa"/>
          <w:trHeight w:val="20"/>
        </w:trPr>
        <w:tc>
          <w:tcPr>
            <w:tcW w:w="5025" w:type="dxa"/>
            <w:gridSpan w:val="2"/>
            <w:shd w:val="clear" w:color="auto" w:fill="auto"/>
          </w:tcPr>
          <w:p w14:paraId="232096FC" w14:textId="77777777" w:rsidR="00A352FB" w:rsidRPr="000B0164" w:rsidRDefault="00A352FB" w:rsidP="006A1E91">
            <w:pPr>
              <w:pStyle w:val="Heading1"/>
              <w:numPr>
                <w:ilvl w:val="1"/>
                <w:numId w:val="9"/>
              </w:numPr>
              <w:spacing w:before="120" w:after="120" w:line="276" w:lineRule="auto"/>
              <w:ind w:left="34" w:hanging="5"/>
              <w:jc w:val="both"/>
              <w:rPr>
                <w:rFonts w:ascii="Arial" w:hAnsi="Arial" w:cs="Arial"/>
                <w:b w:val="0"/>
                <w:sz w:val="20"/>
                <w:szCs w:val="20"/>
                <w:u w:val="none"/>
                <w:lang w:val="uk-UA"/>
              </w:rPr>
            </w:pPr>
            <w:r w:rsidRPr="000B0164">
              <w:rPr>
                <w:rFonts w:ascii="Arial" w:hAnsi="Arial" w:cs="Arial"/>
                <w:b w:val="0"/>
                <w:sz w:val="20"/>
                <w:szCs w:val="20"/>
                <w:u w:val="none"/>
                <w:lang w:val="uk-UA"/>
              </w:rPr>
              <w:t xml:space="preserve">Кожна Сторона має негайно повідомити іншу Сторону в письмовій формі про будь-яке фактичне, потенційне або підозрюване порушення Проектних ПІВ або Попередніх ПІВ, про які їй стає відомим. </w:t>
            </w:r>
          </w:p>
        </w:tc>
        <w:tc>
          <w:tcPr>
            <w:tcW w:w="4919" w:type="dxa"/>
            <w:gridSpan w:val="2"/>
            <w:shd w:val="clear" w:color="auto" w:fill="auto"/>
          </w:tcPr>
          <w:p w14:paraId="344CF9E5" w14:textId="77777777" w:rsidR="00A352FB" w:rsidRPr="000B0164" w:rsidRDefault="00A352FB" w:rsidP="006A1E91">
            <w:pPr>
              <w:pStyle w:val="Heading1"/>
              <w:numPr>
                <w:ilvl w:val="1"/>
                <w:numId w:val="10"/>
              </w:numPr>
              <w:spacing w:before="120" w:after="120" w:line="276" w:lineRule="auto"/>
              <w:ind w:left="0" w:firstLine="0"/>
              <w:jc w:val="both"/>
              <w:rPr>
                <w:rFonts w:ascii="Arial" w:hAnsi="Arial" w:cs="Arial"/>
                <w:b w:val="0"/>
                <w:sz w:val="20"/>
                <w:szCs w:val="20"/>
                <w:u w:val="none"/>
                <w:lang w:val="en-US"/>
              </w:rPr>
            </w:pPr>
            <w:r w:rsidRPr="000B0164">
              <w:rPr>
                <w:rFonts w:ascii="Arial" w:hAnsi="Arial" w:cs="Arial"/>
                <w:b w:val="0"/>
                <w:sz w:val="20"/>
                <w:szCs w:val="20"/>
                <w:u w:val="none"/>
                <w:lang w:val="en-US"/>
              </w:rPr>
              <w:t>Each party shall promptly give written notice to the other party of any actual, threatened or suspected infringement of the Project IPR or the other party’s Background IPR of which it becomes aware.</w:t>
            </w:r>
          </w:p>
        </w:tc>
      </w:tr>
      <w:tr w:rsidR="00A352FB" w:rsidRPr="000B0164" w14:paraId="2C547195" w14:textId="77777777" w:rsidTr="002D6AAE">
        <w:trPr>
          <w:gridAfter w:val="1"/>
          <w:wAfter w:w="240" w:type="dxa"/>
          <w:trHeight w:val="20"/>
        </w:trPr>
        <w:tc>
          <w:tcPr>
            <w:tcW w:w="5025" w:type="dxa"/>
            <w:gridSpan w:val="2"/>
            <w:shd w:val="clear" w:color="auto" w:fill="auto"/>
          </w:tcPr>
          <w:p w14:paraId="24813F7B" w14:textId="588EB56A" w:rsidR="00A352FB" w:rsidRPr="000B0164" w:rsidRDefault="00A352FB" w:rsidP="006A1E91">
            <w:pPr>
              <w:pStyle w:val="Heading1"/>
              <w:numPr>
                <w:ilvl w:val="0"/>
                <w:numId w:val="9"/>
              </w:numPr>
              <w:spacing w:before="120" w:after="120" w:line="276" w:lineRule="auto"/>
              <w:ind w:left="357" w:hanging="357"/>
              <w:rPr>
                <w:rFonts w:ascii="Arial" w:hAnsi="Arial" w:cs="Arial"/>
                <w:bCs w:val="0"/>
                <w:sz w:val="20"/>
                <w:szCs w:val="20"/>
                <w:u w:val="none"/>
                <w:lang w:val="uk-UA"/>
              </w:rPr>
            </w:pPr>
            <w:bookmarkStart w:id="37" w:name="_Ref32868377"/>
            <w:bookmarkStart w:id="38" w:name="_Ref32929635"/>
            <w:r w:rsidRPr="000B0164">
              <w:rPr>
                <w:rFonts w:ascii="Arial" w:hAnsi="Arial" w:cs="Arial"/>
                <w:bCs w:val="0"/>
                <w:sz w:val="20"/>
                <w:szCs w:val="20"/>
                <w:u w:val="none"/>
                <w:lang w:val="uk-UA"/>
              </w:rPr>
              <w:t>КОНФІДЕНЦІЙНІСТЬ</w:t>
            </w:r>
            <w:bookmarkEnd w:id="37"/>
            <w:bookmarkEnd w:id="38"/>
          </w:p>
        </w:tc>
        <w:tc>
          <w:tcPr>
            <w:tcW w:w="4919" w:type="dxa"/>
            <w:gridSpan w:val="2"/>
            <w:shd w:val="clear" w:color="auto" w:fill="auto"/>
          </w:tcPr>
          <w:p w14:paraId="0D6D11E7" w14:textId="77777777" w:rsidR="00A352FB" w:rsidRPr="000B0164" w:rsidRDefault="00A352FB" w:rsidP="006A1E91">
            <w:pPr>
              <w:pStyle w:val="Heading1"/>
              <w:numPr>
                <w:ilvl w:val="0"/>
                <w:numId w:val="10"/>
              </w:numPr>
              <w:spacing w:before="120" w:after="120" w:line="276" w:lineRule="auto"/>
              <w:ind w:left="357" w:hanging="357"/>
              <w:rPr>
                <w:rFonts w:ascii="Arial" w:hAnsi="Arial" w:cs="Arial"/>
                <w:bCs w:val="0"/>
                <w:sz w:val="20"/>
                <w:szCs w:val="20"/>
                <w:u w:val="none"/>
                <w:lang w:val="en-US"/>
              </w:rPr>
            </w:pPr>
            <w:bookmarkStart w:id="39" w:name="_Ref32868420"/>
            <w:bookmarkStart w:id="40" w:name="_Ref32929643"/>
            <w:r w:rsidRPr="000B0164">
              <w:rPr>
                <w:rFonts w:ascii="Arial" w:hAnsi="Arial" w:cs="Arial"/>
                <w:bCs w:val="0"/>
                <w:sz w:val="20"/>
                <w:szCs w:val="20"/>
                <w:u w:val="none"/>
                <w:lang w:val="en-US"/>
              </w:rPr>
              <w:t>CONFIDENTIALITY</w:t>
            </w:r>
            <w:bookmarkEnd w:id="39"/>
            <w:bookmarkEnd w:id="40"/>
          </w:p>
        </w:tc>
      </w:tr>
      <w:tr w:rsidR="00A352FB" w:rsidRPr="000B0164" w14:paraId="6BD808E6" w14:textId="77777777" w:rsidTr="002D6AAE">
        <w:trPr>
          <w:gridAfter w:val="1"/>
          <w:wAfter w:w="240" w:type="dxa"/>
          <w:trHeight w:val="20"/>
        </w:trPr>
        <w:tc>
          <w:tcPr>
            <w:tcW w:w="5025" w:type="dxa"/>
            <w:gridSpan w:val="2"/>
            <w:shd w:val="clear" w:color="auto" w:fill="auto"/>
          </w:tcPr>
          <w:p w14:paraId="3E96307A" w14:textId="586A450C" w:rsidR="00A352FB" w:rsidRPr="000B0164" w:rsidRDefault="00A352FB" w:rsidP="006A1E91">
            <w:pPr>
              <w:pStyle w:val="Heading1"/>
              <w:numPr>
                <w:ilvl w:val="1"/>
                <w:numId w:val="9"/>
              </w:numPr>
              <w:spacing w:before="120" w:after="120" w:line="276" w:lineRule="auto"/>
              <w:ind w:left="0" w:firstLine="0"/>
              <w:jc w:val="both"/>
              <w:rPr>
                <w:rFonts w:ascii="Arial" w:hAnsi="Arial" w:cs="Arial"/>
                <w:b w:val="0"/>
                <w:bCs w:val="0"/>
                <w:sz w:val="20"/>
                <w:szCs w:val="20"/>
                <w:u w:val="none"/>
                <w:lang w:val="uk-UA"/>
              </w:rPr>
            </w:pPr>
            <w:r w:rsidRPr="000B0164">
              <w:rPr>
                <w:rFonts w:ascii="Arial" w:hAnsi="Arial" w:cs="Arial"/>
                <w:b w:val="0"/>
                <w:bCs w:val="0"/>
                <w:sz w:val="20"/>
                <w:szCs w:val="20"/>
                <w:u w:val="none"/>
                <w:lang w:val="uk-UA"/>
              </w:rPr>
              <w:lastRenderedPageBreak/>
              <w:t>Підрядник зберігає всю інформацію, надану йому або отриману ним у інший спосіб у зв’язку з виконанням цього Договору, окрім факту укладення цього Договору, конфіденційною, і не розголошує її третім особам ані усно, ані письмово. У випадку, коли виконання даного Договору буде вимагати такого розголошення, дозвіл Замовника необхідно отримати заздалегідь. Аналогічно, інформація, надана в процесі виконання цього Договору Підрядником, не підлягає розголошенню Замовником третім особам без отримання на це попереднього дозволу. Компанії, що входять до групи Замовника та/або Підрядника, не є третіми особами в розумінні Стат</w:t>
            </w:r>
            <w:r w:rsidR="009D287F" w:rsidRPr="000B0164">
              <w:rPr>
                <w:rFonts w:ascii="Arial" w:hAnsi="Arial" w:cs="Arial"/>
                <w:b w:val="0"/>
                <w:bCs w:val="0"/>
                <w:sz w:val="20"/>
                <w:szCs w:val="20"/>
                <w:u w:val="none"/>
                <w:lang w:val="uk-UA"/>
              </w:rPr>
              <w:t>ті</w:t>
            </w:r>
            <w:r w:rsidRPr="000B0164">
              <w:rPr>
                <w:rFonts w:ascii="Arial" w:hAnsi="Arial" w:cs="Arial"/>
                <w:b w:val="0"/>
                <w:bCs w:val="0"/>
                <w:sz w:val="20"/>
                <w:szCs w:val="20"/>
                <w:u w:val="none"/>
                <w:lang w:val="uk-UA"/>
              </w:rPr>
              <w:t xml:space="preserve"> </w:t>
            </w:r>
            <w:r w:rsidRPr="000B0164">
              <w:rPr>
                <w:rFonts w:ascii="Arial" w:hAnsi="Arial" w:cs="Arial"/>
                <w:b w:val="0"/>
                <w:bCs w:val="0"/>
                <w:sz w:val="20"/>
                <w:szCs w:val="20"/>
                <w:u w:val="none"/>
                <w:lang w:val="uk-UA"/>
              </w:rPr>
              <w:fldChar w:fldCharType="begin"/>
            </w:r>
            <w:r w:rsidRPr="000B0164">
              <w:rPr>
                <w:rFonts w:ascii="Arial" w:hAnsi="Arial" w:cs="Arial"/>
                <w:b w:val="0"/>
                <w:bCs w:val="0"/>
                <w:sz w:val="20"/>
                <w:szCs w:val="20"/>
                <w:u w:val="none"/>
                <w:lang w:val="uk-UA"/>
              </w:rPr>
              <w:instrText xml:space="preserve"> REF _Ref32868377 \w \h  \* MERGEFORMAT </w:instrText>
            </w:r>
            <w:r w:rsidRPr="000B0164">
              <w:rPr>
                <w:rFonts w:ascii="Arial" w:hAnsi="Arial" w:cs="Arial"/>
                <w:b w:val="0"/>
                <w:bCs w:val="0"/>
                <w:sz w:val="20"/>
                <w:szCs w:val="20"/>
                <w:u w:val="none"/>
                <w:lang w:val="uk-UA"/>
              </w:rPr>
            </w:r>
            <w:r w:rsidRPr="000B0164">
              <w:rPr>
                <w:rFonts w:ascii="Arial" w:hAnsi="Arial" w:cs="Arial"/>
                <w:b w:val="0"/>
                <w:bCs w:val="0"/>
                <w:sz w:val="20"/>
                <w:szCs w:val="20"/>
                <w:u w:val="none"/>
                <w:lang w:val="uk-UA"/>
              </w:rPr>
              <w:fldChar w:fldCharType="separate"/>
            </w:r>
            <w:r w:rsidR="002104DC">
              <w:rPr>
                <w:rFonts w:ascii="Arial" w:hAnsi="Arial" w:cs="Arial"/>
                <w:b w:val="0"/>
                <w:bCs w:val="0"/>
                <w:sz w:val="20"/>
                <w:szCs w:val="20"/>
                <w:u w:val="none"/>
                <w:lang w:val="uk-UA"/>
              </w:rPr>
              <w:t>10</w:t>
            </w:r>
            <w:r w:rsidRPr="000B0164">
              <w:rPr>
                <w:rFonts w:ascii="Arial" w:hAnsi="Arial" w:cs="Arial"/>
                <w:b w:val="0"/>
                <w:bCs w:val="0"/>
                <w:sz w:val="20"/>
                <w:szCs w:val="20"/>
                <w:u w:val="none"/>
                <w:lang w:val="uk-UA"/>
              </w:rPr>
              <w:fldChar w:fldCharType="end"/>
            </w:r>
            <w:r w:rsidRPr="000B0164">
              <w:rPr>
                <w:rFonts w:ascii="Arial" w:hAnsi="Arial" w:cs="Arial"/>
                <w:b w:val="0"/>
                <w:bCs w:val="0"/>
                <w:sz w:val="20"/>
                <w:szCs w:val="20"/>
                <w:u w:val="none"/>
                <w:lang w:val="uk-UA"/>
              </w:rPr>
              <w:t xml:space="preserve"> цього Договору.</w:t>
            </w:r>
          </w:p>
        </w:tc>
        <w:tc>
          <w:tcPr>
            <w:tcW w:w="4919" w:type="dxa"/>
            <w:gridSpan w:val="2"/>
            <w:shd w:val="clear" w:color="auto" w:fill="auto"/>
          </w:tcPr>
          <w:p w14:paraId="22CE9FE0" w14:textId="783AE7E2" w:rsidR="00A352FB" w:rsidRPr="000B0164" w:rsidRDefault="00A352FB" w:rsidP="006A1E91">
            <w:pPr>
              <w:pStyle w:val="Heading1"/>
              <w:numPr>
                <w:ilvl w:val="1"/>
                <w:numId w:val="10"/>
              </w:numPr>
              <w:spacing w:before="120" w:after="120" w:line="276" w:lineRule="auto"/>
              <w:ind w:left="0" w:hanging="9"/>
              <w:jc w:val="both"/>
              <w:rPr>
                <w:rFonts w:ascii="Arial" w:hAnsi="Arial" w:cs="Arial"/>
                <w:b w:val="0"/>
                <w:sz w:val="20"/>
                <w:szCs w:val="20"/>
                <w:u w:val="none"/>
                <w:lang w:val="en-US"/>
              </w:rPr>
            </w:pPr>
            <w:r w:rsidRPr="000B0164">
              <w:rPr>
                <w:rFonts w:ascii="Arial" w:hAnsi="Arial" w:cs="Arial"/>
                <w:b w:val="0"/>
                <w:sz w:val="20"/>
                <w:szCs w:val="20"/>
                <w:u w:val="none"/>
                <w:lang w:val="en-US"/>
              </w:rPr>
              <w:t>The Contractor shall treat as confidential all information provided to it or otherwise obtained by it in connection with the performance of this Agreement, except for the fact of execution of this Agreement. The Contractor shall not disclose confidential information to third parties either verbally or in writing. Nevertheless, should the performance of this Agreement require disclosure of such information to third parties, permission from the Customer for such disclosure should be obtained in advance. Similarly, information provided by the Contractor during the performance of this Agreement shall not be disclosed by the Customer to third parties unless preliminary permission is obtained. Companies of the Customer’s and/or Contractor’s group do not fall within the meaning of third parties for the purpose of Article </w:t>
            </w:r>
            <w:r w:rsidRPr="000B0164">
              <w:rPr>
                <w:rFonts w:ascii="Arial" w:hAnsi="Arial" w:cs="Arial"/>
                <w:b w:val="0"/>
                <w:sz w:val="20"/>
                <w:szCs w:val="20"/>
                <w:u w:val="none"/>
                <w:lang w:val="en-US"/>
              </w:rPr>
              <w:fldChar w:fldCharType="begin"/>
            </w:r>
            <w:r w:rsidRPr="000B0164">
              <w:rPr>
                <w:rFonts w:ascii="Arial" w:hAnsi="Arial" w:cs="Arial"/>
                <w:b w:val="0"/>
                <w:sz w:val="20"/>
                <w:szCs w:val="20"/>
                <w:u w:val="none"/>
                <w:lang w:val="en-US"/>
              </w:rPr>
              <w:instrText xml:space="preserve"> REF _Ref32868420 \w \h  \* MERGEFORMAT </w:instrText>
            </w:r>
            <w:r w:rsidRPr="000B0164">
              <w:rPr>
                <w:rFonts w:ascii="Arial" w:hAnsi="Arial" w:cs="Arial"/>
                <w:b w:val="0"/>
                <w:sz w:val="20"/>
                <w:szCs w:val="20"/>
                <w:u w:val="none"/>
                <w:lang w:val="en-US"/>
              </w:rPr>
            </w:r>
            <w:r w:rsidRPr="000B0164">
              <w:rPr>
                <w:rFonts w:ascii="Arial" w:hAnsi="Arial" w:cs="Arial"/>
                <w:b w:val="0"/>
                <w:sz w:val="20"/>
                <w:szCs w:val="20"/>
                <w:u w:val="none"/>
                <w:lang w:val="en-US"/>
              </w:rPr>
              <w:fldChar w:fldCharType="separate"/>
            </w:r>
            <w:r w:rsidR="002104DC">
              <w:rPr>
                <w:rFonts w:ascii="Arial" w:hAnsi="Arial" w:cs="Arial"/>
                <w:b w:val="0"/>
                <w:sz w:val="20"/>
                <w:szCs w:val="20"/>
                <w:u w:val="none"/>
                <w:lang w:val="en-US"/>
              </w:rPr>
              <w:t>10</w:t>
            </w:r>
            <w:r w:rsidRPr="000B0164">
              <w:rPr>
                <w:rFonts w:ascii="Arial" w:hAnsi="Arial" w:cs="Arial"/>
                <w:b w:val="0"/>
                <w:sz w:val="20"/>
                <w:szCs w:val="20"/>
                <w:u w:val="none"/>
                <w:lang w:val="en-US"/>
              </w:rPr>
              <w:fldChar w:fldCharType="end"/>
            </w:r>
            <w:r w:rsidRPr="000B0164">
              <w:rPr>
                <w:rFonts w:ascii="Arial" w:hAnsi="Arial" w:cs="Arial"/>
                <w:b w:val="0"/>
                <w:sz w:val="20"/>
                <w:szCs w:val="20"/>
                <w:u w:val="none"/>
                <w:lang w:val="en-US"/>
              </w:rPr>
              <w:t> hereof.</w:t>
            </w:r>
          </w:p>
        </w:tc>
      </w:tr>
      <w:tr w:rsidR="00A352FB" w:rsidRPr="000B0164" w14:paraId="166215B3" w14:textId="77777777" w:rsidTr="002D6AAE">
        <w:trPr>
          <w:gridAfter w:val="1"/>
          <w:wAfter w:w="240" w:type="dxa"/>
          <w:trHeight w:val="20"/>
        </w:trPr>
        <w:tc>
          <w:tcPr>
            <w:tcW w:w="5025" w:type="dxa"/>
            <w:gridSpan w:val="2"/>
            <w:shd w:val="clear" w:color="auto" w:fill="auto"/>
          </w:tcPr>
          <w:p w14:paraId="59DA460E" w14:textId="77777777" w:rsidR="00A352FB" w:rsidRPr="000B0164" w:rsidRDefault="00A352FB" w:rsidP="006A1E91">
            <w:pPr>
              <w:pStyle w:val="Heading1"/>
              <w:numPr>
                <w:ilvl w:val="1"/>
                <w:numId w:val="9"/>
              </w:numPr>
              <w:spacing w:before="120" w:after="120" w:line="276" w:lineRule="auto"/>
              <w:ind w:left="0" w:firstLine="0"/>
              <w:jc w:val="both"/>
              <w:rPr>
                <w:rFonts w:ascii="Arial" w:hAnsi="Arial" w:cs="Arial"/>
                <w:b w:val="0"/>
                <w:bCs w:val="0"/>
                <w:sz w:val="20"/>
                <w:szCs w:val="20"/>
                <w:u w:val="none"/>
                <w:lang w:val="uk-UA"/>
              </w:rPr>
            </w:pPr>
            <w:r w:rsidRPr="000B0164">
              <w:rPr>
                <w:rFonts w:ascii="Arial" w:hAnsi="Arial" w:cs="Arial"/>
                <w:b w:val="0"/>
                <w:bCs w:val="0"/>
                <w:sz w:val="20"/>
                <w:szCs w:val="20"/>
                <w:u w:val="none"/>
                <w:lang w:val="uk-UA"/>
              </w:rPr>
              <w:t>Для цілей цієї Статті 1</w:t>
            </w:r>
            <w:r w:rsidR="00D67D97" w:rsidRPr="000B0164">
              <w:rPr>
                <w:rFonts w:ascii="Arial" w:hAnsi="Arial" w:cs="Arial"/>
                <w:b w:val="0"/>
                <w:bCs w:val="0"/>
                <w:sz w:val="20"/>
                <w:szCs w:val="20"/>
                <w:u w:val="none"/>
                <w:lang w:val="en-US"/>
              </w:rPr>
              <w:t>0</w:t>
            </w:r>
            <w:r w:rsidRPr="000B0164">
              <w:rPr>
                <w:rFonts w:ascii="Arial" w:hAnsi="Arial" w:cs="Arial"/>
                <w:b w:val="0"/>
                <w:bCs w:val="0"/>
                <w:sz w:val="20"/>
                <w:szCs w:val="20"/>
                <w:u w:val="none"/>
                <w:lang w:val="uk-UA"/>
              </w:rPr>
              <w:t>:</w:t>
            </w:r>
          </w:p>
        </w:tc>
        <w:tc>
          <w:tcPr>
            <w:tcW w:w="4919" w:type="dxa"/>
            <w:gridSpan w:val="2"/>
            <w:shd w:val="clear" w:color="auto" w:fill="auto"/>
          </w:tcPr>
          <w:p w14:paraId="25BE7382" w14:textId="77777777" w:rsidR="00A352FB" w:rsidRPr="000B0164" w:rsidRDefault="00A352FB" w:rsidP="006A1E91">
            <w:pPr>
              <w:pStyle w:val="Heading1"/>
              <w:numPr>
                <w:ilvl w:val="1"/>
                <w:numId w:val="10"/>
              </w:numPr>
              <w:spacing w:before="120" w:after="120" w:line="276" w:lineRule="auto"/>
              <w:ind w:left="0" w:hanging="9"/>
              <w:jc w:val="both"/>
              <w:rPr>
                <w:rFonts w:ascii="Arial" w:hAnsi="Arial" w:cs="Arial"/>
                <w:b w:val="0"/>
                <w:sz w:val="20"/>
                <w:szCs w:val="20"/>
                <w:u w:val="none"/>
                <w:lang w:val="en-US"/>
              </w:rPr>
            </w:pPr>
            <w:r w:rsidRPr="000B0164">
              <w:rPr>
                <w:rFonts w:ascii="Arial" w:hAnsi="Arial" w:cs="Arial"/>
                <w:b w:val="0"/>
                <w:sz w:val="20"/>
                <w:szCs w:val="20"/>
                <w:u w:val="none"/>
                <w:lang w:val="en-US"/>
              </w:rPr>
              <w:t>For the purposes of this Article 1</w:t>
            </w:r>
            <w:r w:rsidR="00D67D97" w:rsidRPr="000B0164">
              <w:rPr>
                <w:rFonts w:ascii="Arial" w:hAnsi="Arial" w:cs="Arial"/>
                <w:b w:val="0"/>
                <w:sz w:val="20"/>
                <w:szCs w:val="20"/>
                <w:u w:val="none"/>
                <w:lang w:val="en-US"/>
              </w:rPr>
              <w:t>0</w:t>
            </w:r>
            <w:r w:rsidRPr="000B0164">
              <w:rPr>
                <w:rFonts w:ascii="Arial" w:hAnsi="Arial" w:cs="Arial"/>
                <w:b w:val="0"/>
                <w:sz w:val="20"/>
                <w:szCs w:val="20"/>
                <w:u w:val="none"/>
                <w:lang w:val="en-US"/>
              </w:rPr>
              <w:t>:</w:t>
            </w:r>
          </w:p>
        </w:tc>
      </w:tr>
      <w:tr w:rsidR="00A352FB" w:rsidRPr="000B0164" w14:paraId="41B16EB2" w14:textId="77777777" w:rsidTr="002D6AAE">
        <w:trPr>
          <w:gridAfter w:val="1"/>
          <w:wAfter w:w="240" w:type="dxa"/>
          <w:trHeight w:val="20"/>
        </w:trPr>
        <w:tc>
          <w:tcPr>
            <w:tcW w:w="5025" w:type="dxa"/>
            <w:gridSpan w:val="2"/>
            <w:shd w:val="clear" w:color="auto" w:fill="auto"/>
          </w:tcPr>
          <w:p w14:paraId="4BE734D7" w14:textId="77777777" w:rsidR="00A352FB" w:rsidRPr="000B0164" w:rsidRDefault="00A352FB" w:rsidP="006A1E91">
            <w:pPr>
              <w:pStyle w:val="Heading1"/>
              <w:numPr>
                <w:ilvl w:val="2"/>
                <w:numId w:val="9"/>
              </w:numPr>
              <w:spacing w:before="120" w:after="120" w:line="276" w:lineRule="auto"/>
              <w:ind w:left="31" w:firstLine="0"/>
              <w:jc w:val="both"/>
              <w:rPr>
                <w:rFonts w:ascii="Arial" w:hAnsi="Arial" w:cs="Arial"/>
                <w:b w:val="0"/>
                <w:bCs w:val="0"/>
                <w:sz w:val="20"/>
                <w:szCs w:val="20"/>
                <w:u w:val="none"/>
                <w:lang w:val="uk-UA"/>
              </w:rPr>
            </w:pPr>
            <w:r w:rsidRPr="000B0164">
              <w:rPr>
                <w:rFonts w:ascii="Arial" w:hAnsi="Arial" w:cs="Arial"/>
                <w:b w:val="0"/>
                <w:bCs w:val="0"/>
                <w:sz w:val="20"/>
                <w:szCs w:val="20"/>
                <w:u w:val="none"/>
                <w:lang w:val="uk-UA"/>
              </w:rPr>
              <w:t>«</w:t>
            </w:r>
            <w:proofErr w:type="spellStart"/>
            <w:r w:rsidRPr="000B0164">
              <w:rPr>
                <w:rFonts w:ascii="Arial" w:hAnsi="Arial" w:cs="Arial"/>
                <w:sz w:val="20"/>
                <w:szCs w:val="20"/>
                <w:u w:val="none"/>
                <w:lang w:val="uk-UA"/>
              </w:rPr>
              <w:t>Розголошуюча</w:t>
            </w:r>
            <w:proofErr w:type="spellEnd"/>
            <w:r w:rsidRPr="000B0164">
              <w:rPr>
                <w:rFonts w:ascii="Arial" w:hAnsi="Arial" w:cs="Arial"/>
                <w:sz w:val="20"/>
                <w:szCs w:val="20"/>
                <w:u w:val="none"/>
                <w:lang w:val="uk-UA"/>
              </w:rPr>
              <w:t xml:space="preserve"> Сторона</w:t>
            </w:r>
            <w:r w:rsidRPr="000B0164">
              <w:rPr>
                <w:rFonts w:ascii="Arial" w:hAnsi="Arial" w:cs="Arial"/>
                <w:b w:val="0"/>
                <w:bCs w:val="0"/>
                <w:sz w:val="20"/>
                <w:szCs w:val="20"/>
                <w:u w:val="none"/>
                <w:lang w:val="uk-UA"/>
              </w:rPr>
              <w:t>» є стороною, яка розкриває конфіденційну інформацію, або через яку конфіденційна інформація стає відома іншій стороні; та</w:t>
            </w:r>
          </w:p>
        </w:tc>
        <w:tc>
          <w:tcPr>
            <w:tcW w:w="4919" w:type="dxa"/>
            <w:gridSpan w:val="2"/>
            <w:shd w:val="clear" w:color="auto" w:fill="auto"/>
          </w:tcPr>
          <w:p w14:paraId="7FE2FA83" w14:textId="77777777" w:rsidR="00A352FB" w:rsidRPr="000B0164" w:rsidRDefault="00A352FB" w:rsidP="006A1E91">
            <w:pPr>
              <w:pStyle w:val="Heading1"/>
              <w:numPr>
                <w:ilvl w:val="2"/>
                <w:numId w:val="10"/>
              </w:numPr>
              <w:spacing w:before="120" w:after="120" w:line="276" w:lineRule="auto"/>
              <w:ind w:left="0" w:firstLine="0"/>
              <w:jc w:val="both"/>
              <w:rPr>
                <w:rFonts w:ascii="Arial" w:hAnsi="Arial" w:cs="Arial"/>
                <w:b w:val="0"/>
                <w:sz w:val="20"/>
                <w:szCs w:val="20"/>
                <w:u w:val="none"/>
                <w:lang w:val="en-US"/>
              </w:rPr>
            </w:pPr>
            <w:r w:rsidRPr="000B0164">
              <w:rPr>
                <w:rFonts w:ascii="Arial" w:hAnsi="Arial" w:cs="Arial"/>
                <w:b w:val="0"/>
                <w:sz w:val="20"/>
                <w:szCs w:val="20"/>
                <w:u w:val="none"/>
                <w:lang w:val="en-US"/>
              </w:rPr>
              <w:t>the “</w:t>
            </w:r>
            <w:r w:rsidRPr="000B0164">
              <w:rPr>
                <w:rFonts w:ascii="Arial" w:hAnsi="Arial" w:cs="Arial"/>
                <w:bCs w:val="0"/>
                <w:sz w:val="20"/>
                <w:szCs w:val="20"/>
                <w:u w:val="none"/>
                <w:lang w:val="en-US"/>
              </w:rPr>
              <w:t>Disclosing Party</w:t>
            </w:r>
            <w:r w:rsidRPr="000B0164">
              <w:rPr>
                <w:rFonts w:ascii="Arial" w:hAnsi="Arial" w:cs="Arial"/>
                <w:b w:val="0"/>
                <w:sz w:val="20"/>
                <w:szCs w:val="20"/>
                <w:u w:val="none"/>
                <w:lang w:val="en-US"/>
              </w:rPr>
              <w:t>” is the party which discloses Confidential Information to, or in respect of which Confidential Information comes to the knowledge of, the other party; and</w:t>
            </w:r>
          </w:p>
        </w:tc>
      </w:tr>
      <w:tr w:rsidR="00A352FB" w:rsidRPr="000B0164" w14:paraId="436D32AB" w14:textId="77777777" w:rsidTr="002D6AAE">
        <w:trPr>
          <w:gridAfter w:val="1"/>
          <w:wAfter w:w="240" w:type="dxa"/>
          <w:trHeight w:val="20"/>
        </w:trPr>
        <w:tc>
          <w:tcPr>
            <w:tcW w:w="5025" w:type="dxa"/>
            <w:gridSpan w:val="2"/>
            <w:shd w:val="clear" w:color="auto" w:fill="auto"/>
          </w:tcPr>
          <w:p w14:paraId="4EF08D49" w14:textId="77777777" w:rsidR="00A352FB" w:rsidRPr="000B0164" w:rsidRDefault="00A352FB" w:rsidP="006A1E91">
            <w:pPr>
              <w:pStyle w:val="Heading1"/>
              <w:numPr>
                <w:ilvl w:val="2"/>
                <w:numId w:val="9"/>
              </w:numPr>
              <w:spacing w:before="120" w:after="120" w:line="276" w:lineRule="auto"/>
              <w:ind w:left="31" w:firstLine="0"/>
              <w:jc w:val="both"/>
              <w:rPr>
                <w:rFonts w:ascii="Arial" w:hAnsi="Arial" w:cs="Arial"/>
                <w:b w:val="0"/>
                <w:bCs w:val="0"/>
                <w:sz w:val="20"/>
                <w:szCs w:val="20"/>
                <w:u w:val="none"/>
                <w:lang w:val="uk-UA"/>
              </w:rPr>
            </w:pPr>
            <w:r w:rsidRPr="000B0164">
              <w:rPr>
                <w:rFonts w:ascii="Arial" w:hAnsi="Arial" w:cs="Arial"/>
                <w:b w:val="0"/>
                <w:bCs w:val="0"/>
                <w:sz w:val="20"/>
                <w:szCs w:val="20"/>
                <w:u w:val="none"/>
                <w:lang w:val="uk-UA"/>
              </w:rPr>
              <w:t>«</w:t>
            </w:r>
            <w:r w:rsidRPr="000B0164">
              <w:rPr>
                <w:rFonts w:ascii="Arial" w:hAnsi="Arial" w:cs="Arial"/>
                <w:sz w:val="20"/>
                <w:szCs w:val="20"/>
                <w:u w:val="none"/>
                <w:lang w:val="uk-UA"/>
              </w:rPr>
              <w:t>Приймаюча Сторона</w:t>
            </w:r>
            <w:r w:rsidRPr="000B0164">
              <w:rPr>
                <w:rFonts w:ascii="Arial" w:hAnsi="Arial" w:cs="Arial"/>
                <w:b w:val="0"/>
                <w:bCs w:val="0"/>
                <w:sz w:val="20"/>
                <w:szCs w:val="20"/>
                <w:u w:val="none"/>
                <w:lang w:val="uk-UA"/>
              </w:rPr>
              <w:t>» є стороною, яка отримує конфіденційну інформацію, що стосується іншої сторони.</w:t>
            </w:r>
          </w:p>
        </w:tc>
        <w:tc>
          <w:tcPr>
            <w:tcW w:w="4919" w:type="dxa"/>
            <w:gridSpan w:val="2"/>
            <w:shd w:val="clear" w:color="auto" w:fill="auto"/>
          </w:tcPr>
          <w:p w14:paraId="7D691590" w14:textId="77777777" w:rsidR="00A352FB" w:rsidRPr="000B0164" w:rsidRDefault="00A352FB" w:rsidP="006A1E91">
            <w:pPr>
              <w:pStyle w:val="Heading1"/>
              <w:numPr>
                <w:ilvl w:val="2"/>
                <w:numId w:val="10"/>
              </w:numPr>
              <w:spacing w:before="120" w:after="120" w:line="276" w:lineRule="auto"/>
              <w:ind w:left="0" w:firstLine="0"/>
              <w:jc w:val="both"/>
              <w:rPr>
                <w:rFonts w:ascii="Arial" w:hAnsi="Arial" w:cs="Arial"/>
                <w:b w:val="0"/>
                <w:sz w:val="20"/>
                <w:szCs w:val="20"/>
                <w:u w:val="none"/>
                <w:lang w:val="en-US"/>
              </w:rPr>
            </w:pPr>
            <w:r w:rsidRPr="000B0164">
              <w:rPr>
                <w:rFonts w:ascii="Arial" w:hAnsi="Arial" w:cs="Arial"/>
                <w:b w:val="0"/>
                <w:sz w:val="20"/>
                <w:szCs w:val="20"/>
                <w:u w:val="none"/>
                <w:lang w:val="en-US"/>
              </w:rPr>
              <w:t>the “</w:t>
            </w:r>
            <w:r w:rsidRPr="000B0164">
              <w:rPr>
                <w:rFonts w:ascii="Arial" w:hAnsi="Arial" w:cs="Arial"/>
                <w:bCs w:val="0"/>
                <w:sz w:val="20"/>
                <w:szCs w:val="20"/>
                <w:u w:val="none"/>
                <w:lang w:val="en-US"/>
              </w:rPr>
              <w:t>Receiving Party</w:t>
            </w:r>
            <w:r w:rsidRPr="000B0164">
              <w:rPr>
                <w:rFonts w:ascii="Arial" w:hAnsi="Arial" w:cs="Arial"/>
                <w:b w:val="0"/>
                <w:sz w:val="20"/>
                <w:szCs w:val="20"/>
                <w:u w:val="none"/>
                <w:lang w:val="en-US"/>
              </w:rPr>
              <w:t>” is the party which receives Confidential Information relating to the other party.</w:t>
            </w:r>
          </w:p>
        </w:tc>
      </w:tr>
      <w:tr w:rsidR="00A352FB" w:rsidRPr="000B0164" w14:paraId="35DCE95D" w14:textId="77777777" w:rsidTr="002D6AAE">
        <w:trPr>
          <w:gridAfter w:val="1"/>
          <w:wAfter w:w="240" w:type="dxa"/>
          <w:trHeight w:val="20"/>
        </w:trPr>
        <w:tc>
          <w:tcPr>
            <w:tcW w:w="5025" w:type="dxa"/>
            <w:gridSpan w:val="2"/>
            <w:shd w:val="clear" w:color="auto" w:fill="auto"/>
          </w:tcPr>
          <w:p w14:paraId="4F3D9F9D" w14:textId="710EF36C" w:rsidR="00A352FB" w:rsidRPr="000B0164" w:rsidRDefault="00A352FB" w:rsidP="006A1E91">
            <w:pPr>
              <w:pStyle w:val="Heading1"/>
              <w:numPr>
                <w:ilvl w:val="1"/>
                <w:numId w:val="9"/>
              </w:numPr>
              <w:spacing w:before="120" w:after="120" w:line="276" w:lineRule="auto"/>
              <w:ind w:left="39" w:firstLine="0"/>
              <w:jc w:val="both"/>
              <w:rPr>
                <w:rFonts w:ascii="Arial" w:hAnsi="Arial" w:cs="Arial"/>
                <w:b w:val="0"/>
                <w:bCs w:val="0"/>
                <w:sz w:val="20"/>
                <w:szCs w:val="20"/>
                <w:u w:val="none"/>
                <w:lang w:val="uk-UA"/>
              </w:rPr>
            </w:pPr>
            <w:bookmarkStart w:id="41" w:name="_Ref32869209"/>
            <w:r w:rsidRPr="000B0164">
              <w:rPr>
                <w:rFonts w:ascii="Arial" w:hAnsi="Arial" w:cs="Arial"/>
                <w:b w:val="0"/>
                <w:bCs w:val="0"/>
                <w:sz w:val="20"/>
                <w:szCs w:val="20"/>
                <w:u w:val="none"/>
                <w:lang w:val="uk-UA"/>
              </w:rPr>
              <w:t>Приймаюча Сторона повинна вживати всіх необхідних заходів для забезпечення того, що вся Конфіденційна Інформація, яку вона отримує відповідно до або у зв’язку з цим Договором:</w:t>
            </w:r>
            <w:bookmarkEnd w:id="41"/>
          </w:p>
        </w:tc>
        <w:tc>
          <w:tcPr>
            <w:tcW w:w="4919" w:type="dxa"/>
            <w:gridSpan w:val="2"/>
            <w:shd w:val="clear" w:color="auto" w:fill="auto"/>
          </w:tcPr>
          <w:p w14:paraId="0A212D8B" w14:textId="77777777" w:rsidR="00A352FB" w:rsidRPr="000B0164" w:rsidRDefault="00A352FB" w:rsidP="006A1E91">
            <w:pPr>
              <w:pStyle w:val="Heading1"/>
              <w:numPr>
                <w:ilvl w:val="1"/>
                <w:numId w:val="10"/>
              </w:numPr>
              <w:spacing w:before="120" w:after="120" w:line="276" w:lineRule="auto"/>
              <w:ind w:left="0" w:hanging="9"/>
              <w:jc w:val="both"/>
              <w:rPr>
                <w:rFonts w:ascii="Arial" w:hAnsi="Arial" w:cs="Arial"/>
                <w:sz w:val="20"/>
                <w:szCs w:val="20"/>
                <w:lang w:val="en-US"/>
              </w:rPr>
            </w:pPr>
            <w:bookmarkStart w:id="42" w:name="_Ref32916094"/>
            <w:r w:rsidRPr="000B0164">
              <w:rPr>
                <w:rFonts w:ascii="Arial" w:hAnsi="Arial" w:cs="Arial"/>
                <w:b w:val="0"/>
                <w:sz w:val="20"/>
                <w:szCs w:val="20"/>
                <w:u w:val="none"/>
                <w:lang w:val="en-US"/>
              </w:rPr>
              <w:t>The Receiving Party shall take all necessary precautions to ensure that all Confidential Information it receives under or in connection with this Agreement:</w:t>
            </w:r>
            <w:bookmarkEnd w:id="42"/>
          </w:p>
        </w:tc>
      </w:tr>
      <w:tr w:rsidR="00A352FB" w:rsidRPr="000B0164" w14:paraId="7DDE3F3F" w14:textId="77777777" w:rsidTr="002D6AAE">
        <w:trPr>
          <w:gridAfter w:val="1"/>
          <w:wAfter w:w="240" w:type="dxa"/>
          <w:trHeight w:val="20"/>
        </w:trPr>
        <w:tc>
          <w:tcPr>
            <w:tcW w:w="5025" w:type="dxa"/>
            <w:gridSpan w:val="2"/>
            <w:shd w:val="clear" w:color="auto" w:fill="auto"/>
          </w:tcPr>
          <w:p w14:paraId="76F173A4" w14:textId="77777777" w:rsidR="00A352FB" w:rsidRPr="000B0164" w:rsidRDefault="00A352FB" w:rsidP="006A1E91">
            <w:pPr>
              <w:pStyle w:val="Heading1"/>
              <w:numPr>
                <w:ilvl w:val="2"/>
                <w:numId w:val="9"/>
              </w:numPr>
              <w:spacing w:before="120" w:after="120" w:line="276" w:lineRule="auto"/>
              <w:ind w:left="31" w:firstLine="0"/>
              <w:jc w:val="both"/>
              <w:rPr>
                <w:rFonts w:ascii="Arial" w:hAnsi="Arial" w:cs="Arial"/>
                <w:b w:val="0"/>
                <w:bCs w:val="0"/>
                <w:sz w:val="20"/>
                <w:szCs w:val="20"/>
                <w:u w:val="none"/>
                <w:lang w:val="uk-UA"/>
              </w:rPr>
            </w:pPr>
            <w:r w:rsidRPr="000B0164">
              <w:rPr>
                <w:rFonts w:ascii="Arial" w:hAnsi="Arial" w:cs="Arial"/>
                <w:b w:val="0"/>
                <w:bCs w:val="0"/>
                <w:sz w:val="20"/>
                <w:szCs w:val="20"/>
                <w:u w:val="none"/>
                <w:lang w:val="uk-UA"/>
              </w:rPr>
              <w:t>надається тільки таким її співробітникам та професійним консультантам або консультантам, залученим для надання консультацій у зв'язку з цим Договором, яким це вкрай необхідно для виконання цього Договору і тільки в тій мірі, яка необхідна для виконання положень цього Договору; та</w:t>
            </w:r>
          </w:p>
        </w:tc>
        <w:tc>
          <w:tcPr>
            <w:tcW w:w="4919" w:type="dxa"/>
            <w:gridSpan w:val="2"/>
            <w:shd w:val="clear" w:color="auto" w:fill="auto"/>
          </w:tcPr>
          <w:p w14:paraId="27EE5922" w14:textId="77777777" w:rsidR="00A352FB" w:rsidRPr="000B0164" w:rsidRDefault="00A352FB" w:rsidP="006A1E91">
            <w:pPr>
              <w:pStyle w:val="Heading1"/>
              <w:numPr>
                <w:ilvl w:val="2"/>
                <w:numId w:val="10"/>
              </w:numPr>
              <w:spacing w:before="120" w:after="120" w:line="276" w:lineRule="auto"/>
              <w:ind w:left="0" w:hanging="14"/>
              <w:jc w:val="both"/>
              <w:rPr>
                <w:rFonts w:ascii="Arial" w:hAnsi="Arial" w:cs="Arial"/>
                <w:b w:val="0"/>
                <w:sz w:val="20"/>
                <w:szCs w:val="20"/>
                <w:u w:val="none"/>
                <w:lang w:val="en-US"/>
              </w:rPr>
            </w:pPr>
            <w:r w:rsidRPr="000B0164">
              <w:rPr>
                <w:rFonts w:ascii="Arial" w:hAnsi="Arial" w:cs="Arial"/>
                <w:b w:val="0"/>
                <w:sz w:val="20"/>
                <w:szCs w:val="20"/>
                <w:u w:val="none"/>
                <w:lang w:val="en-US"/>
              </w:rPr>
              <w:t>is given only to such of its staff and professional advisors or consultants engaged to advise it in connection with this Agreement as is strictly necessary for the performance of this Agreement and only to the extent necessary for the performance of this Agreement; and</w:t>
            </w:r>
          </w:p>
        </w:tc>
      </w:tr>
      <w:tr w:rsidR="00A352FB" w:rsidRPr="000B0164" w14:paraId="0EECB211" w14:textId="77777777" w:rsidTr="002D6AAE">
        <w:trPr>
          <w:gridAfter w:val="1"/>
          <w:wAfter w:w="240" w:type="dxa"/>
          <w:trHeight w:val="20"/>
        </w:trPr>
        <w:tc>
          <w:tcPr>
            <w:tcW w:w="5025" w:type="dxa"/>
            <w:gridSpan w:val="2"/>
            <w:shd w:val="clear" w:color="auto" w:fill="auto"/>
          </w:tcPr>
          <w:p w14:paraId="522D422E" w14:textId="77777777" w:rsidR="00A352FB" w:rsidRPr="000B0164" w:rsidRDefault="00A352FB" w:rsidP="006A1E91">
            <w:pPr>
              <w:pStyle w:val="Heading1"/>
              <w:numPr>
                <w:ilvl w:val="2"/>
                <w:numId w:val="9"/>
              </w:numPr>
              <w:spacing w:before="120" w:after="120" w:line="276" w:lineRule="auto"/>
              <w:ind w:left="31" w:firstLine="0"/>
              <w:jc w:val="both"/>
              <w:rPr>
                <w:rFonts w:ascii="Arial" w:hAnsi="Arial" w:cs="Arial"/>
                <w:b w:val="0"/>
                <w:bCs w:val="0"/>
                <w:sz w:val="20"/>
                <w:szCs w:val="20"/>
                <w:u w:val="none"/>
                <w:lang w:val="uk-UA"/>
              </w:rPr>
            </w:pPr>
            <w:r w:rsidRPr="000B0164">
              <w:rPr>
                <w:rFonts w:ascii="Arial" w:hAnsi="Arial" w:cs="Arial"/>
                <w:b w:val="0"/>
                <w:bCs w:val="0"/>
                <w:sz w:val="20"/>
                <w:szCs w:val="20"/>
                <w:u w:val="none"/>
                <w:lang w:val="uk-UA"/>
              </w:rPr>
              <w:t xml:space="preserve">має режим конфіденційної і не розголошується (без попередньої письмової згоди </w:t>
            </w:r>
            <w:proofErr w:type="spellStart"/>
            <w:r w:rsidRPr="000B0164">
              <w:rPr>
                <w:rFonts w:ascii="Arial" w:hAnsi="Arial" w:cs="Arial"/>
                <w:b w:val="0"/>
                <w:bCs w:val="0"/>
                <w:sz w:val="20"/>
                <w:szCs w:val="20"/>
                <w:u w:val="none"/>
                <w:lang w:val="uk-UA"/>
              </w:rPr>
              <w:t>Розголошуючої</w:t>
            </w:r>
            <w:proofErr w:type="spellEnd"/>
            <w:r w:rsidRPr="000B0164">
              <w:rPr>
                <w:rFonts w:ascii="Arial" w:hAnsi="Arial" w:cs="Arial"/>
                <w:b w:val="0"/>
                <w:bCs w:val="0"/>
                <w:sz w:val="20"/>
                <w:szCs w:val="20"/>
                <w:u w:val="none"/>
                <w:lang w:val="uk-UA"/>
              </w:rPr>
              <w:t xml:space="preserve"> Сторони), або не використовується Приймаючою Сторони або будь-яким його співробітником або його професійними консультантами або радниками інакше, ніж для цілей цього Договору.</w:t>
            </w:r>
          </w:p>
        </w:tc>
        <w:tc>
          <w:tcPr>
            <w:tcW w:w="4919" w:type="dxa"/>
            <w:gridSpan w:val="2"/>
            <w:shd w:val="clear" w:color="auto" w:fill="auto"/>
          </w:tcPr>
          <w:p w14:paraId="2D50C6F0" w14:textId="77777777" w:rsidR="00A352FB" w:rsidRPr="000B0164" w:rsidRDefault="00A352FB" w:rsidP="006A1E91">
            <w:pPr>
              <w:pStyle w:val="Heading1"/>
              <w:numPr>
                <w:ilvl w:val="2"/>
                <w:numId w:val="10"/>
              </w:numPr>
              <w:spacing w:before="120" w:after="120" w:line="276" w:lineRule="auto"/>
              <w:ind w:left="0" w:hanging="14"/>
              <w:jc w:val="both"/>
              <w:rPr>
                <w:rFonts w:ascii="Arial" w:hAnsi="Arial" w:cs="Arial"/>
                <w:b w:val="0"/>
                <w:sz w:val="20"/>
                <w:szCs w:val="20"/>
                <w:u w:val="none"/>
                <w:lang w:val="en-US"/>
              </w:rPr>
            </w:pPr>
            <w:r w:rsidRPr="000B0164">
              <w:rPr>
                <w:rFonts w:ascii="Arial" w:hAnsi="Arial" w:cs="Arial"/>
                <w:b w:val="0"/>
                <w:sz w:val="20"/>
                <w:szCs w:val="20"/>
                <w:u w:val="none"/>
                <w:lang w:val="en-US"/>
              </w:rPr>
              <w:t>is treated as confidential and not disclosed (without the prior written consent of the Disclosing Party) or used by the Receiving Party or any member of its staff or its professional advisors or consultants otherwise than for the purposes of this Agreement.</w:t>
            </w:r>
          </w:p>
        </w:tc>
      </w:tr>
      <w:tr w:rsidR="00A352FB" w:rsidRPr="000B0164" w14:paraId="223D3BA9" w14:textId="77777777" w:rsidTr="002D6AAE">
        <w:trPr>
          <w:gridAfter w:val="1"/>
          <w:wAfter w:w="240" w:type="dxa"/>
          <w:trHeight w:val="20"/>
        </w:trPr>
        <w:tc>
          <w:tcPr>
            <w:tcW w:w="5025" w:type="dxa"/>
            <w:gridSpan w:val="2"/>
            <w:shd w:val="clear" w:color="auto" w:fill="auto"/>
          </w:tcPr>
          <w:p w14:paraId="2977F797" w14:textId="7FB73B5A" w:rsidR="00A352FB" w:rsidRPr="000B0164" w:rsidRDefault="00A352FB" w:rsidP="006A1E91">
            <w:pPr>
              <w:pStyle w:val="Heading1"/>
              <w:numPr>
                <w:ilvl w:val="1"/>
                <w:numId w:val="9"/>
              </w:numPr>
              <w:spacing w:before="120" w:after="120" w:line="276" w:lineRule="auto"/>
              <w:ind w:left="39" w:firstLine="0"/>
              <w:jc w:val="both"/>
              <w:rPr>
                <w:rFonts w:ascii="Arial" w:hAnsi="Arial" w:cs="Arial"/>
                <w:b w:val="0"/>
                <w:bCs w:val="0"/>
                <w:sz w:val="20"/>
                <w:szCs w:val="20"/>
                <w:u w:val="none"/>
                <w:lang w:val="uk-UA"/>
              </w:rPr>
            </w:pPr>
            <w:bookmarkStart w:id="43" w:name="_Ref32869222"/>
            <w:r w:rsidRPr="000B0164">
              <w:rPr>
                <w:rFonts w:ascii="Arial" w:hAnsi="Arial" w:cs="Arial"/>
                <w:b w:val="0"/>
                <w:bCs w:val="0"/>
                <w:sz w:val="20"/>
                <w:szCs w:val="20"/>
                <w:u w:val="none"/>
                <w:lang w:val="uk-UA"/>
              </w:rPr>
              <w:t>Підрядник повинен гарантувати, що весь його персонал або професійні консультанти або радники знайомі із зобов'язаннями Підрядника щодо дотримання конфіденційності відповідно до цього Договору.</w:t>
            </w:r>
            <w:bookmarkEnd w:id="43"/>
          </w:p>
        </w:tc>
        <w:tc>
          <w:tcPr>
            <w:tcW w:w="4919" w:type="dxa"/>
            <w:gridSpan w:val="2"/>
            <w:shd w:val="clear" w:color="auto" w:fill="auto"/>
          </w:tcPr>
          <w:p w14:paraId="7A622548" w14:textId="77777777" w:rsidR="00A352FB" w:rsidRPr="000B0164" w:rsidRDefault="00A352FB" w:rsidP="006A1E91">
            <w:pPr>
              <w:pStyle w:val="Heading1"/>
              <w:numPr>
                <w:ilvl w:val="1"/>
                <w:numId w:val="10"/>
              </w:numPr>
              <w:spacing w:before="120" w:after="120" w:line="276" w:lineRule="auto"/>
              <w:ind w:left="0" w:hanging="9"/>
              <w:jc w:val="both"/>
              <w:rPr>
                <w:rFonts w:ascii="Arial" w:hAnsi="Arial" w:cs="Arial"/>
                <w:b w:val="0"/>
                <w:sz w:val="20"/>
                <w:szCs w:val="20"/>
                <w:u w:val="none"/>
                <w:lang w:val="en-US"/>
              </w:rPr>
            </w:pPr>
            <w:bookmarkStart w:id="44" w:name="_Ref32916109"/>
            <w:r w:rsidRPr="000B0164">
              <w:rPr>
                <w:rFonts w:ascii="Arial" w:hAnsi="Arial" w:cs="Arial"/>
                <w:b w:val="0"/>
                <w:sz w:val="20"/>
                <w:szCs w:val="20"/>
                <w:u w:val="none"/>
                <w:lang w:val="en-US"/>
              </w:rPr>
              <w:t>The Contractor shall ensure that all members of the Contractor’s Team or professional advisors or consultants are aware of the Contractor’s confidentiality obligations under this Agreement.</w:t>
            </w:r>
            <w:bookmarkEnd w:id="44"/>
          </w:p>
        </w:tc>
      </w:tr>
      <w:tr w:rsidR="00A352FB" w:rsidRPr="000B0164" w14:paraId="100AEF1A" w14:textId="77777777" w:rsidTr="002D6AAE">
        <w:trPr>
          <w:gridAfter w:val="1"/>
          <w:wAfter w:w="240" w:type="dxa"/>
          <w:trHeight w:val="20"/>
        </w:trPr>
        <w:tc>
          <w:tcPr>
            <w:tcW w:w="5025" w:type="dxa"/>
            <w:gridSpan w:val="2"/>
            <w:shd w:val="clear" w:color="auto" w:fill="auto"/>
          </w:tcPr>
          <w:p w14:paraId="222689A7" w14:textId="3AB5DEC8" w:rsidR="00A352FB" w:rsidRPr="000B0164" w:rsidRDefault="00A352FB" w:rsidP="006A1E91">
            <w:pPr>
              <w:pStyle w:val="Heading1"/>
              <w:numPr>
                <w:ilvl w:val="1"/>
                <w:numId w:val="9"/>
              </w:numPr>
              <w:spacing w:before="120" w:after="120" w:line="276" w:lineRule="auto"/>
              <w:ind w:left="39" w:firstLine="0"/>
              <w:jc w:val="both"/>
              <w:rPr>
                <w:rFonts w:ascii="Arial" w:hAnsi="Arial" w:cs="Arial"/>
                <w:b w:val="0"/>
                <w:bCs w:val="0"/>
                <w:sz w:val="20"/>
                <w:szCs w:val="20"/>
                <w:u w:val="none"/>
                <w:lang w:val="uk-UA"/>
              </w:rPr>
            </w:pPr>
            <w:r w:rsidRPr="000B0164">
              <w:rPr>
                <w:rFonts w:ascii="Arial" w:hAnsi="Arial" w:cs="Arial"/>
                <w:b w:val="0"/>
                <w:bCs w:val="0"/>
                <w:sz w:val="20"/>
                <w:szCs w:val="20"/>
                <w:u w:val="none"/>
                <w:lang w:val="uk-UA"/>
              </w:rPr>
              <w:lastRenderedPageBreak/>
              <w:t xml:space="preserve">Положення пунктів </w:t>
            </w:r>
            <w:r w:rsidRPr="000B0164">
              <w:rPr>
                <w:rFonts w:ascii="Arial" w:hAnsi="Arial" w:cs="Arial"/>
                <w:b w:val="0"/>
                <w:bCs w:val="0"/>
                <w:sz w:val="20"/>
                <w:szCs w:val="20"/>
                <w:u w:val="none"/>
                <w:lang w:val="uk-UA"/>
              </w:rPr>
              <w:fldChar w:fldCharType="begin"/>
            </w:r>
            <w:r w:rsidRPr="000B0164">
              <w:rPr>
                <w:rFonts w:ascii="Arial" w:hAnsi="Arial" w:cs="Arial"/>
                <w:b w:val="0"/>
                <w:bCs w:val="0"/>
                <w:sz w:val="20"/>
                <w:szCs w:val="20"/>
                <w:u w:val="none"/>
                <w:lang w:val="uk-UA"/>
              </w:rPr>
              <w:instrText xml:space="preserve"> REF _Ref32869209 \w \h  \* MERGEFORMAT </w:instrText>
            </w:r>
            <w:r w:rsidRPr="000B0164">
              <w:rPr>
                <w:rFonts w:ascii="Arial" w:hAnsi="Arial" w:cs="Arial"/>
                <w:b w:val="0"/>
                <w:bCs w:val="0"/>
                <w:sz w:val="20"/>
                <w:szCs w:val="20"/>
                <w:u w:val="none"/>
                <w:lang w:val="uk-UA"/>
              </w:rPr>
            </w:r>
            <w:r w:rsidRPr="000B0164">
              <w:rPr>
                <w:rFonts w:ascii="Arial" w:hAnsi="Arial" w:cs="Arial"/>
                <w:b w:val="0"/>
                <w:bCs w:val="0"/>
                <w:sz w:val="20"/>
                <w:szCs w:val="20"/>
                <w:u w:val="none"/>
                <w:lang w:val="uk-UA"/>
              </w:rPr>
              <w:fldChar w:fldCharType="separate"/>
            </w:r>
            <w:r w:rsidR="002104DC">
              <w:rPr>
                <w:rFonts w:ascii="Arial" w:hAnsi="Arial" w:cs="Arial"/>
                <w:b w:val="0"/>
                <w:bCs w:val="0"/>
                <w:sz w:val="20"/>
                <w:szCs w:val="20"/>
                <w:u w:val="none"/>
                <w:lang w:val="uk-UA"/>
              </w:rPr>
              <w:t>10.3</w:t>
            </w:r>
            <w:r w:rsidRPr="000B0164">
              <w:rPr>
                <w:rFonts w:ascii="Arial" w:hAnsi="Arial" w:cs="Arial"/>
                <w:b w:val="0"/>
                <w:bCs w:val="0"/>
                <w:sz w:val="20"/>
                <w:szCs w:val="20"/>
                <w:u w:val="none"/>
                <w:lang w:val="uk-UA"/>
              </w:rPr>
              <w:fldChar w:fldCharType="end"/>
            </w:r>
            <w:r w:rsidRPr="000B0164">
              <w:rPr>
                <w:rFonts w:ascii="Arial" w:hAnsi="Arial" w:cs="Arial"/>
                <w:b w:val="0"/>
                <w:bCs w:val="0"/>
                <w:sz w:val="20"/>
                <w:szCs w:val="20"/>
                <w:u w:val="none"/>
                <w:lang w:val="uk-UA"/>
              </w:rPr>
              <w:t xml:space="preserve"> та </w:t>
            </w:r>
            <w:r w:rsidRPr="000B0164">
              <w:rPr>
                <w:rFonts w:ascii="Arial" w:hAnsi="Arial" w:cs="Arial"/>
                <w:b w:val="0"/>
                <w:bCs w:val="0"/>
                <w:sz w:val="20"/>
                <w:szCs w:val="20"/>
                <w:u w:val="none"/>
                <w:lang w:val="uk-UA"/>
              </w:rPr>
              <w:fldChar w:fldCharType="begin"/>
            </w:r>
            <w:r w:rsidRPr="000B0164">
              <w:rPr>
                <w:rFonts w:ascii="Arial" w:hAnsi="Arial" w:cs="Arial"/>
                <w:b w:val="0"/>
                <w:bCs w:val="0"/>
                <w:sz w:val="20"/>
                <w:szCs w:val="20"/>
                <w:u w:val="none"/>
                <w:lang w:val="uk-UA"/>
              </w:rPr>
              <w:instrText xml:space="preserve"> REF _Ref32869222 \w \h  \* MERGEFORMAT </w:instrText>
            </w:r>
            <w:r w:rsidRPr="000B0164">
              <w:rPr>
                <w:rFonts w:ascii="Arial" w:hAnsi="Arial" w:cs="Arial"/>
                <w:b w:val="0"/>
                <w:bCs w:val="0"/>
                <w:sz w:val="20"/>
                <w:szCs w:val="20"/>
                <w:u w:val="none"/>
                <w:lang w:val="uk-UA"/>
              </w:rPr>
            </w:r>
            <w:r w:rsidRPr="000B0164">
              <w:rPr>
                <w:rFonts w:ascii="Arial" w:hAnsi="Arial" w:cs="Arial"/>
                <w:b w:val="0"/>
                <w:bCs w:val="0"/>
                <w:sz w:val="20"/>
                <w:szCs w:val="20"/>
                <w:u w:val="none"/>
                <w:lang w:val="uk-UA"/>
              </w:rPr>
              <w:fldChar w:fldCharType="separate"/>
            </w:r>
            <w:r w:rsidR="002104DC">
              <w:rPr>
                <w:rFonts w:ascii="Arial" w:hAnsi="Arial" w:cs="Arial"/>
                <w:b w:val="0"/>
                <w:bCs w:val="0"/>
                <w:sz w:val="20"/>
                <w:szCs w:val="20"/>
                <w:u w:val="none"/>
                <w:lang w:val="uk-UA"/>
              </w:rPr>
              <w:t>10.4</w:t>
            </w:r>
            <w:r w:rsidRPr="000B0164">
              <w:rPr>
                <w:rFonts w:ascii="Arial" w:hAnsi="Arial" w:cs="Arial"/>
                <w:b w:val="0"/>
                <w:bCs w:val="0"/>
                <w:sz w:val="20"/>
                <w:szCs w:val="20"/>
                <w:u w:val="none"/>
                <w:lang w:val="uk-UA"/>
              </w:rPr>
              <w:fldChar w:fldCharType="end"/>
            </w:r>
            <w:r w:rsidRPr="000B0164">
              <w:rPr>
                <w:rFonts w:ascii="Arial" w:hAnsi="Arial" w:cs="Arial"/>
                <w:b w:val="0"/>
                <w:bCs w:val="0"/>
                <w:sz w:val="20"/>
                <w:szCs w:val="20"/>
                <w:u w:val="none"/>
                <w:lang w:val="uk-UA"/>
              </w:rPr>
              <w:t xml:space="preserve"> не поширюються на конфіденційну інформацію, яка:</w:t>
            </w:r>
          </w:p>
        </w:tc>
        <w:tc>
          <w:tcPr>
            <w:tcW w:w="4919" w:type="dxa"/>
            <w:gridSpan w:val="2"/>
            <w:shd w:val="clear" w:color="auto" w:fill="auto"/>
          </w:tcPr>
          <w:p w14:paraId="3B7B9B8B" w14:textId="7E828CAD" w:rsidR="00A352FB" w:rsidRPr="000B0164" w:rsidRDefault="00A352FB" w:rsidP="006A1E91">
            <w:pPr>
              <w:pStyle w:val="Heading1"/>
              <w:numPr>
                <w:ilvl w:val="1"/>
                <w:numId w:val="10"/>
              </w:numPr>
              <w:spacing w:before="120" w:after="120" w:line="276" w:lineRule="auto"/>
              <w:ind w:left="0" w:hanging="9"/>
              <w:jc w:val="both"/>
              <w:rPr>
                <w:rFonts w:ascii="Arial" w:hAnsi="Arial" w:cs="Arial"/>
                <w:b w:val="0"/>
                <w:sz w:val="20"/>
                <w:szCs w:val="20"/>
                <w:u w:val="none"/>
                <w:lang w:val="en-US"/>
              </w:rPr>
            </w:pPr>
            <w:r w:rsidRPr="000B0164">
              <w:rPr>
                <w:rFonts w:ascii="Arial" w:hAnsi="Arial" w:cs="Arial"/>
                <w:b w:val="0"/>
                <w:sz w:val="20"/>
                <w:szCs w:val="20"/>
                <w:u w:val="none"/>
                <w:lang w:val="en-US"/>
              </w:rPr>
              <w:t xml:space="preserve">The provisions of clauses </w:t>
            </w:r>
            <w:r w:rsidRPr="000B0164">
              <w:rPr>
                <w:rFonts w:ascii="Arial" w:hAnsi="Arial" w:cs="Arial"/>
                <w:b w:val="0"/>
                <w:sz w:val="20"/>
                <w:szCs w:val="20"/>
                <w:u w:val="none"/>
                <w:lang w:val="en-US"/>
              </w:rPr>
              <w:fldChar w:fldCharType="begin"/>
            </w:r>
            <w:r w:rsidRPr="000B0164">
              <w:rPr>
                <w:rFonts w:ascii="Arial" w:hAnsi="Arial" w:cs="Arial"/>
                <w:b w:val="0"/>
                <w:sz w:val="20"/>
                <w:szCs w:val="20"/>
                <w:u w:val="none"/>
                <w:lang w:val="en-US"/>
              </w:rPr>
              <w:instrText xml:space="preserve"> REF _Ref32916094 \r \h  \* MERGEFORMAT </w:instrText>
            </w:r>
            <w:r w:rsidRPr="000B0164">
              <w:rPr>
                <w:rFonts w:ascii="Arial" w:hAnsi="Arial" w:cs="Arial"/>
                <w:b w:val="0"/>
                <w:sz w:val="20"/>
                <w:szCs w:val="20"/>
                <w:u w:val="none"/>
                <w:lang w:val="en-US"/>
              </w:rPr>
            </w:r>
            <w:r w:rsidRPr="000B0164">
              <w:rPr>
                <w:rFonts w:ascii="Arial" w:hAnsi="Arial" w:cs="Arial"/>
                <w:b w:val="0"/>
                <w:sz w:val="20"/>
                <w:szCs w:val="20"/>
                <w:u w:val="none"/>
                <w:lang w:val="en-US"/>
              </w:rPr>
              <w:fldChar w:fldCharType="separate"/>
            </w:r>
            <w:r w:rsidR="002104DC">
              <w:rPr>
                <w:rFonts w:ascii="Arial" w:hAnsi="Arial" w:cs="Arial"/>
                <w:b w:val="0"/>
                <w:sz w:val="20"/>
                <w:szCs w:val="20"/>
                <w:u w:val="none"/>
                <w:lang w:val="en-US"/>
              </w:rPr>
              <w:t>10.3</w:t>
            </w:r>
            <w:r w:rsidRPr="000B0164">
              <w:rPr>
                <w:rFonts w:ascii="Arial" w:hAnsi="Arial" w:cs="Arial"/>
                <w:b w:val="0"/>
                <w:sz w:val="20"/>
                <w:szCs w:val="20"/>
                <w:u w:val="none"/>
                <w:lang w:val="en-US"/>
              </w:rPr>
              <w:fldChar w:fldCharType="end"/>
            </w:r>
            <w:r w:rsidRPr="000B0164">
              <w:rPr>
                <w:rFonts w:ascii="Arial" w:hAnsi="Arial" w:cs="Arial"/>
                <w:b w:val="0"/>
                <w:sz w:val="20"/>
                <w:szCs w:val="20"/>
                <w:u w:val="none"/>
                <w:lang w:val="en-US"/>
              </w:rPr>
              <w:t xml:space="preserve"> and </w:t>
            </w:r>
            <w:r w:rsidRPr="000B0164">
              <w:rPr>
                <w:rFonts w:ascii="Arial" w:hAnsi="Arial" w:cs="Arial"/>
                <w:b w:val="0"/>
                <w:sz w:val="20"/>
                <w:szCs w:val="20"/>
                <w:u w:val="none"/>
                <w:lang w:val="en-US"/>
              </w:rPr>
              <w:fldChar w:fldCharType="begin"/>
            </w:r>
            <w:r w:rsidRPr="000B0164">
              <w:rPr>
                <w:rFonts w:ascii="Arial" w:hAnsi="Arial" w:cs="Arial"/>
                <w:b w:val="0"/>
                <w:sz w:val="20"/>
                <w:szCs w:val="20"/>
                <w:u w:val="none"/>
                <w:lang w:val="en-US"/>
              </w:rPr>
              <w:instrText xml:space="preserve"> REF _Ref32916109 \r \h  \* MERGEFORMAT </w:instrText>
            </w:r>
            <w:r w:rsidRPr="000B0164">
              <w:rPr>
                <w:rFonts w:ascii="Arial" w:hAnsi="Arial" w:cs="Arial"/>
                <w:b w:val="0"/>
                <w:sz w:val="20"/>
                <w:szCs w:val="20"/>
                <w:u w:val="none"/>
                <w:lang w:val="en-US"/>
              </w:rPr>
            </w:r>
            <w:r w:rsidRPr="000B0164">
              <w:rPr>
                <w:rFonts w:ascii="Arial" w:hAnsi="Arial" w:cs="Arial"/>
                <w:b w:val="0"/>
                <w:sz w:val="20"/>
                <w:szCs w:val="20"/>
                <w:u w:val="none"/>
                <w:lang w:val="en-US"/>
              </w:rPr>
              <w:fldChar w:fldCharType="separate"/>
            </w:r>
            <w:r w:rsidR="002104DC">
              <w:rPr>
                <w:rFonts w:ascii="Arial" w:hAnsi="Arial" w:cs="Arial"/>
                <w:b w:val="0"/>
                <w:sz w:val="20"/>
                <w:szCs w:val="20"/>
                <w:u w:val="none"/>
                <w:lang w:val="en-US"/>
              </w:rPr>
              <w:t>10.4</w:t>
            </w:r>
            <w:r w:rsidRPr="000B0164">
              <w:rPr>
                <w:rFonts w:ascii="Arial" w:hAnsi="Arial" w:cs="Arial"/>
                <w:b w:val="0"/>
                <w:sz w:val="20"/>
                <w:szCs w:val="20"/>
                <w:u w:val="none"/>
                <w:lang w:val="en-US"/>
              </w:rPr>
              <w:fldChar w:fldCharType="end"/>
            </w:r>
            <w:r w:rsidRPr="000B0164">
              <w:rPr>
                <w:rFonts w:ascii="Arial" w:hAnsi="Arial" w:cs="Arial"/>
                <w:b w:val="0"/>
                <w:sz w:val="20"/>
                <w:szCs w:val="20"/>
                <w:u w:val="none"/>
                <w:lang w:val="en-US"/>
              </w:rPr>
              <w:t xml:space="preserve"> shall not apply to any confidential information which:</w:t>
            </w:r>
          </w:p>
        </w:tc>
      </w:tr>
      <w:tr w:rsidR="00A352FB" w:rsidRPr="000B0164" w14:paraId="1F8DD7C2" w14:textId="77777777" w:rsidTr="002D6AAE">
        <w:trPr>
          <w:gridAfter w:val="1"/>
          <w:wAfter w:w="240" w:type="dxa"/>
          <w:trHeight w:val="20"/>
        </w:trPr>
        <w:tc>
          <w:tcPr>
            <w:tcW w:w="5025" w:type="dxa"/>
            <w:gridSpan w:val="2"/>
            <w:shd w:val="clear" w:color="auto" w:fill="auto"/>
          </w:tcPr>
          <w:p w14:paraId="0E83767D" w14:textId="77777777" w:rsidR="00A352FB" w:rsidRPr="000B0164" w:rsidRDefault="00A352FB" w:rsidP="006A1E91">
            <w:pPr>
              <w:pStyle w:val="Heading1"/>
              <w:numPr>
                <w:ilvl w:val="2"/>
                <w:numId w:val="9"/>
              </w:numPr>
              <w:spacing w:before="120" w:after="120" w:line="276" w:lineRule="auto"/>
              <w:ind w:left="0" w:firstLine="0"/>
              <w:jc w:val="both"/>
              <w:rPr>
                <w:rFonts w:ascii="Arial" w:hAnsi="Arial" w:cs="Arial"/>
                <w:b w:val="0"/>
                <w:bCs w:val="0"/>
                <w:sz w:val="20"/>
                <w:szCs w:val="20"/>
                <w:u w:val="none"/>
                <w:lang w:val="uk-UA"/>
              </w:rPr>
            </w:pPr>
            <w:r w:rsidRPr="000B0164">
              <w:rPr>
                <w:rFonts w:ascii="Arial" w:hAnsi="Arial" w:cs="Arial"/>
                <w:b w:val="0"/>
                <w:bCs w:val="0"/>
                <w:sz w:val="20"/>
                <w:szCs w:val="20"/>
                <w:u w:val="none"/>
                <w:lang w:val="uk-UA"/>
              </w:rPr>
              <w:t>є або стає відомою громадськості (інакше, ніж в результаті порушення цієї Статті 1</w:t>
            </w:r>
            <w:r w:rsidR="00AD740E" w:rsidRPr="000B0164">
              <w:rPr>
                <w:rFonts w:ascii="Arial" w:hAnsi="Arial" w:cs="Arial"/>
                <w:b w:val="0"/>
                <w:bCs w:val="0"/>
                <w:sz w:val="20"/>
                <w:szCs w:val="20"/>
                <w:u w:val="none"/>
              </w:rPr>
              <w:t>0</w:t>
            </w:r>
            <w:r w:rsidRPr="000B0164">
              <w:rPr>
                <w:rFonts w:ascii="Arial" w:hAnsi="Arial" w:cs="Arial"/>
                <w:b w:val="0"/>
                <w:bCs w:val="0"/>
                <w:sz w:val="20"/>
                <w:szCs w:val="20"/>
                <w:u w:val="none"/>
                <w:lang w:val="uk-UA"/>
              </w:rPr>
              <w:t>);</w:t>
            </w:r>
          </w:p>
        </w:tc>
        <w:tc>
          <w:tcPr>
            <w:tcW w:w="4919" w:type="dxa"/>
            <w:gridSpan w:val="2"/>
            <w:shd w:val="clear" w:color="auto" w:fill="auto"/>
          </w:tcPr>
          <w:p w14:paraId="64655C2B" w14:textId="77777777" w:rsidR="00A352FB" w:rsidRPr="000B0164" w:rsidRDefault="00A352FB" w:rsidP="006A1E91">
            <w:pPr>
              <w:pStyle w:val="Heading1"/>
              <w:numPr>
                <w:ilvl w:val="2"/>
                <w:numId w:val="10"/>
              </w:numPr>
              <w:spacing w:before="120" w:after="120" w:line="276" w:lineRule="auto"/>
              <w:ind w:left="0" w:hanging="9"/>
              <w:jc w:val="both"/>
              <w:rPr>
                <w:rFonts w:ascii="Arial" w:hAnsi="Arial" w:cs="Arial"/>
                <w:b w:val="0"/>
                <w:sz w:val="20"/>
                <w:szCs w:val="20"/>
                <w:u w:val="none"/>
                <w:lang w:val="en-US"/>
              </w:rPr>
            </w:pPr>
            <w:r w:rsidRPr="000B0164">
              <w:rPr>
                <w:rFonts w:ascii="Arial" w:hAnsi="Arial" w:cs="Arial"/>
                <w:b w:val="0"/>
                <w:sz w:val="20"/>
                <w:szCs w:val="20"/>
                <w:u w:val="none"/>
                <w:lang w:val="en-US"/>
              </w:rPr>
              <w:t>is or becomes public knowledge (otherwise than by breach of this Article 1</w:t>
            </w:r>
            <w:r w:rsidR="00AD740E" w:rsidRPr="000B0164">
              <w:rPr>
                <w:rFonts w:ascii="Arial" w:hAnsi="Arial" w:cs="Arial"/>
                <w:b w:val="0"/>
                <w:sz w:val="20"/>
                <w:szCs w:val="20"/>
                <w:u w:val="none"/>
                <w:lang w:val="en-US"/>
              </w:rPr>
              <w:t>0</w:t>
            </w:r>
            <w:r w:rsidRPr="000B0164">
              <w:rPr>
                <w:rFonts w:ascii="Arial" w:hAnsi="Arial" w:cs="Arial"/>
                <w:b w:val="0"/>
                <w:sz w:val="20"/>
                <w:szCs w:val="20"/>
                <w:u w:val="none"/>
                <w:lang w:val="en-US"/>
              </w:rPr>
              <w:t>);</w:t>
            </w:r>
          </w:p>
        </w:tc>
      </w:tr>
      <w:tr w:rsidR="00A352FB" w:rsidRPr="000B0164" w14:paraId="7703084B" w14:textId="77777777" w:rsidTr="002D6AAE">
        <w:trPr>
          <w:gridAfter w:val="1"/>
          <w:wAfter w:w="240" w:type="dxa"/>
          <w:trHeight w:val="20"/>
        </w:trPr>
        <w:tc>
          <w:tcPr>
            <w:tcW w:w="5025" w:type="dxa"/>
            <w:gridSpan w:val="2"/>
            <w:shd w:val="clear" w:color="auto" w:fill="auto"/>
          </w:tcPr>
          <w:p w14:paraId="1F9AE3CD" w14:textId="77777777" w:rsidR="00A352FB" w:rsidRPr="000B0164" w:rsidRDefault="00A352FB" w:rsidP="006A1E91">
            <w:pPr>
              <w:pStyle w:val="Heading1"/>
              <w:numPr>
                <w:ilvl w:val="2"/>
                <w:numId w:val="9"/>
              </w:numPr>
              <w:spacing w:before="120" w:after="120" w:line="276" w:lineRule="auto"/>
              <w:ind w:left="0" w:firstLine="0"/>
              <w:jc w:val="both"/>
              <w:rPr>
                <w:rFonts w:ascii="Arial" w:hAnsi="Arial" w:cs="Arial"/>
                <w:b w:val="0"/>
                <w:bCs w:val="0"/>
                <w:sz w:val="20"/>
                <w:szCs w:val="20"/>
                <w:u w:val="none"/>
                <w:lang w:val="uk-UA"/>
              </w:rPr>
            </w:pPr>
            <w:r w:rsidRPr="000B0164">
              <w:rPr>
                <w:rFonts w:ascii="Arial" w:hAnsi="Arial" w:cs="Arial"/>
                <w:b w:val="0"/>
                <w:bCs w:val="0"/>
                <w:sz w:val="20"/>
                <w:szCs w:val="20"/>
                <w:u w:val="none"/>
                <w:lang w:val="uk-UA"/>
              </w:rPr>
              <w:t xml:space="preserve">була у володінні Приймаючої Сторони, без обмеження щодо її розголошення, перш ніж була отримана від </w:t>
            </w:r>
            <w:proofErr w:type="spellStart"/>
            <w:r w:rsidRPr="000B0164">
              <w:rPr>
                <w:rFonts w:ascii="Arial" w:hAnsi="Arial" w:cs="Arial"/>
                <w:b w:val="0"/>
                <w:bCs w:val="0"/>
                <w:sz w:val="20"/>
                <w:szCs w:val="20"/>
                <w:u w:val="none"/>
                <w:lang w:val="uk-UA"/>
              </w:rPr>
              <w:t>Розголошуючої</w:t>
            </w:r>
            <w:proofErr w:type="spellEnd"/>
            <w:r w:rsidRPr="000B0164">
              <w:rPr>
                <w:rFonts w:ascii="Arial" w:hAnsi="Arial" w:cs="Arial"/>
                <w:b w:val="0"/>
                <w:bCs w:val="0"/>
                <w:sz w:val="20"/>
                <w:szCs w:val="20"/>
                <w:u w:val="none"/>
                <w:lang w:val="uk-UA"/>
              </w:rPr>
              <w:t xml:space="preserve"> Сторони;</w:t>
            </w:r>
            <w:r w:rsidRPr="000B0164">
              <w:rPr>
                <w:rFonts w:ascii="Arial" w:hAnsi="Arial" w:cs="Arial"/>
                <w:b w:val="0"/>
                <w:bCs w:val="0"/>
                <w:sz w:val="20"/>
                <w:szCs w:val="20"/>
                <w:u w:val="none"/>
                <w:lang w:val="ru-RU"/>
              </w:rPr>
              <w:t xml:space="preserve"> </w:t>
            </w:r>
            <w:proofErr w:type="spellStart"/>
            <w:r w:rsidRPr="000B0164">
              <w:rPr>
                <w:rFonts w:ascii="Arial" w:hAnsi="Arial" w:cs="Arial"/>
                <w:b w:val="0"/>
                <w:bCs w:val="0"/>
                <w:sz w:val="20"/>
                <w:szCs w:val="20"/>
                <w:u w:val="none"/>
                <w:lang w:val="ru-RU"/>
              </w:rPr>
              <w:t>або</w:t>
            </w:r>
            <w:proofErr w:type="spellEnd"/>
          </w:p>
        </w:tc>
        <w:tc>
          <w:tcPr>
            <w:tcW w:w="4919" w:type="dxa"/>
            <w:gridSpan w:val="2"/>
            <w:shd w:val="clear" w:color="auto" w:fill="auto"/>
          </w:tcPr>
          <w:p w14:paraId="1421FD67" w14:textId="77777777" w:rsidR="00A352FB" w:rsidRPr="000B0164" w:rsidRDefault="00A352FB" w:rsidP="006A1E91">
            <w:pPr>
              <w:pStyle w:val="Heading1"/>
              <w:numPr>
                <w:ilvl w:val="2"/>
                <w:numId w:val="10"/>
              </w:numPr>
              <w:spacing w:before="120" w:after="120" w:line="276" w:lineRule="auto"/>
              <w:ind w:left="0" w:hanging="9"/>
              <w:jc w:val="both"/>
              <w:rPr>
                <w:rFonts w:ascii="Arial" w:hAnsi="Arial" w:cs="Arial"/>
                <w:b w:val="0"/>
                <w:sz w:val="20"/>
                <w:szCs w:val="20"/>
                <w:u w:val="none"/>
                <w:lang w:val="en-US"/>
              </w:rPr>
            </w:pPr>
            <w:r w:rsidRPr="000B0164">
              <w:rPr>
                <w:rFonts w:ascii="Arial" w:hAnsi="Arial" w:cs="Arial"/>
                <w:b w:val="0"/>
                <w:sz w:val="20"/>
                <w:szCs w:val="20"/>
                <w:u w:val="none"/>
                <w:lang w:val="en-US"/>
              </w:rPr>
              <w:t>was in the possession of the Receiving Party, without restriction as to its disclosure, before receiving it from the Disclosing Party; or</w:t>
            </w:r>
          </w:p>
        </w:tc>
      </w:tr>
      <w:tr w:rsidR="00A352FB" w:rsidRPr="000B0164" w14:paraId="75FD1514" w14:textId="77777777" w:rsidTr="002D6AAE">
        <w:trPr>
          <w:gridAfter w:val="1"/>
          <w:wAfter w:w="240" w:type="dxa"/>
          <w:trHeight w:val="20"/>
        </w:trPr>
        <w:tc>
          <w:tcPr>
            <w:tcW w:w="5025" w:type="dxa"/>
            <w:gridSpan w:val="2"/>
            <w:shd w:val="clear" w:color="auto" w:fill="auto"/>
          </w:tcPr>
          <w:p w14:paraId="4A622812" w14:textId="77777777" w:rsidR="00A352FB" w:rsidRPr="000B0164" w:rsidRDefault="00A352FB" w:rsidP="006A1E91">
            <w:pPr>
              <w:pStyle w:val="Heading1"/>
              <w:numPr>
                <w:ilvl w:val="2"/>
                <w:numId w:val="9"/>
              </w:numPr>
              <w:spacing w:before="120" w:after="120" w:line="276" w:lineRule="auto"/>
              <w:ind w:left="0" w:firstLine="0"/>
              <w:jc w:val="both"/>
              <w:rPr>
                <w:rFonts w:ascii="Arial" w:hAnsi="Arial" w:cs="Arial"/>
                <w:b w:val="0"/>
                <w:bCs w:val="0"/>
                <w:sz w:val="20"/>
                <w:szCs w:val="20"/>
                <w:u w:val="none"/>
                <w:lang w:val="uk-UA"/>
              </w:rPr>
            </w:pPr>
            <w:r w:rsidRPr="000B0164">
              <w:rPr>
                <w:rFonts w:ascii="Arial" w:hAnsi="Arial" w:cs="Arial"/>
                <w:b w:val="0"/>
                <w:bCs w:val="0"/>
                <w:sz w:val="20"/>
                <w:szCs w:val="20"/>
                <w:u w:val="none"/>
                <w:lang w:val="uk-UA"/>
              </w:rPr>
              <w:t>отримана від третьої особи, яка законно придбала її та не несе зобов'язань, що обмежують її розкриття; або</w:t>
            </w:r>
          </w:p>
        </w:tc>
        <w:tc>
          <w:tcPr>
            <w:tcW w:w="4919" w:type="dxa"/>
            <w:gridSpan w:val="2"/>
            <w:shd w:val="clear" w:color="auto" w:fill="auto"/>
          </w:tcPr>
          <w:p w14:paraId="32A81A13" w14:textId="77777777" w:rsidR="00A352FB" w:rsidRPr="000B0164" w:rsidRDefault="00A352FB" w:rsidP="006A1E91">
            <w:pPr>
              <w:pStyle w:val="Heading1"/>
              <w:numPr>
                <w:ilvl w:val="2"/>
                <w:numId w:val="10"/>
              </w:numPr>
              <w:spacing w:before="120" w:after="120" w:line="276" w:lineRule="auto"/>
              <w:ind w:left="0" w:hanging="9"/>
              <w:jc w:val="both"/>
              <w:rPr>
                <w:rFonts w:ascii="Arial" w:hAnsi="Arial" w:cs="Arial"/>
                <w:b w:val="0"/>
                <w:sz w:val="20"/>
                <w:szCs w:val="20"/>
                <w:u w:val="none"/>
                <w:lang w:val="en-US"/>
              </w:rPr>
            </w:pPr>
            <w:r w:rsidRPr="000B0164">
              <w:rPr>
                <w:rFonts w:ascii="Arial" w:hAnsi="Arial" w:cs="Arial"/>
                <w:b w:val="0"/>
                <w:sz w:val="20"/>
                <w:szCs w:val="20"/>
                <w:u w:val="none"/>
                <w:lang w:val="en-US"/>
              </w:rPr>
              <w:t>is received from a third party who lawfully acquired it and who is under no obligation restricting its disclosure; or</w:t>
            </w:r>
          </w:p>
        </w:tc>
      </w:tr>
      <w:tr w:rsidR="00A352FB" w:rsidRPr="000B0164" w14:paraId="6822C8CD" w14:textId="77777777" w:rsidTr="002D6AAE">
        <w:trPr>
          <w:gridAfter w:val="1"/>
          <w:wAfter w:w="240" w:type="dxa"/>
          <w:trHeight w:val="20"/>
        </w:trPr>
        <w:tc>
          <w:tcPr>
            <w:tcW w:w="5025" w:type="dxa"/>
            <w:gridSpan w:val="2"/>
            <w:shd w:val="clear" w:color="auto" w:fill="auto"/>
          </w:tcPr>
          <w:p w14:paraId="091E99BA" w14:textId="77777777" w:rsidR="00A352FB" w:rsidRPr="000B0164" w:rsidRDefault="00A352FB" w:rsidP="006A1E91">
            <w:pPr>
              <w:pStyle w:val="Heading1"/>
              <w:numPr>
                <w:ilvl w:val="2"/>
                <w:numId w:val="9"/>
              </w:numPr>
              <w:spacing w:before="120" w:after="120" w:line="276" w:lineRule="auto"/>
              <w:ind w:left="0" w:firstLine="0"/>
              <w:jc w:val="both"/>
              <w:rPr>
                <w:rFonts w:ascii="Arial" w:hAnsi="Arial" w:cs="Arial"/>
                <w:b w:val="0"/>
                <w:bCs w:val="0"/>
                <w:sz w:val="20"/>
                <w:szCs w:val="20"/>
                <w:u w:val="none"/>
                <w:lang w:val="uk-UA"/>
              </w:rPr>
            </w:pPr>
            <w:r w:rsidRPr="000B0164">
              <w:rPr>
                <w:rFonts w:ascii="Arial" w:hAnsi="Arial" w:cs="Arial"/>
                <w:b w:val="0"/>
                <w:bCs w:val="0"/>
                <w:sz w:val="20"/>
                <w:szCs w:val="20"/>
                <w:u w:val="none"/>
                <w:lang w:val="uk-UA"/>
              </w:rPr>
              <w:t>самостійно розроблена без доступу до конфіденційної інформації; або</w:t>
            </w:r>
          </w:p>
        </w:tc>
        <w:tc>
          <w:tcPr>
            <w:tcW w:w="4919" w:type="dxa"/>
            <w:gridSpan w:val="2"/>
            <w:shd w:val="clear" w:color="auto" w:fill="auto"/>
          </w:tcPr>
          <w:p w14:paraId="75FC38FA" w14:textId="77777777" w:rsidR="00A352FB" w:rsidRPr="000B0164" w:rsidRDefault="00A352FB" w:rsidP="006A1E91">
            <w:pPr>
              <w:pStyle w:val="Heading1"/>
              <w:numPr>
                <w:ilvl w:val="2"/>
                <w:numId w:val="10"/>
              </w:numPr>
              <w:spacing w:before="120" w:after="120" w:line="276" w:lineRule="auto"/>
              <w:ind w:left="0" w:hanging="9"/>
              <w:jc w:val="both"/>
              <w:rPr>
                <w:rFonts w:ascii="Arial" w:hAnsi="Arial" w:cs="Arial"/>
                <w:b w:val="0"/>
                <w:sz w:val="20"/>
                <w:szCs w:val="20"/>
                <w:u w:val="none"/>
                <w:lang w:val="en-US"/>
              </w:rPr>
            </w:pPr>
            <w:r w:rsidRPr="000B0164">
              <w:rPr>
                <w:rFonts w:ascii="Arial" w:hAnsi="Arial" w:cs="Arial"/>
                <w:b w:val="0"/>
                <w:sz w:val="20"/>
                <w:szCs w:val="20"/>
                <w:u w:val="none"/>
                <w:lang w:val="en-US"/>
              </w:rPr>
              <w:t>is independently developed without access to the Confidential Information; or</w:t>
            </w:r>
          </w:p>
        </w:tc>
      </w:tr>
      <w:tr w:rsidR="00A352FB" w:rsidRPr="000B0164" w14:paraId="68CBF5E3" w14:textId="77777777" w:rsidTr="002D6AAE">
        <w:trPr>
          <w:gridAfter w:val="1"/>
          <w:wAfter w:w="240" w:type="dxa"/>
          <w:trHeight w:val="20"/>
        </w:trPr>
        <w:tc>
          <w:tcPr>
            <w:tcW w:w="5025" w:type="dxa"/>
            <w:gridSpan w:val="2"/>
            <w:shd w:val="clear" w:color="auto" w:fill="auto"/>
          </w:tcPr>
          <w:p w14:paraId="197E5597" w14:textId="77777777" w:rsidR="00A352FB" w:rsidRPr="000B0164" w:rsidRDefault="00A352FB" w:rsidP="006A1E91">
            <w:pPr>
              <w:pStyle w:val="Heading1"/>
              <w:numPr>
                <w:ilvl w:val="2"/>
                <w:numId w:val="9"/>
              </w:numPr>
              <w:spacing w:before="120" w:after="120" w:line="276" w:lineRule="auto"/>
              <w:ind w:left="0" w:firstLine="0"/>
              <w:jc w:val="both"/>
              <w:rPr>
                <w:rFonts w:ascii="Arial" w:hAnsi="Arial" w:cs="Arial"/>
                <w:b w:val="0"/>
                <w:bCs w:val="0"/>
                <w:sz w:val="20"/>
                <w:szCs w:val="20"/>
                <w:u w:val="none"/>
                <w:lang w:val="uk-UA"/>
              </w:rPr>
            </w:pPr>
            <w:r w:rsidRPr="000B0164">
              <w:rPr>
                <w:rFonts w:ascii="Arial" w:hAnsi="Arial" w:cs="Arial"/>
                <w:b w:val="0"/>
                <w:bCs w:val="0"/>
                <w:sz w:val="20"/>
                <w:szCs w:val="20"/>
                <w:u w:val="none"/>
                <w:lang w:val="uk-UA"/>
              </w:rPr>
              <w:t>повинна бути розкрита відповідно до законного, правового або парламентського зобов’язання, покладеного на Приймаючу Сторону.</w:t>
            </w:r>
          </w:p>
        </w:tc>
        <w:tc>
          <w:tcPr>
            <w:tcW w:w="4919" w:type="dxa"/>
            <w:gridSpan w:val="2"/>
            <w:shd w:val="clear" w:color="auto" w:fill="auto"/>
          </w:tcPr>
          <w:p w14:paraId="1EA631A9" w14:textId="77777777" w:rsidR="00A352FB" w:rsidRPr="000B0164" w:rsidRDefault="00A352FB" w:rsidP="006A1E91">
            <w:pPr>
              <w:pStyle w:val="Heading1"/>
              <w:numPr>
                <w:ilvl w:val="2"/>
                <w:numId w:val="10"/>
              </w:numPr>
              <w:spacing w:before="120" w:after="120" w:line="276" w:lineRule="auto"/>
              <w:ind w:left="0" w:hanging="9"/>
              <w:jc w:val="both"/>
              <w:rPr>
                <w:rFonts w:ascii="Arial" w:hAnsi="Arial" w:cs="Arial"/>
                <w:b w:val="0"/>
                <w:sz w:val="20"/>
                <w:szCs w:val="20"/>
                <w:u w:val="none"/>
                <w:lang w:val="en-US"/>
              </w:rPr>
            </w:pPr>
            <w:r w:rsidRPr="000B0164">
              <w:rPr>
                <w:rFonts w:ascii="Arial" w:hAnsi="Arial" w:cs="Arial"/>
                <w:b w:val="0"/>
                <w:sz w:val="20"/>
                <w:szCs w:val="20"/>
                <w:u w:val="none"/>
                <w:lang w:val="ru-RU"/>
              </w:rPr>
              <w:t xml:space="preserve"> </w:t>
            </w:r>
            <w:r w:rsidRPr="000B0164">
              <w:rPr>
                <w:rFonts w:ascii="Arial" w:hAnsi="Arial" w:cs="Arial"/>
                <w:b w:val="0"/>
                <w:sz w:val="20"/>
                <w:szCs w:val="20"/>
                <w:u w:val="none"/>
                <w:lang w:val="en-US"/>
              </w:rPr>
              <w:t>must be disclosed pursuant to a statutory, legal or parliamentary obligation placed upon the Receiving Party.</w:t>
            </w:r>
          </w:p>
        </w:tc>
      </w:tr>
      <w:tr w:rsidR="00A352FB" w:rsidRPr="000B0164" w14:paraId="0DD1D317" w14:textId="77777777" w:rsidTr="002D6AAE">
        <w:trPr>
          <w:gridAfter w:val="1"/>
          <w:wAfter w:w="240" w:type="dxa"/>
          <w:trHeight w:val="20"/>
        </w:trPr>
        <w:tc>
          <w:tcPr>
            <w:tcW w:w="5025" w:type="dxa"/>
            <w:gridSpan w:val="2"/>
            <w:shd w:val="clear" w:color="auto" w:fill="auto"/>
          </w:tcPr>
          <w:p w14:paraId="73A4E8F7" w14:textId="11C5D8B1" w:rsidR="00A352FB" w:rsidRPr="000B0164" w:rsidRDefault="00A352FB" w:rsidP="006A1E91">
            <w:pPr>
              <w:pStyle w:val="Heading1"/>
              <w:numPr>
                <w:ilvl w:val="1"/>
                <w:numId w:val="9"/>
              </w:numPr>
              <w:spacing w:before="120" w:after="120" w:line="276" w:lineRule="auto"/>
              <w:ind w:left="0" w:firstLine="0"/>
              <w:jc w:val="both"/>
              <w:rPr>
                <w:rFonts w:ascii="Arial" w:hAnsi="Arial" w:cs="Arial"/>
                <w:b w:val="0"/>
                <w:bCs w:val="0"/>
                <w:sz w:val="20"/>
                <w:szCs w:val="20"/>
                <w:u w:val="none"/>
                <w:lang w:val="uk-UA"/>
              </w:rPr>
            </w:pPr>
            <w:bookmarkStart w:id="45" w:name="_Ref33707872"/>
            <w:r w:rsidRPr="000B0164">
              <w:rPr>
                <w:rFonts w:ascii="Arial" w:hAnsi="Arial" w:cs="Arial"/>
                <w:b w:val="0"/>
                <w:bCs w:val="0"/>
                <w:sz w:val="20"/>
                <w:szCs w:val="20"/>
                <w:u w:val="none"/>
                <w:lang w:val="uk-UA"/>
              </w:rPr>
              <w:t>У тому випадку, якщо Підрядник не виконує положення цієї Статті 1</w:t>
            </w:r>
            <w:r w:rsidR="00AD740E" w:rsidRPr="000B0164">
              <w:rPr>
                <w:rFonts w:ascii="Arial" w:hAnsi="Arial" w:cs="Arial"/>
                <w:b w:val="0"/>
                <w:bCs w:val="0"/>
                <w:sz w:val="20"/>
                <w:szCs w:val="20"/>
                <w:u w:val="none"/>
                <w:lang w:val="ru-RU"/>
              </w:rPr>
              <w:t>0</w:t>
            </w:r>
            <w:r w:rsidRPr="000B0164">
              <w:rPr>
                <w:rFonts w:ascii="Arial" w:hAnsi="Arial" w:cs="Arial"/>
                <w:b w:val="0"/>
                <w:bCs w:val="0"/>
                <w:sz w:val="20"/>
                <w:szCs w:val="20"/>
                <w:u w:val="none"/>
                <w:lang w:val="uk-UA"/>
              </w:rPr>
              <w:t>, Замовник залишає за собою право припинити дію цього Договору шляхом повідомлення у письмовій формі з негайним вступом в силу.</w:t>
            </w:r>
            <w:bookmarkEnd w:id="45"/>
          </w:p>
        </w:tc>
        <w:tc>
          <w:tcPr>
            <w:tcW w:w="4919" w:type="dxa"/>
            <w:gridSpan w:val="2"/>
            <w:shd w:val="clear" w:color="auto" w:fill="auto"/>
          </w:tcPr>
          <w:p w14:paraId="188A5454" w14:textId="77777777" w:rsidR="00A352FB" w:rsidRPr="000B0164" w:rsidRDefault="00A352FB" w:rsidP="006A1E91">
            <w:pPr>
              <w:pStyle w:val="Heading1"/>
              <w:numPr>
                <w:ilvl w:val="1"/>
                <w:numId w:val="10"/>
              </w:numPr>
              <w:spacing w:before="120" w:after="120" w:line="276" w:lineRule="auto"/>
              <w:ind w:left="0" w:hanging="9"/>
              <w:jc w:val="both"/>
              <w:rPr>
                <w:rFonts w:ascii="Arial" w:hAnsi="Arial" w:cs="Arial"/>
                <w:b w:val="0"/>
                <w:sz w:val="20"/>
                <w:szCs w:val="20"/>
                <w:u w:val="none"/>
                <w:lang w:val="en-US"/>
              </w:rPr>
            </w:pPr>
            <w:bookmarkStart w:id="46" w:name="_Ref33707702"/>
            <w:proofErr w:type="gramStart"/>
            <w:r w:rsidRPr="000B0164">
              <w:rPr>
                <w:rFonts w:ascii="Arial" w:hAnsi="Arial" w:cs="Arial"/>
                <w:b w:val="0"/>
                <w:sz w:val="20"/>
                <w:szCs w:val="20"/>
                <w:u w:val="none"/>
                <w:lang w:val="en-US"/>
              </w:rPr>
              <w:t>In the event that</w:t>
            </w:r>
            <w:proofErr w:type="gramEnd"/>
            <w:r w:rsidRPr="000B0164">
              <w:rPr>
                <w:rFonts w:ascii="Arial" w:hAnsi="Arial" w:cs="Arial"/>
                <w:b w:val="0"/>
                <w:sz w:val="20"/>
                <w:szCs w:val="20"/>
                <w:u w:val="none"/>
                <w:lang w:val="en-US"/>
              </w:rPr>
              <w:t xml:space="preserve"> the Contractor fails to comply with this Article 1</w:t>
            </w:r>
            <w:r w:rsidR="00AD740E" w:rsidRPr="000B0164">
              <w:rPr>
                <w:rFonts w:ascii="Arial" w:hAnsi="Arial" w:cs="Arial"/>
                <w:b w:val="0"/>
                <w:sz w:val="20"/>
                <w:szCs w:val="20"/>
                <w:u w:val="none"/>
                <w:lang w:val="en-US"/>
              </w:rPr>
              <w:t>0</w:t>
            </w:r>
            <w:r w:rsidRPr="000B0164">
              <w:rPr>
                <w:rFonts w:ascii="Arial" w:hAnsi="Arial" w:cs="Arial"/>
                <w:b w:val="0"/>
                <w:sz w:val="20"/>
                <w:szCs w:val="20"/>
                <w:u w:val="none"/>
                <w:lang w:val="en-US"/>
              </w:rPr>
              <w:t>, the Customer reserves the right to terminate this Agreement by notice in writing with immediate effect.</w:t>
            </w:r>
            <w:bookmarkEnd w:id="46"/>
          </w:p>
        </w:tc>
      </w:tr>
      <w:tr w:rsidR="00A352FB" w:rsidRPr="000B0164" w14:paraId="14D3FF5A" w14:textId="77777777" w:rsidTr="002D6AAE">
        <w:trPr>
          <w:gridAfter w:val="1"/>
          <w:wAfter w:w="240" w:type="dxa"/>
          <w:trHeight w:val="20"/>
        </w:trPr>
        <w:tc>
          <w:tcPr>
            <w:tcW w:w="5025" w:type="dxa"/>
            <w:gridSpan w:val="2"/>
            <w:shd w:val="clear" w:color="auto" w:fill="auto"/>
          </w:tcPr>
          <w:p w14:paraId="459BD227" w14:textId="77777777" w:rsidR="00A352FB" w:rsidRPr="000B0164" w:rsidRDefault="00A352FB" w:rsidP="006A1E91">
            <w:pPr>
              <w:pStyle w:val="Heading1"/>
              <w:numPr>
                <w:ilvl w:val="1"/>
                <w:numId w:val="9"/>
              </w:numPr>
              <w:spacing w:before="120" w:after="120" w:line="276" w:lineRule="auto"/>
              <w:ind w:left="0" w:firstLine="0"/>
              <w:jc w:val="both"/>
              <w:rPr>
                <w:rFonts w:ascii="Arial" w:hAnsi="Arial" w:cs="Arial"/>
                <w:b w:val="0"/>
                <w:bCs w:val="0"/>
                <w:sz w:val="20"/>
                <w:szCs w:val="20"/>
                <w:u w:val="none"/>
                <w:lang w:val="uk-UA"/>
              </w:rPr>
            </w:pPr>
            <w:r w:rsidRPr="000B0164">
              <w:rPr>
                <w:rFonts w:ascii="Arial" w:hAnsi="Arial" w:cs="Arial"/>
                <w:b w:val="0"/>
                <w:bCs w:val="0"/>
                <w:sz w:val="20"/>
                <w:szCs w:val="20"/>
                <w:u w:val="none"/>
                <w:lang w:val="uk-UA"/>
              </w:rPr>
              <w:t xml:space="preserve">Підрядник визнає, що Замовник повинен виконувати </w:t>
            </w:r>
            <w:r w:rsidR="00AC0201" w:rsidRPr="000B0164">
              <w:rPr>
                <w:rFonts w:ascii="Arial" w:hAnsi="Arial" w:cs="Arial"/>
                <w:b w:val="0"/>
                <w:bCs w:val="0"/>
                <w:sz w:val="20"/>
                <w:szCs w:val="20"/>
                <w:u w:val="none"/>
                <w:lang w:val="uk-UA"/>
              </w:rPr>
              <w:t>Вимоги щодо Розкриття Інформації</w:t>
            </w:r>
            <w:r w:rsidRPr="000B0164">
              <w:rPr>
                <w:rFonts w:ascii="Arial" w:hAnsi="Arial" w:cs="Arial"/>
                <w:b w:val="0"/>
                <w:bCs w:val="0"/>
                <w:sz w:val="20"/>
                <w:szCs w:val="20"/>
                <w:u w:val="none"/>
                <w:lang w:val="uk-UA"/>
              </w:rPr>
              <w:t>, та буде допомагати та співпрацювати з Замовником для того, щоб Замовник міг дотримуватися цих вимог.</w:t>
            </w:r>
          </w:p>
        </w:tc>
        <w:tc>
          <w:tcPr>
            <w:tcW w:w="4919" w:type="dxa"/>
            <w:gridSpan w:val="2"/>
            <w:shd w:val="clear" w:color="auto" w:fill="auto"/>
          </w:tcPr>
          <w:p w14:paraId="05D9EFDF" w14:textId="77777777" w:rsidR="00A352FB" w:rsidRPr="000B0164" w:rsidRDefault="00A352FB" w:rsidP="006A1E91">
            <w:pPr>
              <w:pStyle w:val="Heading1"/>
              <w:numPr>
                <w:ilvl w:val="1"/>
                <w:numId w:val="10"/>
              </w:numPr>
              <w:spacing w:before="120" w:after="120" w:line="276" w:lineRule="auto"/>
              <w:ind w:left="0" w:hanging="9"/>
              <w:jc w:val="both"/>
              <w:rPr>
                <w:rFonts w:ascii="Arial" w:hAnsi="Arial" w:cs="Arial"/>
                <w:b w:val="0"/>
                <w:sz w:val="20"/>
                <w:szCs w:val="20"/>
                <w:u w:val="none"/>
                <w:lang w:val="en-US"/>
              </w:rPr>
            </w:pPr>
            <w:r w:rsidRPr="000B0164">
              <w:rPr>
                <w:rFonts w:ascii="Arial" w:hAnsi="Arial" w:cs="Arial"/>
                <w:b w:val="0"/>
                <w:sz w:val="20"/>
                <w:szCs w:val="20"/>
                <w:u w:val="none"/>
                <w:lang w:val="en-US"/>
              </w:rPr>
              <w:t xml:space="preserve">The Contractor acknowledges that the Customer is subject to the </w:t>
            </w:r>
            <w:r w:rsidR="00AC0201" w:rsidRPr="000B0164">
              <w:rPr>
                <w:rFonts w:ascii="Arial" w:hAnsi="Arial" w:cs="Arial"/>
                <w:b w:val="0"/>
                <w:sz w:val="20"/>
                <w:szCs w:val="20"/>
                <w:u w:val="none"/>
                <w:lang w:val="en-US"/>
              </w:rPr>
              <w:t>Information Disclosure Requirements</w:t>
            </w:r>
            <w:r w:rsidRPr="000B0164">
              <w:rPr>
                <w:rFonts w:ascii="Arial" w:hAnsi="Arial" w:cs="Arial"/>
                <w:b w:val="0"/>
                <w:sz w:val="20"/>
                <w:szCs w:val="20"/>
                <w:u w:val="none"/>
                <w:lang w:val="en-US"/>
              </w:rPr>
              <w:t xml:space="preserve"> and shall assist and co-operate with the Customer to enable the Customer to comply with those requirements.</w:t>
            </w:r>
          </w:p>
        </w:tc>
      </w:tr>
      <w:tr w:rsidR="00A352FB" w:rsidRPr="000B0164" w14:paraId="1B27908E" w14:textId="77777777" w:rsidTr="002D6AAE">
        <w:trPr>
          <w:gridAfter w:val="1"/>
          <w:wAfter w:w="240" w:type="dxa"/>
          <w:trHeight w:val="20"/>
        </w:trPr>
        <w:tc>
          <w:tcPr>
            <w:tcW w:w="5025" w:type="dxa"/>
            <w:gridSpan w:val="2"/>
            <w:shd w:val="clear" w:color="auto" w:fill="auto"/>
          </w:tcPr>
          <w:p w14:paraId="23F7E229" w14:textId="77777777" w:rsidR="00A352FB" w:rsidRPr="000B0164" w:rsidRDefault="00A352FB" w:rsidP="006A1E91">
            <w:pPr>
              <w:pStyle w:val="Heading1"/>
              <w:numPr>
                <w:ilvl w:val="1"/>
                <w:numId w:val="9"/>
              </w:numPr>
              <w:spacing w:before="120" w:after="120" w:line="276" w:lineRule="auto"/>
              <w:ind w:left="0" w:firstLine="0"/>
              <w:jc w:val="both"/>
              <w:rPr>
                <w:rFonts w:ascii="Arial" w:hAnsi="Arial" w:cs="Arial"/>
                <w:b w:val="0"/>
                <w:bCs w:val="0"/>
                <w:sz w:val="20"/>
                <w:szCs w:val="20"/>
                <w:u w:val="none"/>
                <w:lang w:val="uk-UA"/>
              </w:rPr>
            </w:pPr>
            <w:r w:rsidRPr="000B0164">
              <w:rPr>
                <w:rFonts w:ascii="Arial" w:hAnsi="Arial" w:cs="Arial"/>
                <w:b w:val="0"/>
                <w:bCs w:val="0"/>
                <w:sz w:val="20"/>
                <w:szCs w:val="20"/>
                <w:u w:val="none"/>
                <w:lang w:val="uk-UA"/>
              </w:rPr>
              <w:t>В разі, якщо Замовник отримує Запит про надання інформації в зв'язку з інформацією, якою володіє Підрядник або будь-який з його субпідрядників від імені Замовника, та якою не володіє сам Замовник, Замовник має в найкоротші терміни після отримання, і в будь-якому випадку протягом 5 (п'яти) календарних днів з моменту отримання, направити Запит про надання інформації Підрядникові, а Підрядник повинен:</w:t>
            </w:r>
          </w:p>
        </w:tc>
        <w:tc>
          <w:tcPr>
            <w:tcW w:w="4919" w:type="dxa"/>
            <w:gridSpan w:val="2"/>
            <w:shd w:val="clear" w:color="auto" w:fill="auto"/>
          </w:tcPr>
          <w:p w14:paraId="77ABF6CA" w14:textId="77777777" w:rsidR="00A352FB" w:rsidRPr="000B0164" w:rsidRDefault="00A352FB" w:rsidP="006A1E91">
            <w:pPr>
              <w:pStyle w:val="Heading1"/>
              <w:numPr>
                <w:ilvl w:val="1"/>
                <w:numId w:val="10"/>
              </w:numPr>
              <w:spacing w:before="120" w:after="120" w:line="276" w:lineRule="auto"/>
              <w:ind w:left="0" w:hanging="9"/>
              <w:jc w:val="both"/>
              <w:rPr>
                <w:rFonts w:ascii="Arial" w:hAnsi="Arial" w:cs="Arial"/>
                <w:b w:val="0"/>
                <w:sz w:val="20"/>
                <w:szCs w:val="20"/>
                <w:u w:val="none"/>
                <w:lang w:val="en-US"/>
              </w:rPr>
            </w:pPr>
            <w:r w:rsidRPr="000B0164">
              <w:rPr>
                <w:rFonts w:ascii="Arial" w:hAnsi="Arial" w:cs="Arial"/>
                <w:b w:val="0"/>
                <w:sz w:val="20"/>
                <w:szCs w:val="20"/>
                <w:u w:val="none"/>
                <w:lang w:val="en-US"/>
              </w:rPr>
              <w:t>Where the Customer receives a Request for Information in relation to information that the Contractor or any of its sub-contractors is holding on behalf of the Customer and which the Customer does not hold itself, the Customer shall as soon as reasonably practicable after receipt and in any event within 5 (five) calendar days of receipt, forward the Request for Information to the Contractor and the Contractor shall:</w:t>
            </w:r>
          </w:p>
        </w:tc>
      </w:tr>
      <w:tr w:rsidR="00A352FB" w:rsidRPr="000B0164" w14:paraId="5AF173EB" w14:textId="77777777" w:rsidTr="002D6AAE">
        <w:trPr>
          <w:gridAfter w:val="1"/>
          <w:wAfter w:w="240" w:type="dxa"/>
          <w:trHeight w:val="20"/>
        </w:trPr>
        <w:tc>
          <w:tcPr>
            <w:tcW w:w="5025" w:type="dxa"/>
            <w:gridSpan w:val="2"/>
            <w:shd w:val="clear" w:color="auto" w:fill="auto"/>
          </w:tcPr>
          <w:p w14:paraId="57E16416" w14:textId="77777777" w:rsidR="00A352FB" w:rsidRPr="000B0164" w:rsidRDefault="00A352FB" w:rsidP="006A1E91">
            <w:pPr>
              <w:pStyle w:val="Heading1"/>
              <w:numPr>
                <w:ilvl w:val="2"/>
                <w:numId w:val="9"/>
              </w:numPr>
              <w:spacing w:before="120" w:after="120" w:line="276" w:lineRule="auto"/>
              <w:ind w:left="0" w:firstLine="0"/>
              <w:jc w:val="both"/>
              <w:rPr>
                <w:rFonts w:ascii="Arial" w:hAnsi="Arial" w:cs="Arial"/>
                <w:b w:val="0"/>
                <w:bCs w:val="0"/>
                <w:sz w:val="20"/>
                <w:szCs w:val="20"/>
                <w:u w:val="none"/>
                <w:lang w:val="uk-UA"/>
              </w:rPr>
            </w:pPr>
            <w:r w:rsidRPr="000B0164">
              <w:rPr>
                <w:rFonts w:ascii="Arial" w:hAnsi="Arial" w:cs="Arial"/>
                <w:b w:val="0"/>
                <w:bCs w:val="0"/>
                <w:sz w:val="20"/>
                <w:szCs w:val="20"/>
                <w:u w:val="none"/>
                <w:lang w:val="uk-UA"/>
              </w:rPr>
              <w:t>надати Замовнику копію всієї такої інформації в тій формі, в якій її вимагає Замовник в найкоротші терміни і в будь-якому випадку протягом 10 (десяти) календарних днів (чи іншого терміну, який Замовник, діючи розумно, може вказати) з моменту запиту; та</w:t>
            </w:r>
          </w:p>
        </w:tc>
        <w:tc>
          <w:tcPr>
            <w:tcW w:w="4919" w:type="dxa"/>
            <w:gridSpan w:val="2"/>
            <w:shd w:val="clear" w:color="auto" w:fill="auto"/>
          </w:tcPr>
          <w:p w14:paraId="7CC98B49" w14:textId="77777777" w:rsidR="00A352FB" w:rsidRPr="000B0164" w:rsidRDefault="00A352FB" w:rsidP="006A1E91">
            <w:pPr>
              <w:pStyle w:val="Heading1"/>
              <w:numPr>
                <w:ilvl w:val="2"/>
                <w:numId w:val="10"/>
              </w:numPr>
              <w:spacing w:before="120" w:after="120" w:line="276" w:lineRule="auto"/>
              <w:ind w:left="0" w:hanging="9"/>
              <w:jc w:val="both"/>
              <w:rPr>
                <w:rFonts w:ascii="Arial" w:hAnsi="Arial" w:cs="Arial"/>
                <w:b w:val="0"/>
                <w:sz w:val="20"/>
                <w:szCs w:val="20"/>
                <w:u w:val="none"/>
                <w:lang w:val="en-US"/>
              </w:rPr>
            </w:pPr>
            <w:r w:rsidRPr="000B0164">
              <w:rPr>
                <w:rFonts w:ascii="Arial" w:hAnsi="Arial" w:cs="Arial"/>
                <w:b w:val="0"/>
                <w:sz w:val="20"/>
                <w:szCs w:val="20"/>
                <w:u w:val="none"/>
                <w:lang w:val="en-US"/>
              </w:rPr>
              <w:t>provide the Customer with a copy of all such information in the form that the Customer requires as soon as practicable and in any event within 10 (ten) calendar days (or such other period as the Customer acting reasonably may specify) of the Customer’s request; and</w:t>
            </w:r>
          </w:p>
        </w:tc>
      </w:tr>
      <w:tr w:rsidR="00A352FB" w:rsidRPr="000B0164" w14:paraId="249FE79C" w14:textId="77777777" w:rsidTr="002D6AAE">
        <w:trPr>
          <w:gridAfter w:val="1"/>
          <w:wAfter w:w="240" w:type="dxa"/>
          <w:trHeight w:val="20"/>
        </w:trPr>
        <w:tc>
          <w:tcPr>
            <w:tcW w:w="5025" w:type="dxa"/>
            <w:gridSpan w:val="2"/>
            <w:shd w:val="clear" w:color="auto" w:fill="auto"/>
          </w:tcPr>
          <w:p w14:paraId="7BF8D6B5" w14:textId="77777777" w:rsidR="00A352FB" w:rsidRPr="000B0164" w:rsidRDefault="00A352FB" w:rsidP="006A1E91">
            <w:pPr>
              <w:pStyle w:val="Heading1"/>
              <w:numPr>
                <w:ilvl w:val="2"/>
                <w:numId w:val="9"/>
              </w:numPr>
              <w:spacing w:before="120" w:after="120" w:line="276" w:lineRule="auto"/>
              <w:ind w:left="0" w:firstLine="0"/>
              <w:jc w:val="both"/>
              <w:rPr>
                <w:rFonts w:ascii="Arial" w:hAnsi="Arial" w:cs="Arial"/>
                <w:b w:val="0"/>
                <w:bCs w:val="0"/>
                <w:sz w:val="20"/>
                <w:szCs w:val="20"/>
                <w:u w:val="none"/>
                <w:lang w:val="uk-UA"/>
              </w:rPr>
            </w:pPr>
            <w:r w:rsidRPr="000B0164">
              <w:rPr>
                <w:rFonts w:ascii="Arial" w:hAnsi="Arial" w:cs="Arial"/>
                <w:b w:val="0"/>
                <w:bCs w:val="0"/>
                <w:sz w:val="20"/>
                <w:szCs w:val="20"/>
                <w:u w:val="none"/>
                <w:lang w:val="uk-UA"/>
              </w:rPr>
              <w:t xml:space="preserve"> надати всю можливу допомогу, яка обґрунтовано запитується Замовником для того, щоб Замовник мав змогу відповісти на відповідні запити.</w:t>
            </w:r>
          </w:p>
        </w:tc>
        <w:tc>
          <w:tcPr>
            <w:tcW w:w="4919" w:type="dxa"/>
            <w:gridSpan w:val="2"/>
            <w:shd w:val="clear" w:color="auto" w:fill="auto"/>
          </w:tcPr>
          <w:p w14:paraId="1451E3E1" w14:textId="77777777" w:rsidR="00A352FB" w:rsidRPr="000B0164" w:rsidRDefault="00A352FB" w:rsidP="006A1E91">
            <w:pPr>
              <w:pStyle w:val="Heading1"/>
              <w:numPr>
                <w:ilvl w:val="2"/>
                <w:numId w:val="10"/>
              </w:numPr>
              <w:spacing w:before="120" w:after="120" w:line="276" w:lineRule="auto"/>
              <w:ind w:left="0" w:hanging="9"/>
              <w:jc w:val="both"/>
              <w:rPr>
                <w:rFonts w:ascii="Arial" w:hAnsi="Arial" w:cs="Arial"/>
                <w:b w:val="0"/>
                <w:sz w:val="20"/>
                <w:szCs w:val="20"/>
                <w:u w:val="none"/>
                <w:lang w:val="en-US"/>
              </w:rPr>
            </w:pPr>
            <w:r w:rsidRPr="000B0164">
              <w:rPr>
                <w:rFonts w:ascii="Arial" w:hAnsi="Arial" w:cs="Arial"/>
                <w:b w:val="0"/>
                <w:sz w:val="20"/>
                <w:szCs w:val="20"/>
                <w:u w:val="none"/>
                <w:lang w:val="en-US"/>
              </w:rPr>
              <w:t>provide all possible assistance as reasonably requested by the Customer to enable the Customer to respond to the requests.</w:t>
            </w:r>
          </w:p>
        </w:tc>
      </w:tr>
      <w:tr w:rsidR="00A352FB" w:rsidRPr="000B0164" w14:paraId="6AD32D45" w14:textId="77777777" w:rsidTr="002D6AAE">
        <w:trPr>
          <w:gridAfter w:val="1"/>
          <w:wAfter w:w="240" w:type="dxa"/>
          <w:trHeight w:val="20"/>
        </w:trPr>
        <w:tc>
          <w:tcPr>
            <w:tcW w:w="5025" w:type="dxa"/>
            <w:gridSpan w:val="2"/>
            <w:shd w:val="clear" w:color="auto" w:fill="auto"/>
          </w:tcPr>
          <w:p w14:paraId="25852058" w14:textId="77777777" w:rsidR="00A352FB" w:rsidRPr="000B0164" w:rsidRDefault="00A352FB" w:rsidP="006A1E91">
            <w:pPr>
              <w:pStyle w:val="Heading1"/>
              <w:numPr>
                <w:ilvl w:val="1"/>
                <w:numId w:val="9"/>
              </w:numPr>
              <w:spacing w:before="120" w:after="120" w:line="276" w:lineRule="auto"/>
              <w:ind w:left="31" w:firstLine="0"/>
              <w:jc w:val="both"/>
              <w:rPr>
                <w:rFonts w:ascii="Arial" w:hAnsi="Arial" w:cs="Arial"/>
                <w:b w:val="0"/>
                <w:bCs w:val="0"/>
                <w:sz w:val="20"/>
                <w:szCs w:val="20"/>
                <w:u w:val="none"/>
                <w:lang w:val="uk-UA"/>
              </w:rPr>
            </w:pPr>
            <w:r w:rsidRPr="000B0164">
              <w:rPr>
                <w:rFonts w:ascii="Arial" w:hAnsi="Arial" w:cs="Arial"/>
                <w:b w:val="0"/>
                <w:bCs w:val="0"/>
                <w:sz w:val="20"/>
                <w:szCs w:val="20"/>
                <w:u w:val="none"/>
                <w:lang w:val="uk-UA"/>
              </w:rPr>
              <w:lastRenderedPageBreak/>
              <w:t>Підрядник визнає, що будь-які списки або графіки, що були ним надані, та які мають перелік конфіденційної інформації, є тільки орієнтовними, і що Замовник може бути зобов'язаним розкрити конфіденційну інформацію Підрядника:</w:t>
            </w:r>
          </w:p>
        </w:tc>
        <w:tc>
          <w:tcPr>
            <w:tcW w:w="4919" w:type="dxa"/>
            <w:gridSpan w:val="2"/>
            <w:shd w:val="clear" w:color="auto" w:fill="auto"/>
          </w:tcPr>
          <w:p w14:paraId="7F368D2E" w14:textId="77777777" w:rsidR="00A352FB" w:rsidRPr="000B0164" w:rsidRDefault="00A352FB" w:rsidP="006A1E91">
            <w:pPr>
              <w:pStyle w:val="Heading1"/>
              <w:numPr>
                <w:ilvl w:val="1"/>
                <w:numId w:val="10"/>
              </w:numPr>
              <w:spacing w:before="120" w:after="120" w:line="276" w:lineRule="auto"/>
              <w:ind w:left="0" w:hanging="9"/>
              <w:jc w:val="both"/>
              <w:rPr>
                <w:rFonts w:ascii="Arial" w:hAnsi="Arial" w:cs="Arial"/>
                <w:b w:val="0"/>
                <w:sz w:val="20"/>
                <w:szCs w:val="20"/>
                <w:u w:val="none"/>
                <w:lang w:val="en-US"/>
              </w:rPr>
            </w:pPr>
            <w:r w:rsidRPr="000B0164">
              <w:rPr>
                <w:rFonts w:ascii="Arial" w:hAnsi="Arial" w:cs="Arial"/>
                <w:b w:val="0"/>
                <w:sz w:val="20"/>
                <w:szCs w:val="20"/>
                <w:u w:val="none"/>
                <w:lang w:val="en-US"/>
              </w:rPr>
              <w:t>The Contractor acknowledges that any lists or schedules provided by it outlining confidential information are of indicative value only and that the Customer may nevertheless be obliged to disclose the Contractor’s confidential information:</w:t>
            </w:r>
          </w:p>
        </w:tc>
      </w:tr>
      <w:tr w:rsidR="00A352FB" w:rsidRPr="000B0164" w14:paraId="1FA8BA9C" w14:textId="77777777" w:rsidTr="002D6AAE">
        <w:trPr>
          <w:gridAfter w:val="1"/>
          <w:wAfter w:w="240" w:type="dxa"/>
          <w:trHeight w:val="20"/>
        </w:trPr>
        <w:tc>
          <w:tcPr>
            <w:tcW w:w="5025" w:type="dxa"/>
            <w:gridSpan w:val="2"/>
            <w:shd w:val="clear" w:color="auto" w:fill="auto"/>
          </w:tcPr>
          <w:p w14:paraId="427CB12B" w14:textId="1A65FC87" w:rsidR="00A352FB" w:rsidRPr="000B0164" w:rsidRDefault="00A352FB" w:rsidP="006A1E91">
            <w:pPr>
              <w:pStyle w:val="Heading1"/>
              <w:numPr>
                <w:ilvl w:val="2"/>
                <w:numId w:val="9"/>
              </w:numPr>
              <w:spacing w:before="120" w:after="120" w:line="276" w:lineRule="auto"/>
              <w:ind w:left="0" w:firstLine="0"/>
              <w:jc w:val="both"/>
              <w:rPr>
                <w:rFonts w:ascii="Arial" w:hAnsi="Arial" w:cs="Arial"/>
                <w:b w:val="0"/>
                <w:bCs w:val="0"/>
                <w:sz w:val="20"/>
                <w:szCs w:val="20"/>
                <w:u w:val="none"/>
                <w:lang w:val="uk-UA"/>
              </w:rPr>
            </w:pPr>
            <w:bookmarkStart w:id="47" w:name="_Ref32938624"/>
            <w:r w:rsidRPr="000B0164">
              <w:rPr>
                <w:rFonts w:ascii="Arial" w:hAnsi="Arial" w:cs="Arial"/>
                <w:b w:val="0"/>
                <w:bCs w:val="0"/>
                <w:sz w:val="20"/>
                <w:szCs w:val="20"/>
                <w:u w:val="none"/>
                <w:lang w:val="uk-UA"/>
              </w:rPr>
              <w:t>за певних обставин (виключно у випадках, передбачених чинним законодавством України), не порадившись з Підрядником; або</w:t>
            </w:r>
            <w:bookmarkEnd w:id="47"/>
          </w:p>
        </w:tc>
        <w:tc>
          <w:tcPr>
            <w:tcW w:w="4919" w:type="dxa"/>
            <w:gridSpan w:val="2"/>
            <w:shd w:val="clear" w:color="auto" w:fill="auto"/>
          </w:tcPr>
          <w:p w14:paraId="44A59743" w14:textId="77777777" w:rsidR="00A352FB" w:rsidRPr="000B0164" w:rsidRDefault="00A352FB" w:rsidP="006A1E91">
            <w:pPr>
              <w:pStyle w:val="Heading1"/>
              <w:numPr>
                <w:ilvl w:val="2"/>
                <w:numId w:val="10"/>
              </w:numPr>
              <w:spacing w:before="120" w:after="120" w:line="276" w:lineRule="auto"/>
              <w:ind w:left="0" w:hanging="9"/>
              <w:jc w:val="both"/>
              <w:rPr>
                <w:rFonts w:ascii="Arial" w:hAnsi="Arial" w:cs="Arial"/>
                <w:b w:val="0"/>
                <w:sz w:val="20"/>
                <w:szCs w:val="20"/>
                <w:u w:val="none"/>
                <w:lang w:val="en-US"/>
              </w:rPr>
            </w:pPr>
            <w:bookmarkStart w:id="48" w:name="_Ref32938632"/>
            <w:r w:rsidRPr="000B0164">
              <w:rPr>
                <w:rFonts w:ascii="Arial" w:hAnsi="Arial" w:cs="Arial"/>
                <w:b w:val="0"/>
                <w:sz w:val="20"/>
                <w:szCs w:val="20"/>
                <w:u w:val="none"/>
                <w:lang w:val="en-US"/>
              </w:rPr>
              <w:t>in certain circumstances (only in cases explicitly envisaged by the laws of Ukraine) without consulting with the Contractor; or</w:t>
            </w:r>
            <w:bookmarkEnd w:id="48"/>
          </w:p>
        </w:tc>
      </w:tr>
      <w:tr w:rsidR="00A352FB" w:rsidRPr="000B0164" w14:paraId="3B8FCB21" w14:textId="77777777" w:rsidTr="002D6AAE">
        <w:trPr>
          <w:gridAfter w:val="1"/>
          <w:wAfter w:w="240" w:type="dxa"/>
          <w:trHeight w:val="20"/>
        </w:trPr>
        <w:tc>
          <w:tcPr>
            <w:tcW w:w="5025" w:type="dxa"/>
            <w:gridSpan w:val="2"/>
            <w:shd w:val="clear" w:color="auto" w:fill="auto"/>
          </w:tcPr>
          <w:p w14:paraId="270BC146" w14:textId="68459497" w:rsidR="00A352FB" w:rsidRPr="000B0164" w:rsidRDefault="00A352FB" w:rsidP="006A1E91">
            <w:pPr>
              <w:pStyle w:val="Heading1"/>
              <w:numPr>
                <w:ilvl w:val="2"/>
                <w:numId w:val="9"/>
              </w:numPr>
              <w:spacing w:before="120" w:after="120" w:line="276" w:lineRule="auto"/>
              <w:ind w:left="0" w:firstLine="0"/>
              <w:jc w:val="both"/>
              <w:rPr>
                <w:rFonts w:ascii="Arial" w:hAnsi="Arial" w:cs="Arial"/>
                <w:b w:val="0"/>
                <w:bCs w:val="0"/>
                <w:sz w:val="20"/>
                <w:szCs w:val="20"/>
                <w:u w:val="none"/>
                <w:lang w:val="uk-UA"/>
              </w:rPr>
            </w:pPr>
            <w:r w:rsidRPr="000B0164">
              <w:rPr>
                <w:rFonts w:ascii="Arial" w:hAnsi="Arial" w:cs="Arial"/>
                <w:b w:val="0"/>
                <w:bCs w:val="0"/>
                <w:sz w:val="20"/>
                <w:szCs w:val="20"/>
                <w:u w:val="none"/>
                <w:lang w:val="uk-UA"/>
              </w:rPr>
              <w:t xml:space="preserve">після консультації з Підрядником і, отримавши його письмову згоду, завжди за умови, що коли застосовується підпункт </w:t>
            </w:r>
            <w:r w:rsidRPr="000B0164">
              <w:rPr>
                <w:rFonts w:ascii="Arial" w:hAnsi="Arial" w:cs="Arial"/>
                <w:b w:val="0"/>
                <w:bCs w:val="0"/>
                <w:sz w:val="20"/>
                <w:szCs w:val="20"/>
                <w:u w:val="none"/>
                <w:lang w:val="uk-UA"/>
              </w:rPr>
              <w:fldChar w:fldCharType="begin"/>
            </w:r>
            <w:r w:rsidRPr="000B0164">
              <w:rPr>
                <w:rFonts w:ascii="Arial" w:hAnsi="Arial" w:cs="Arial"/>
                <w:b w:val="0"/>
                <w:bCs w:val="0"/>
                <w:sz w:val="20"/>
                <w:szCs w:val="20"/>
                <w:u w:val="none"/>
                <w:lang w:val="uk-UA"/>
              </w:rPr>
              <w:instrText xml:space="preserve"> REF _Ref32938624 \r \h  \* MERGEFORMAT </w:instrText>
            </w:r>
            <w:r w:rsidRPr="000B0164">
              <w:rPr>
                <w:rFonts w:ascii="Arial" w:hAnsi="Arial" w:cs="Arial"/>
                <w:b w:val="0"/>
                <w:bCs w:val="0"/>
                <w:sz w:val="20"/>
                <w:szCs w:val="20"/>
                <w:u w:val="none"/>
                <w:lang w:val="uk-UA"/>
              </w:rPr>
            </w:r>
            <w:r w:rsidRPr="000B0164">
              <w:rPr>
                <w:rFonts w:ascii="Arial" w:hAnsi="Arial" w:cs="Arial"/>
                <w:b w:val="0"/>
                <w:bCs w:val="0"/>
                <w:sz w:val="20"/>
                <w:szCs w:val="20"/>
                <w:u w:val="none"/>
                <w:lang w:val="uk-UA"/>
              </w:rPr>
              <w:fldChar w:fldCharType="separate"/>
            </w:r>
            <w:r w:rsidR="002104DC">
              <w:rPr>
                <w:rFonts w:ascii="Arial" w:hAnsi="Arial" w:cs="Arial"/>
                <w:b w:val="0"/>
                <w:bCs w:val="0"/>
                <w:sz w:val="20"/>
                <w:szCs w:val="20"/>
                <w:u w:val="none"/>
                <w:lang w:val="uk-UA"/>
              </w:rPr>
              <w:t>10.9.1</w:t>
            </w:r>
            <w:r w:rsidRPr="000B0164">
              <w:rPr>
                <w:rFonts w:ascii="Arial" w:hAnsi="Arial" w:cs="Arial"/>
                <w:b w:val="0"/>
                <w:bCs w:val="0"/>
                <w:sz w:val="20"/>
                <w:szCs w:val="20"/>
                <w:u w:val="none"/>
                <w:lang w:val="uk-UA"/>
              </w:rPr>
              <w:fldChar w:fldCharType="end"/>
            </w:r>
            <w:r w:rsidRPr="000B0164">
              <w:rPr>
                <w:rFonts w:ascii="Arial" w:hAnsi="Arial" w:cs="Arial"/>
                <w:b w:val="0"/>
                <w:bCs w:val="0"/>
                <w:sz w:val="20"/>
                <w:szCs w:val="20"/>
                <w:u w:val="none"/>
                <w:lang w:val="uk-UA"/>
              </w:rPr>
              <w:t xml:space="preserve"> вище, Замовник вживатиме необхідних заходів, щоб довести це до відома Підрядника після будь-якого такого розкриття.</w:t>
            </w:r>
          </w:p>
        </w:tc>
        <w:tc>
          <w:tcPr>
            <w:tcW w:w="4919" w:type="dxa"/>
            <w:gridSpan w:val="2"/>
            <w:shd w:val="clear" w:color="auto" w:fill="auto"/>
          </w:tcPr>
          <w:p w14:paraId="090262AA" w14:textId="6667A92D" w:rsidR="00A352FB" w:rsidRPr="000B0164" w:rsidRDefault="00A352FB" w:rsidP="006A1E91">
            <w:pPr>
              <w:pStyle w:val="Heading1"/>
              <w:numPr>
                <w:ilvl w:val="2"/>
                <w:numId w:val="10"/>
              </w:numPr>
              <w:spacing w:before="120" w:after="120" w:line="276" w:lineRule="auto"/>
              <w:ind w:left="0" w:hanging="9"/>
              <w:jc w:val="both"/>
              <w:rPr>
                <w:rFonts w:ascii="Arial" w:hAnsi="Arial" w:cs="Arial"/>
                <w:b w:val="0"/>
                <w:sz w:val="20"/>
                <w:szCs w:val="20"/>
                <w:u w:val="none"/>
                <w:lang w:val="en-US"/>
              </w:rPr>
            </w:pPr>
            <w:r w:rsidRPr="000B0164">
              <w:rPr>
                <w:rFonts w:ascii="Arial" w:hAnsi="Arial" w:cs="Arial"/>
                <w:b w:val="0"/>
                <w:sz w:val="20"/>
                <w:szCs w:val="20"/>
                <w:u w:val="none"/>
                <w:lang w:val="en-US"/>
              </w:rPr>
              <w:t xml:space="preserve">following consultation with the Contractor and having received its written consent, provided always that where subclause </w:t>
            </w:r>
            <w:r w:rsidRPr="000B0164">
              <w:rPr>
                <w:rFonts w:ascii="Arial" w:hAnsi="Arial" w:cs="Arial"/>
                <w:b w:val="0"/>
                <w:sz w:val="20"/>
                <w:szCs w:val="20"/>
                <w:u w:val="none"/>
                <w:lang w:val="en-US"/>
              </w:rPr>
              <w:fldChar w:fldCharType="begin"/>
            </w:r>
            <w:r w:rsidRPr="000B0164">
              <w:rPr>
                <w:rFonts w:ascii="Arial" w:hAnsi="Arial" w:cs="Arial"/>
                <w:b w:val="0"/>
                <w:sz w:val="20"/>
                <w:szCs w:val="20"/>
                <w:u w:val="none"/>
                <w:lang w:val="en-US"/>
              </w:rPr>
              <w:instrText xml:space="preserve"> REF _Ref32938632 \r \h  \* MERGEFORMAT </w:instrText>
            </w:r>
            <w:r w:rsidRPr="000B0164">
              <w:rPr>
                <w:rFonts w:ascii="Arial" w:hAnsi="Arial" w:cs="Arial"/>
                <w:b w:val="0"/>
                <w:sz w:val="20"/>
                <w:szCs w:val="20"/>
                <w:u w:val="none"/>
                <w:lang w:val="en-US"/>
              </w:rPr>
            </w:r>
            <w:r w:rsidRPr="000B0164">
              <w:rPr>
                <w:rFonts w:ascii="Arial" w:hAnsi="Arial" w:cs="Arial"/>
                <w:b w:val="0"/>
                <w:sz w:val="20"/>
                <w:szCs w:val="20"/>
                <w:u w:val="none"/>
                <w:lang w:val="en-US"/>
              </w:rPr>
              <w:fldChar w:fldCharType="separate"/>
            </w:r>
            <w:r w:rsidR="002104DC">
              <w:rPr>
                <w:rFonts w:ascii="Arial" w:hAnsi="Arial" w:cs="Arial"/>
                <w:b w:val="0"/>
                <w:sz w:val="20"/>
                <w:szCs w:val="20"/>
                <w:u w:val="none"/>
                <w:lang w:val="en-US"/>
              </w:rPr>
              <w:t>10.9.1</w:t>
            </w:r>
            <w:r w:rsidRPr="000B0164">
              <w:rPr>
                <w:rFonts w:ascii="Arial" w:hAnsi="Arial" w:cs="Arial"/>
                <w:b w:val="0"/>
                <w:sz w:val="20"/>
                <w:szCs w:val="20"/>
                <w:u w:val="none"/>
                <w:lang w:val="en-US"/>
              </w:rPr>
              <w:fldChar w:fldCharType="end"/>
            </w:r>
            <w:r w:rsidRPr="000B0164">
              <w:rPr>
                <w:rFonts w:ascii="Arial" w:hAnsi="Arial" w:cs="Arial"/>
                <w:b w:val="0"/>
                <w:sz w:val="20"/>
                <w:szCs w:val="20"/>
                <w:u w:val="none"/>
                <w:lang w:val="en-US"/>
              </w:rPr>
              <w:t xml:space="preserve"> above applies, the Customer shall take reasonable steps to draw this to the attention of the Contractor after any such disclosure.</w:t>
            </w:r>
          </w:p>
        </w:tc>
      </w:tr>
      <w:tr w:rsidR="00A352FB" w:rsidRPr="000B0164" w14:paraId="05974A52" w14:textId="77777777" w:rsidTr="002D6AAE">
        <w:trPr>
          <w:gridAfter w:val="1"/>
          <w:wAfter w:w="240" w:type="dxa"/>
          <w:trHeight w:val="20"/>
        </w:trPr>
        <w:tc>
          <w:tcPr>
            <w:tcW w:w="5025" w:type="dxa"/>
            <w:gridSpan w:val="2"/>
            <w:shd w:val="clear" w:color="auto" w:fill="auto"/>
          </w:tcPr>
          <w:p w14:paraId="167093BF" w14:textId="77777777" w:rsidR="00A352FB" w:rsidRPr="000B0164" w:rsidRDefault="00A352FB" w:rsidP="006A1E91">
            <w:pPr>
              <w:pStyle w:val="Heading1"/>
              <w:numPr>
                <w:ilvl w:val="1"/>
                <w:numId w:val="9"/>
              </w:numPr>
              <w:spacing w:before="120" w:after="120" w:line="276" w:lineRule="auto"/>
              <w:ind w:left="0" w:firstLine="0"/>
              <w:jc w:val="both"/>
              <w:rPr>
                <w:rFonts w:ascii="Arial" w:hAnsi="Arial" w:cs="Arial"/>
                <w:b w:val="0"/>
                <w:bCs w:val="0"/>
                <w:sz w:val="20"/>
                <w:szCs w:val="20"/>
                <w:u w:val="none"/>
                <w:lang w:val="uk-UA"/>
              </w:rPr>
            </w:pPr>
            <w:r w:rsidRPr="000B0164">
              <w:rPr>
                <w:rFonts w:ascii="Arial" w:hAnsi="Arial" w:cs="Arial"/>
                <w:b w:val="0"/>
                <w:bCs w:val="0"/>
                <w:sz w:val="20"/>
                <w:szCs w:val="20"/>
                <w:u w:val="none"/>
                <w:lang w:val="uk-UA"/>
              </w:rPr>
              <w:t xml:space="preserve">Положення цієї Статті </w:t>
            </w:r>
            <w:r w:rsidR="00D67D97" w:rsidRPr="000B0164">
              <w:rPr>
                <w:rFonts w:ascii="Arial" w:hAnsi="Arial" w:cs="Arial"/>
                <w:b w:val="0"/>
                <w:bCs w:val="0"/>
                <w:sz w:val="20"/>
                <w:szCs w:val="20"/>
                <w:u w:val="none"/>
                <w:lang w:val="ru-RU"/>
              </w:rPr>
              <w:t xml:space="preserve">10 </w:t>
            </w:r>
            <w:r w:rsidRPr="000B0164">
              <w:rPr>
                <w:rFonts w:ascii="Arial" w:hAnsi="Arial" w:cs="Arial"/>
                <w:b w:val="0"/>
                <w:bCs w:val="0"/>
                <w:sz w:val="20"/>
                <w:szCs w:val="20"/>
                <w:u w:val="none"/>
                <w:lang w:val="uk-UA"/>
              </w:rPr>
              <w:t>залишаються в силі після припинення дії цього Договору, незалежно від причини.</w:t>
            </w:r>
          </w:p>
        </w:tc>
        <w:tc>
          <w:tcPr>
            <w:tcW w:w="4919" w:type="dxa"/>
            <w:gridSpan w:val="2"/>
            <w:shd w:val="clear" w:color="auto" w:fill="auto"/>
          </w:tcPr>
          <w:p w14:paraId="77E0C94B" w14:textId="77777777" w:rsidR="00A352FB" w:rsidRPr="000B0164" w:rsidRDefault="00A352FB" w:rsidP="006A1E91">
            <w:pPr>
              <w:pStyle w:val="Heading1"/>
              <w:numPr>
                <w:ilvl w:val="1"/>
                <w:numId w:val="10"/>
              </w:numPr>
              <w:spacing w:before="120" w:after="120" w:line="276" w:lineRule="auto"/>
              <w:ind w:left="0" w:hanging="9"/>
              <w:jc w:val="both"/>
              <w:rPr>
                <w:rFonts w:ascii="Arial" w:hAnsi="Arial" w:cs="Arial"/>
                <w:b w:val="0"/>
                <w:sz w:val="20"/>
                <w:szCs w:val="20"/>
                <w:u w:val="none"/>
                <w:lang w:val="en-US"/>
              </w:rPr>
            </w:pPr>
            <w:r w:rsidRPr="000B0164">
              <w:rPr>
                <w:rFonts w:ascii="Arial" w:hAnsi="Arial" w:cs="Arial"/>
                <w:b w:val="0"/>
                <w:sz w:val="20"/>
                <w:szCs w:val="20"/>
                <w:u w:val="none"/>
                <w:lang w:val="en-US"/>
              </w:rPr>
              <w:t xml:space="preserve">The provisions of this Article </w:t>
            </w:r>
            <w:r w:rsidR="00D67D97" w:rsidRPr="000B0164">
              <w:rPr>
                <w:rFonts w:ascii="Arial" w:hAnsi="Arial" w:cs="Arial"/>
                <w:b w:val="0"/>
                <w:sz w:val="20"/>
                <w:szCs w:val="20"/>
                <w:u w:val="none"/>
                <w:lang w:val="en-US"/>
              </w:rPr>
              <w:t>10</w:t>
            </w:r>
            <w:r w:rsidRPr="000B0164">
              <w:rPr>
                <w:rFonts w:ascii="Arial" w:hAnsi="Arial" w:cs="Arial"/>
                <w:b w:val="0"/>
                <w:sz w:val="20"/>
                <w:szCs w:val="20"/>
                <w:u w:val="none"/>
                <w:lang w:val="en-US"/>
              </w:rPr>
              <w:t xml:space="preserve"> shall survive the termination of this Agreement, regardless of the reasons.</w:t>
            </w:r>
          </w:p>
        </w:tc>
      </w:tr>
      <w:tr w:rsidR="00A352FB" w:rsidRPr="000B0164" w14:paraId="21214524" w14:textId="77777777" w:rsidTr="002D6AAE">
        <w:trPr>
          <w:gridAfter w:val="1"/>
          <w:wAfter w:w="240" w:type="dxa"/>
          <w:trHeight w:val="20"/>
        </w:trPr>
        <w:tc>
          <w:tcPr>
            <w:tcW w:w="5025" w:type="dxa"/>
            <w:gridSpan w:val="2"/>
            <w:shd w:val="clear" w:color="auto" w:fill="auto"/>
          </w:tcPr>
          <w:p w14:paraId="180AD9DF" w14:textId="317C92C3" w:rsidR="00A352FB" w:rsidRPr="000B0164" w:rsidRDefault="00A352FB" w:rsidP="006A1E91">
            <w:pPr>
              <w:pStyle w:val="Heading1"/>
              <w:numPr>
                <w:ilvl w:val="0"/>
                <w:numId w:val="9"/>
              </w:numPr>
              <w:spacing w:before="120" w:after="120" w:line="276" w:lineRule="auto"/>
              <w:ind w:left="357" w:hanging="357"/>
              <w:rPr>
                <w:rFonts w:ascii="Arial" w:hAnsi="Arial" w:cs="Arial"/>
                <w:bCs w:val="0"/>
                <w:sz w:val="20"/>
                <w:szCs w:val="20"/>
                <w:u w:val="none"/>
                <w:lang w:val="uk-UA"/>
              </w:rPr>
            </w:pPr>
            <w:bookmarkStart w:id="49" w:name="_Ref32954354"/>
            <w:bookmarkStart w:id="50" w:name="_Ref32929119"/>
            <w:r w:rsidRPr="000B0164">
              <w:rPr>
                <w:rFonts w:ascii="Arial" w:hAnsi="Arial" w:cs="Arial"/>
                <w:bCs w:val="0"/>
                <w:sz w:val="20"/>
                <w:szCs w:val="20"/>
                <w:u w:val="none"/>
                <w:lang w:val="uk-UA"/>
              </w:rPr>
              <w:t>ОБРОБКА ДАНИХ</w:t>
            </w:r>
            <w:bookmarkEnd w:id="49"/>
            <w:bookmarkEnd w:id="50"/>
            <w:r w:rsidRPr="000B0164">
              <w:rPr>
                <w:rFonts w:ascii="Arial" w:hAnsi="Arial" w:cs="Arial"/>
                <w:bCs w:val="0"/>
                <w:sz w:val="20"/>
                <w:szCs w:val="20"/>
                <w:u w:val="none"/>
                <w:lang w:val="uk-UA"/>
              </w:rPr>
              <w:t xml:space="preserve"> </w:t>
            </w:r>
          </w:p>
        </w:tc>
        <w:tc>
          <w:tcPr>
            <w:tcW w:w="4919" w:type="dxa"/>
            <w:gridSpan w:val="2"/>
            <w:shd w:val="clear" w:color="auto" w:fill="auto"/>
          </w:tcPr>
          <w:p w14:paraId="73550EAF" w14:textId="77777777" w:rsidR="00A352FB" w:rsidRPr="000B0164" w:rsidRDefault="00A352FB" w:rsidP="006A1E91">
            <w:pPr>
              <w:pStyle w:val="Heading1"/>
              <w:numPr>
                <w:ilvl w:val="0"/>
                <w:numId w:val="10"/>
              </w:numPr>
              <w:spacing w:before="120" w:after="120" w:line="276" w:lineRule="auto"/>
              <w:ind w:left="357" w:hanging="357"/>
              <w:rPr>
                <w:rFonts w:ascii="Arial" w:hAnsi="Arial" w:cs="Arial"/>
                <w:bCs w:val="0"/>
                <w:sz w:val="20"/>
                <w:szCs w:val="20"/>
                <w:u w:val="none"/>
                <w:lang w:val="en-US"/>
              </w:rPr>
            </w:pPr>
            <w:bookmarkStart w:id="51" w:name="_Ref32954374"/>
            <w:bookmarkStart w:id="52" w:name="_Ref32929246"/>
            <w:r w:rsidRPr="000B0164">
              <w:rPr>
                <w:rFonts w:ascii="Arial" w:hAnsi="Arial" w:cs="Arial"/>
                <w:bCs w:val="0"/>
                <w:sz w:val="20"/>
                <w:szCs w:val="20"/>
                <w:u w:val="none"/>
                <w:lang w:val="en-US"/>
              </w:rPr>
              <w:t>DATA PROCESSING</w:t>
            </w:r>
            <w:bookmarkEnd w:id="51"/>
            <w:bookmarkEnd w:id="52"/>
            <w:r w:rsidRPr="000B0164">
              <w:rPr>
                <w:rFonts w:ascii="Arial" w:hAnsi="Arial" w:cs="Arial"/>
                <w:bCs w:val="0"/>
                <w:sz w:val="20"/>
                <w:szCs w:val="20"/>
                <w:u w:val="none"/>
                <w:lang w:val="en-US"/>
              </w:rPr>
              <w:t xml:space="preserve"> </w:t>
            </w:r>
          </w:p>
        </w:tc>
      </w:tr>
      <w:tr w:rsidR="00FB38B1" w:rsidRPr="000B0164" w14:paraId="311E2F96" w14:textId="77777777" w:rsidTr="002D6AAE">
        <w:trPr>
          <w:gridBefore w:val="1"/>
          <w:gridAfter w:val="1"/>
          <w:wBefore w:w="109" w:type="dxa"/>
          <w:wAfter w:w="240" w:type="dxa"/>
          <w:trHeight w:val="20"/>
        </w:trPr>
        <w:tc>
          <w:tcPr>
            <w:tcW w:w="5096" w:type="dxa"/>
            <w:gridSpan w:val="2"/>
            <w:shd w:val="clear" w:color="auto" w:fill="auto"/>
          </w:tcPr>
          <w:p w14:paraId="14662968" w14:textId="0D21C54B" w:rsidR="00FB38B1" w:rsidRPr="000B0164" w:rsidRDefault="00940937" w:rsidP="00FB38B1">
            <w:pPr>
              <w:pStyle w:val="Heading1"/>
              <w:spacing w:before="120" w:after="120"/>
              <w:jc w:val="both"/>
              <w:rPr>
                <w:rFonts w:ascii="Arial" w:hAnsi="Arial" w:cs="Arial"/>
                <w:b w:val="0"/>
                <w:sz w:val="20"/>
                <w:szCs w:val="20"/>
                <w:u w:val="none"/>
                <w:lang w:val="uk-UA"/>
              </w:rPr>
            </w:pPr>
            <w:r>
              <w:rPr>
                <w:rFonts w:ascii="Arial" w:hAnsi="Arial" w:cs="Arial"/>
                <w:b w:val="0"/>
                <w:sz w:val="20"/>
                <w:szCs w:val="20"/>
                <w:u w:val="none"/>
                <w:lang w:val="en-US"/>
              </w:rPr>
              <w:t>11.1.</w:t>
            </w:r>
            <w:r w:rsidR="00FB38B1" w:rsidRPr="001069E1">
              <w:rPr>
                <w:rFonts w:ascii="Arial" w:hAnsi="Arial" w:cs="Arial"/>
                <w:b w:val="0"/>
                <w:sz w:val="20"/>
                <w:szCs w:val="20"/>
                <w:u w:val="none"/>
                <w:lang w:val="uk-UA"/>
              </w:rPr>
              <w:t>У цій Статті:</w:t>
            </w:r>
          </w:p>
        </w:tc>
        <w:tc>
          <w:tcPr>
            <w:tcW w:w="4739" w:type="dxa"/>
            <w:shd w:val="clear" w:color="auto" w:fill="auto"/>
          </w:tcPr>
          <w:p w14:paraId="2E4F3E85" w14:textId="71571BA2" w:rsidR="00FB38B1" w:rsidRPr="000B0164" w:rsidRDefault="00940937" w:rsidP="00FB38B1">
            <w:pPr>
              <w:pStyle w:val="Heading1"/>
              <w:spacing w:before="120" w:after="120"/>
              <w:jc w:val="both"/>
              <w:rPr>
                <w:rFonts w:ascii="Arial" w:hAnsi="Arial" w:cs="Arial"/>
                <w:b w:val="0"/>
                <w:sz w:val="20"/>
                <w:szCs w:val="20"/>
                <w:u w:val="none"/>
                <w:lang w:val="en-US"/>
              </w:rPr>
            </w:pPr>
            <w:r>
              <w:rPr>
                <w:rFonts w:ascii="Arial" w:hAnsi="Arial" w:cs="Arial"/>
                <w:b w:val="0"/>
                <w:sz w:val="20"/>
                <w:szCs w:val="20"/>
                <w:u w:val="none"/>
                <w:lang w:val="en-US"/>
              </w:rPr>
              <w:t>11.</w:t>
            </w:r>
            <w:proofErr w:type="gramStart"/>
            <w:r>
              <w:rPr>
                <w:rFonts w:ascii="Arial" w:hAnsi="Arial" w:cs="Arial"/>
                <w:b w:val="0"/>
                <w:sz w:val="20"/>
                <w:szCs w:val="20"/>
                <w:u w:val="none"/>
                <w:lang w:val="en-US"/>
              </w:rPr>
              <w:t>1.</w:t>
            </w:r>
            <w:r w:rsidR="00FB38B1" w:rsidRPr="001069E1">
              <w:rPr>
                <w:rFonts w:ascii="Arial" w:hAnsi="Arial" w:cs="Arial"/>
                <w:b w:val="0"/>
                <w:sz w:val="20"/>
                <w:szCs w:val="20"/>
                <w:u w:val="none"/>
                <w:lang w:val="en-US"/>
              </w:rPr>
              <w:t>In</w:t>
            </w:r>
            <w:proofErr w:type="gramEnd"/>
            <w:r w:rsidR="00FB38B1" w:rsidRPr="001069E1">
              <w:rPr>
                <w:rFonts w:ascii="Arial" w:hAnsi="Arial" w:cs="Arial"/>
                <w:b w:val="0"/>
                <w:sz w:val="20"/>
                <w:szCs w:val="20"/>
                <w:u w:val="none"/>
                <w:lang w:val="en-US"/>
              </w:rPr>
              <w:t xml:space="preserve"> this Article:</w:t>
            </w:r>
          </w:p>
        </w:tc>
      </w:tr>
      <w:tr w:rsidR="00FB38B1" w:rsidRPr="000B0164" w14:paraId="022C2FBB" w14:textId="77777777" w:rsidTr="002D6AAE">
        <w:trPr>
          <w:gridBefore w:val="1"/>
          <w:gridAfter w:val="1"/>
          <w:wBefore w:w="109" w:type="dxa"/>
          <w:wAfter w:w="240" w:type="dxa"/>
          <w:trHeight w:val="20"/>
        </w:trPr>
        <w:tc>
          <w:tcPr>
            <w:tcW w:w="5096" w:type="dxa"/>
            <w:gridSpan w:val="2"/>
            <w:shd w:val="clear" w:color="auto" w:fill="auto"/>
          </w:tcPr>
          <w:p w14:paraId="6E145AF7" w14:textId="463714A8" w:rsidR="00FB38B1" w:rsidRPr="000B0164" w:rsidRDefault="00930A3B" w:rsidP="00FB38B1">
            <w:pPr>
              <w:pStyle w:val="Heading1"/>
              <w:spacing w:before="120" w:after="120"/>
              <w:ind w:left="38"/>
              <w:jc w:val="both"/>
              <w:rPr>
                <w:rFonts w:ascii="Arial" w:hAnsi="Arial" w:cs="Arial"/>
                <w:b w:val="0"/>
                <w:sz w:val="20"/>
                <w:szCs w:val="20"/>
                <w:u w:val="none"/>
                <w:lang w:val="uk-UA"/>
              </w:rPr>
            </w:pPr>
            <w:r w:rsidRPr="00240024">
              <w:rPr>
                <w:rFonts w:ascii="Arial" w:hAnsi="Arial" w:cs="Arial"/>
                <w:b w:val="0"/>
                <w:sz w:val="20"/>
                <w:szCs w:val="20"/>
                <w:u w:val="none"/>
                <w:lang w:val="ru-RU"/>
              </w:rPr>
              <w:t>11.1.1.</w:t>
            </w:r>
            <w:r w:rsidR="00FB38B1" w:rsidRPr="001069E1">
              <w:rPr>
                <w:rFonts w:ascii="Arial" w:hAnsi="Arial" w:cs="Arial"/>
                <w:b w:val="0"/>
                <w:sz w:val="20"/>
                <w:szCs w:val="20"/>
                <w:u w:val="none"/>
                <w:lang w:val="uk-UA"/>
              </w:rPr>
              <w:t>«</w:t>
            </w:r>
            <w:r w:rsidR="00FB38B1" w:rsidRPr="001069E1">
              <w:rPr>
                <w:rFonts w:ascii="Arial" w:hAnsi="Arial" w:cs="Arial"/>
                <w:bCs w:val="0"/>
                <w:sz w:val="20"/>
                <w:szCs w:val="20"/>
                <w:u w:val="none"/>
                <w:lang w:val="uk-UA"/>
              </w:rPr>
              <w:t>Володілець</w:t>
            </w:r>
            <w:r w:rsidR="00FB38B1" w:rsidRPr="001069E1">
              <w:rPr>
                <w:rFonts w:ascii="Arial" w:hAnsi="Arial" w:cs="Arial"/>
                <w:b w:val="0"/>
                <w:sz w:val="20"/>
                <w:szCs w:val="20"/>
                <w:u w:val="none"/>
                <w:lang w:val="uk-UA"/>
              </w:rPr>
              <w:t>» означає володілець персональних даних як це визначається в Загальному регламенті захисту даних GDPR (коли це законодавство застосовується);</w:t>
            </w:r>
          </w:p>
        </w:tc>
        <w:tc>
          <w:tcPr>
            <w:tcW w:w="4739" w:type="dxa"/>
            <w:shd w:val="clear" w:color="auto" w:fill="auto"/>
          </w:tcPr>
          <w:p w14:paraId="1DF2AEE4" w14:textId="76BDEA77" w:rsidR="00FB38B1" w:rsidRPr="000B0164" w:rsidRDefault="00930A3B" w:rsidP="00FB38B1">
            <w:pPr>
              <w:pStyle w:val="Heading1"/>
              <w:spacing w:before="120" w:after="120"/>
              <w:jc w:val="both"/>
              <w:rPr>
                <w:rFonts w:ascii="Arial" w:hAnsi="Arial" w:cs="Arial"/>
                <w:b w:val="0"/>
                <w:sz w:val="20"/>
                <w:szCs w:val="20"/>
                <w:u w:val="none"/>
                <w:lang w:val="en-US"/>
              </w:rPr>
            </w:pPr>
            <w:r>
              <w:rPr>
                <w:rFonts w:ascii="Arial" w:hAnsi="Arial" w:cs="Arial"/>
                <w:b w:val="0"/>
                <w:sz w:val="20"/>
                <w:szCs w:val="20"/>
                <w:u w:val="none"/>
                <w:lang w:val="en-US"/>
              </w:rPr>
              <w:t>11.1.1.</w:t>
            </w:r>
            <w:r w:rsidR="00FB38B1" w:rsidRPr="001069E1">
              <w:rPr>
                <w:rFonts w:ascii="Arial" w:hAnsi="Arial" w:cs="Arial"/>
                <w:b w:val="0"/>
                <w:sz w:val="20"/>
                <w:szCs w:val="20"/>
                <w:u w:val="none"/>
                <w:lang w:val="en-US"/>
              </w:rPr>
              <w:t>“</w:t>
            </w:r>
            <w:r w:rsidR="00FB38B1" w:rsidRPr="001069E1">
              <w:rPr>
                <w:rFonts w:ascii="Arial" w:hAnsi="Arial" w:cs="Arial"/>
                <w:bCs w:val="0"/>
                <w:sz w:val="20"/>
                <w:szCs w:val="20"/>
                <w:u w:val="none"/>
                <w:lang w:val="en-US"/>
              </w:rPr>
              <w:t>Controller</w:t>
            </w:r>
            <w:r w:rsidR="00FB38B1" w:rsidRPr="001069E1">
              <w:rPr>
                <w:rFonts w:ascii="Arial" w:hAnsi="Arial" w:cs="Arial"/>
                <w:b w:val="0"/>
                <w:sz w:val="20"/>
                <w:szCs w:val="20"/>
                <w:u w:val="none"/>
                <w:lang w:val="en-US"/>
              </w:rPr>
              <w:t>” means a “controller” for the purposes of the GDPR (as such legislation is applicable);</w:t>
            </w:r>
          </w:p>
        </w:tc>
      </w:tr>
      <w:tr w:rsidR="00FB38B1" w:rsidRPr="000B0164" w14:paraId="6C4B5256" w14:textId="77777777" w:rsidTr="002D6AAE">
        <w:trPr>
          <w:gridBefore w:val="1"/>
          <w:gridAfter w:val="1"/>
          <w:wBefore w:w="109" w:type="dxa"/>
          <w:wAfter w:w="240" w:type="dxa"/>
          <w:trHeight w:val="20"/>
        </w:trPr>
        <w:tc>
          <w:tcPr>
            <w:tcW w:w="5096" w:type="dxa"/>
            <w:gridSpan w:val="2"/>
            <w:shd w:val="clear" w:color="auto" w:fill="auto"/>
          </w:tcPr>
          <w:p w14:paraId="742FD6AC" w14:textId="354F3570" w:rsidR="00FB38B1" w:rsidRPr="000B0164" w:rsidRDefault="00930A3B" w:rsidP="00FB38B1">
            <w:pPr>
              <w:pStyle w:val="Heading1"/>
              <w:spacing w:before="120" w:after="120"/>
              <w:ind w:left="38"/>
              <w:jc w:val="both"/>
              <w:rPr>
                <w:rFonts w:ascii="Arial" w:hAnsi="Arial" w:cs="Arial"/>
                <w:b w:val="0"/>
                <w:sz w:val="20"/>
                <w:szCs w:val="20"/>
                <w:u w:val="none"/>
                <w:lang w:val="uk-UA"/>
              </w:rPr>
            </w:pPr>
            <w:r>
              <w:rPr>
                <w:rFonts w:ascii="Arial" w:hAnsi="Arial" w:cs="Arial"/>
                <w:b w:val="0"/>
                <w:sz w:val="20"/>
                <w:szCs w:val="20"/>
                <w:u w:val="none"/>
                <w:lang w:val="en-US"/>
              </w:rPr>
              <w:t>11.1.2.</w:t>
            </w:r>
            <w:r w:rsidR="00FB38B1" w:rsidRPr="001069E1">
              <w:rPr>
                <w:rFonts w:ascii="Arial" w:hAnsi="Arial" w:cs="Arial"/>
                <w:b w:val="0"/>
                <w:sz w:val="20"/>
                <w:szCs w:val="20"/>
                <w:u w:val="none"/>
                <w:lang w:val="uk-UA"/>
              </w:rPr>
              <w:t>«</w:t>
            </w:r>
            <w:r w:rsidR="00FB38B1" w:rsidRPr="001069E1">
              <w:rPr>
                <w:rFonts w:ascii="Arial" w:hAnsi="Arial" w:cs="Arial"/>
                <w:bCs w:val="0"/>
                <w:sz w:val="20"/>
                <w:szCs w:val="20"/>
                <w:u w:val="none"/>
                <w:lang w:val="uk-UA"/>
              </w:rPr>
              <w:t>Законодавство про захист даних</w:t>
            </w:r>
            <w:r w:rsidR="00FB38B1" w:rsidRPr="001069E1">
              <w:rPr>
                <w:rFonts w:ascii="Arial" w:hAnsi="Arial" w:cs="Arial"/>
                <w:b w:val="0"/>
                <w:sz w:val="20"/>
                <w:szCs w:val="20"/>
                <w:u w:val="none"/>
                <w:lang w:val="uk-UA"/>
              </w:rPr>
              <w:t>» означає будь-яке застосовне законодавство, що стосується обробки, конфіденційності та використання персональних даних, яке застосовується до будь-якої Сторони або Послуги за цим Договором, включаючи Закон про захист даних та/або Загальний регламент захисту даних (GDPR), та/або будь-яких відповідних або еквівалентних національних законів або нормативних актів; і будь-які закони, які роблять чинними такі закони; і будь-які закони, які замінюють, розширюють, повторно приймають, консолідують або змінюють будь-що з вище переліченого; всі рекомендації, керівні принципи, кодекси практики і кодекси поведінки, що були прийняті будь-яким відповідним регулятором, органом або управлінням, відповідальним за адміністрування законодавства щодо захисту даних (у кожному конкретному випадку не зважаючи чи він є юридично зобов’язуючим);</w:t>
            </w:r>
          </w:p>
        </w:tc>
        <w:tc>
          <w:tcPr>
            <w:tcW w:w="4739" w:type="dxa"/>
            <w:shd w:val="clear" w:color="auto" w:fill="auto"/>
          </w:tcPr>
          <w:p w14:paraId="1423F46F" w14:textId="168EA388" w:rsidR="00FB38B1" w:rsidRDefault="00930A3B" w:rsidP="00930A3B">
            <w:pPr>
              <w:pStyle w:val="Heading1"/>
              <w:spacing w:before="120" w:after="120"/>
              <w:jc w:val="both"/>
              <w:rPr>
                <w:rFonts w:ascii="Arial" w:hAnsi="Arial" w:cs="Arial"/>
                <w:b w:val="0"/>
                <w:sz w:val="20"/>
                <w:szCs w:val="20"/>
                <w:u w:val="none"/>
                <w:lang w:val="en-US"/>
              </w:rPr>
            </w:pPr>
            <w:r>
              <w:rPr>
                <w:rFonts w:ascii="Arial" w:hAnsi="Arial" w:cs="Arial"/>
                <w:b w:val="0"/>
                <w:sz w:val="20"/>
                <w:szCs w:val="20"/>
                <w:u w:val="none"/>
                <w:lang w:val="en-US"/>
              </w:rPr>
              <w:t>11.1.2.</w:t>
            </w:r>
            <w:r w:rsidR="00FB38B1" w:rsidRPr="001069E1">
              <w:rPr>
                <w:rFonts w:ascii="Arial" w:hAnsi="Arial" w:cs="Arial"/>
                <w:b w:val="0"/>
                <w:sz w:val="20"/>
                <w:szCs w:val="20"/>
                <w:u w:val="none"/>
                <w:lang w:val="en-US"/>
              </w:rPr>
              <w:t>“</w:t>
            </w:r>
            <w:r w:rsidR="00FB38B1" w:rsidRPr="001069E1">
              <w:rPr>
                <w:rFonts w:ascii="Arial" w:hAnsi="Arial" w:cs="Arial"/>
                <w:bCs w:val="0"/>
                <w:sz w:val="20"/>
                <w:szCs w:val="20"/>
                <w:u w:val="none"/>
                <w:lang w:val="en-US"/>
              </w:rPr>
              <w:t>Data Protection Legislation</w:t>
            </w:r>
            <w:r w:rsidR="00FB38B1" w:rsidRPr="001069E1">
              <w:rPr>
                <w:rFonts w:ascii="Arial" w:hAnsi="Arial" w:cs="Arial"/>
                <w:b w:val="0"/>
                <w:sz w:val="20"/>
                <w:szCs w:val="20"/>
                <w:u w:val="none"/>
                <w:lang w:val="en-US"/>
              </w:rPr>
              <w:t>” shall mean any applicable law relating to the processing, privacy and use of Personal Data, as applicable to either party or the Services under this Agreement, including the DPA and/or the GDPR, and /or any corresponding or equivalent national laws or regulations; and any laws which implement any such laws; and any laws that replace, extend, re-enact, consolidate or amend any of the foregoing; all guidance, guidelines, codes of practice and codes of conduct issued by any relevant regulator, authority or body responsible for administering Data Protection Legislation (in each case whether or not legally binding);</w:t>
            </w:r>
          </w:p>
          <w:p w14:paraId="6A4B7819" w14:textId="61FE4C8D" w:rsidR="00FB38B1" w:rsidRPr="000B0164" w:rsidRDefault="00FB38B1" w:rsidP="00FB38B1">
            <w:pPr>
              <w:pStyle w:val="Heading1"/>
              <w:spacing w:before="120" w:after="120"/>
              <w:jc w:val="both"/>
              <w:rPr>
                <w:rFonts w:ascii="Arial" w:hAnsi="Arial" w:cs="Arial"/>
                <w:b w:val="0"/>
                <w:sz w:val="20"/>
                <w:szCs w:val="20"/>
                <w:u w:val="none"/>
                <w:lang w:val="en-US"/>
              </w:rPr>
            </w:pPr>
          </w:p>
        </w:tc>
      </w:tr>
      <w:tr w:rsidR="00FB38B1" w:rsidRPr="000B0164" w14:paraId="53554AA4" w14:textId="77777777" w:rsidTr="002D6AAE">
        <w:trPr>
          <w:gridBefore w:val="1"/>
          <w:gridAfter w:val="1"/>
          <w:wBefore w:w="109" w:type="dxa"/>
          <w:wAfter w:w="240" w:type="dxa"/>
          <w:trHeight w:val="20"/>
        </w:trPr>
        <w:tc>
          <w:tcPr>
            <w:tcW w:w="5096" w:type="dxa"/>
            <w:gridSpan w:val="2"/>
            <w:shd w:val="clear" w:color="auto" w:fill="auto"/>
          </w:tcPr>
          <w:p w14:paraId="20A2A5BB" w14:textId="3753F917" w:rsidR="00FB38B1" w:rsidRPr="000B0164" w:rsidRDefault="00930A3B" w:rsidP="00FB38B1">
            <w:pPr>
              <w:pStyle w:val="Heading1"/>
              <w:spacing w:before="120" w:after="120"/>
              <w:ind w:left="38"/>
              <w:jc w:val="both"/>
              <w:rPr>
                <w:rFonts w:ascii="Arial" w:hAnsi="Arial" w:cs="Arial"/>
                <w:b w:val="0"/>
                <w:sz w:val="20"/>
                <w:szCs w:val="20"/>
                <w:u w:val="none"/>
                <w:lang w:val="uk-UA"/>
              </w:rPr>
            </w:pPr>
            <w:r w:rsidRPr="00240024">
              <w:rPr>
                <w:rFonts w:ascii="Arial" w:hAnsi="Arial" w:cs="Arial"/>
                <w:b w:val="0"/>
                <w:sz w:val="20"/>
                <w:szCs w:val="20"/>
                <w:u w:val="none"/>
                <w:lang w:val="ru-RU"/>
              </w:rPr>
              <w:t>11.1.3.</w:t>
            </w:r>
            <w:r w:rsidR="00FB38B1" w:rsidRPr="001069E1">
              <w:rPr>
                <w:rFonts w:ascii="Arial" w:hAnsi="Arial" w:cs="Arial"/>
                <w:b w:val="0"/>
                <w:sz w:val="20"/>
                <w:szCs w:val="20"/>
                <w:u w:val="none"/>
                <w:lang w:val="uk-UA"/>
              </w:rPr>
              <w:t>«</w:t>
            </w:r>
            <w:r w:rsidR="00FB38B1" w:rsidRPr="001069E1">
              <w:rPr>
                <w:rFonts w:ascii="Arial" w:hAnsi="Arial" w:cs="Arial"/>
                <w:bCs w:val="0"/>
                <w:sz w:val="20"/>
                <w:szCs w:val="20"/>
                <w:u w:val="none"/>
                <w:lang w:val="uk-UA"/>
              </w:rPr>
              <w:t>Суб’єкт даних</w:t>
            </w:r>
            <w:r w:rsidR="00FB38B1" w:rsidRPr="001069E1">
              <w:rPr>
                <w:rFonts w:ascii="Arial" w:hAnsi="Arial" w:cs="Arial"/>
                <w:b w:val="0"/>
                <w:sz w:val="20"/>
                <w:szCs w:val="20"/>
                <w:u w:val="none"/>
                <w:lang w:val="uk-UA"/>
              </w:rPr>
              <w:t>» має те саме значення, що і в Законодавстві про захист даних;</w:t>
            </w:r>
          </w:p>
        </w:tc>
        <w:tc>
          <w:tcPr>
            <w:tcW w:w="4739" w:type="dxa"/>
            <w:shd w:val="clear" w:color="auto" w:fill="auto"/>
          </w:tcPr>
          <w:p w14:paraId="1ABCAD69" w14:textId="09800679" w:rsidR="00FB38B1" w:rsidRPr="000B0164" w:rsidRDefault="00FB38B1" w:rsidP="00FB38B1">
            <w:pPr>
              <w:pStyle w:val="Heading1"/>
              <w:spacing w:before="120" w:after="120"/>
              <w:jc w:val="both"/>
              <w:rPr>
                <w:rFonts w:ascii="Arial" w:hAnsi="Arial" w:cs="Arial"/>
                <w:b w:val="0"/>
                <w:sz w:val="20"/>
                <w:szCs w:val="20"/>
                <w:u w:val="none"/>
                <w:lang w:val="en-US"/>
              </w:rPr>
            </w:pPr>
            <w:r w:rsidRPr="001069E1">
              <w:rPr>
                <w:rFonts w:ascii="Arial" w:hAnsi="Arial" w:cs="Arial"/>
                <w:b w:val="0"/>
                <w:sz w:val="20"/>
                <w:szCs w:val="20"/>
                <w:u w:val="none"/>
                <w:lang w:val="ru-RU"/>
              </w:rPr>
              <w:t xml:space="preserve"> </w:t>
            </w:r>
            <w:r w:rsidR="00930A3B">
              <w:rPr>
                <w:rFonts w:ascii="Arial" w:hAnsi="Arial" w:cs="Arial"/>
                <w:b w:val="0"/>
                <w:sz w:val="20"/>
                <w:szCs w:val="20"/>
                <w:u w:val="none"/>
                <w:lang w:val="en-US"/>
              </w:rPr>
              <w:t>11.1.3.</w:t>
            </w:r>
            <w:r w:rsidRPr="001069E1">
              <w:rPr>
                <w:rFonts w:ascii="Arial" w:hAnsi="Arial" w:cs="Arial"/>
                <w:b w:val="0"/>
                <w:sz w:val="20"/>
                <w:szCs w:val="20"/>
                <w:u w:val="none"/>
                <w:lang w:val="en-US"/>
              </w:rPr>
              <w:t>“</w:t>
            </w:r>
            <w:r w:rsidRPr="001069E1">
              <w:rPr>
                <w:rFonts w:ascii="Arial" w:hAnsi="Arial" w:cs="Arial"/>
                <w:bCs w:val="0"/>
                <w:sz w:val="20"/>
                <w:szCs w:val="20"/>
                <w:u w:val="none"/>
                <w:lang w:val="en-US"/>
              </w:rPr>
              <w:t>Data Subject</w:t>
            </w:r>
            <w:r w:rsidRPr="001069E1">
              <w:rPr>
                <w:rFonts w:ascii="Arial" w:hAnsi="Arial" w:cs="Arial"/>
                <w:b w:val="0"/>
                <w:sz w:val="20"/>
                <w:szCs w:val="20"/>
                <w:u w:val="none"/>
                <w:lang w:val="en-US"/>
              </w:rPr>
              <w:t>” has the same meaning as in the Data Protection Legislation;</w:t>
            </w:r>
          </w:p>
        </w:tc>
      </w:tr>
      <w:tr w:rsidR="00FB38B1" w:rsidRPr="000B0164" w14:paraId="3FAD542E" w14:textId="77777777" w:rsidTr="002D6AAE">
        <w:trPr>
          <w:gridBefore w:val="1"/>
          <w:gridAfter w:val="1"/>
          <w:wBefore w:w="109" w:type="dxa"/>
          <w:wAfter w:w="240" w:type="dxa"/>
          <w:trHeight w:val="20"/>
        </w:trPr>
        <w:tc>
          <w:tcPr>
            <w:tcW w:w="5096" w:type="dxa"/>
            <w:gridSpan w:val="2"/>
            <w:shd w:val="clear" w:color="auto" w:fill="auto"/>
          </w:tcPr>
          <w:p w14:paraId="0A1D69F2" w14:textId="0DC5D437" w:rsidR="00FB38B1" w:rsidRPr="000B0164" w:rsidRDefault="00930A3B" w:rsidP="00FB38B1">
            <w:pPr>
              <w:pStyle w:val="Heading1"/>
              <w:spacing w:before="120" w:after="120"/>
              <w:ind w:left="38"/>
              <w:jc w:val="both"/>
              <w:rPr>
                <w:rFonts w:ascii="Arial" w:hAnsi="Arial" w:cs="Arial"/>
                <w:b w:val="0"/>
                <w:sz w:val="20"/>
                <w:szCs w:val="20"/>
                <w:u w:val="none"/>
                <w:lang w:val="uk-UA"/>
              </w:rPr>
            </w:pPr>
            <w:r>
              <w:rPr>
                <w:rFonts w:ascii="Arial" w:hAnsi="Arial" w:cs="Arial"/>
                <w:b w:val="0"/>
                <w:sz w:val="20"/>
                <w:szCs w:val="20"/>
                <w:u w:val="none"/>
                <w:lang w:val="en-US"/>
              </w:rPr>
              <w:t>11.1.4.</w:t>
            </w:r>
            <w:r w:rsidR="00FB38B1" w:rsidRPr="001069E1">
              <w:rPr>
                <w:rFonts w:ascii="Arial" w:hAnsi="Arial" w:cs="Arial"/>
                <w:b w:val="0"/>
                <w:sz w:val="20"/>
                <w:szCs w:val="20"/>
                <w:u w:val="none"/>
                <w:lang w:val="uk-UA"/>
              </w:rPr>
              <w:t>«</w:t>
            </w:r>
            <w:r w:rsidR="00FB38B1" w:rsidRPr="001069E1">
              <w:rPr>
                <w:rFonts w:ascii="Arial" w:hAnsi="Arial" w:cs="Arial"/>
                <w:bCs w:val="0"/>
                <w:sz w:val="20"/>
                <w:szCs w:val="20"/>
                <w:u w:val="none"/>
                <w:lang w:val="uk-UA"/>
              </w:rPr>
              <w:t>DPA</w:t>
            </w:r>
            <w:r w:rsidR="00FB38B1" w:rsidRPr="001069E1">
              <w:rPr>
                <w:rFonts w:ascii="Arial" w:hAnsi="Arial" w:cs="Arial"/>
                <w:b w:val="0"/>
                <w:sz w:val="20"/>
                <w:szCs w:val="20"/>
                <w:u w:val="none"/>
                <w:lang w:val="uk-UA"/>
              </w:rPr>
              <w:t xml:space="preserve">» означає Закон Великобританії Про Захист Даних </w:t>
            </w:r>
            <w:r w:rsidR="00FB38B1">
              <w:rPr>
                <w:rFonts w:ascii="Arial" w:hAnsi="Arial" w:cs="Arial"/>
                <w:b w:val="0"/>
                <w:sz w:val="20"/>
                <w:szCs w:val="20"/>
                <w:u w:val="none"/>
                <w:lang w:val="en-US"/>
              </w:rPr>
              <w:t>2018</w:t>
            </w:r>
            <w:r w:rsidR="004133C3">
              <w:rPr>
                <w:rFonts w:ascii="Arial" w:hAnsi="Arial" w:cs="Arial"/>
                <w:b w:val="0"/>
                <w:sz w:val="20"/>
                <w:szCs w:val="20"/>
                <w:u w:val="none"/>
                <w:lang w:val="uk-UA"/>
              </w:rPr>
              <w:t xml:space="preserve"> </w:t>
            </w:r>
            <w:r w:rsidR="00FB38B1" w:rsidRPr="001069E1">
              <w:rPr>
                <w:rFonts w:ascii="Arial" w:hAnsi="Arial" w:cs="Arial"/>
                <w:b w:val="0"/>
                <w:sz w:val="20"/>
                <w:szCs w:val="20"/>
                <w:u w:val="none"/>
                <w:lang w:val="uk-UA"/>
              </w:rPr>
              <w:t>року (</w:t>
            </w:r>
            <w:proofErr w:type="spellStart"/>
            <w:r w:rsidR="00FB38B1" w:rsidRPr="001069E1">
              <w:rPr>
                <w:rFonts w:ascii="Arial" w:hAnsi="Arial" w:cs="Arial"/>
                <w:b w:val="0"/>
                <w:sz w:val="20"/>
                <w:szCs w:val="20"/>
                <w:u w:val="none"/>
                <w:lang w:val="uk-UA"/>
              </w:rPr>
              <w:t>the</w:t>
            </w:r>
            <w:proofErr w:type="spellEnd"/>
            <w:r w:rsidR="00FB38B1" w:rsidRPr="001069E1">
              <w:rPr>
                <w:rFonts w:ascii="Arial" w:hAnsi="Arial" w:cs="Arial"/>
                <w:b w:val="0"/>
                <w:sz w:val="20"/>
                <w:szCs w:val="20"/>
                <w:u w:val="none"/>
                <w:lang w:val="uk-UA"/>
              </w:rPr>
              <w:t xml:space="preserve"> UK Data </w:t>
            </w:r>
            <w:proofErr w:type="spellStart"/>
            <w:r w:rsidR="00FB38B1" w:rsidRPr="001069E1">
              <w:rPr>
                <w:rFonts w:ascii="Arial" w:hAnsi="Arial" w:cs="Arial"/>
                <w:b w:val="0"/>
                <w:sz w:val="20"/>
                <w:szCs w:val="20"/>
                <w:u w:val="none"/>
                <w:lang w:val="uk-UA"/>
              </w:rPr>
              <w:t>Protection</w:t>
            </w:r>
            <w:proofErr w:type="spellEnd"/>
            <w:r w:rsidR="00FB38B1" w:rsidRPr="001069E1">
              <w:rPr>
                <w:rFonts w:ascii="Arial" w:hAnsi="Arial" w:cs="Arial"/>
                <w:b w:val="0"/>
                <w:sz w:val="20"/>
                <w:szCs w:val="20"/>
                <w:u w:val="none"/>
                <w:lang w:val="uk-UA"/>
              </w:rPr>
              <w:t xml:space="preserve"> </w:t>
            </w:r>
            <w:proofErr w:type="spellStart"/>
            <w:r w:rsidR="00FB38B1" w:rsidRPr="001069E1">
              <w:rPr>
                <w:rFonts w:ascii="Arial" w:hAnsi="Arial" w:cs="Arial"/>
                <w:b w:val="0"/>
                <w:sz w:val="20"/>
                <w:szCs w:val="20"/>
                <w:u w:val="none"/>
                <w:lang w:val="uk-UA"/>
              </w:rPr>
              <w:t>Act</w:t>
            </w:r>
            <w:proofErr w:type="spellEnd"/>
            <w:r w:rsidR="00FB38B1" w:rsidRPr="001069E1">
              <w:rPr>
                <w:rFonts w:ascii="Arial" w:hAnsi="Arial" w:cs="Arial"/>
                <w:b w:val="0"/>
                <w:sz w:val="20"/>
                <w:szCs w:val="20"/>
                <w:u w:val="none"/>
                <w:lang w:val="uk-UA"/>
              </w:rPr>
              <w:t xml:space="preserve"> </w:t>
            </w:r>
            <w:r w:rsidR="00FB38B1">
              <w:rPr>
                <w:rFonts w:ascii="Arial" w:hAnsi="Arial" w:cs="Arial"/>
                <w:b w:val="0"/>
                <w:sz w:val="20"/>
                <w:szCs w:val="20"/>
                <w:u w:val="none"/>
                <w:lang w:val="en-US"/>
              </w:rPr>
              <w:t>2018</w:t>
            </w:r>
            <w:r w:rsidR="00FB38B1" w:rsidRPr="001069E1">
              <w:rPr>
                <w:rFonts w:ascii="Arial" w:hAnsi="Arial" w:cs="Arial"/>
                <w:b w:val="0"/>
                <w:sz w:val="20"/>
                <w:szCs w:val="20"/>
                <w:u w:val="none"/>
                <w:lang w:val="uk-UA"/>
              </w:rPr>
              <w:t>);</w:t>
            </w:r>
          </w:p>
        </w:tc>
        <w:tc>
          <w:tcPr>
            <w:tcW w:w="4739" w:type="dxa"/>
            <w:shd w:val="clear" w:color="auto" w:fill="auto"/>
          </w:tcPr>
          <w:p w14:paraId="25761FC3" w14:textId="751F570A" w:rsidR="00FB38B1" w:rsidRPr="000B0164" w:rsidRDefault="00FB38B1" w:rsidP="00FB38B1">
            <w:pPr>
              <w:pStyle w:val="Heading1"/>
              <w:spacing w:before="120" w:after="120"/>
              <w:jc w:val="both"/>
              <w:rPr>
                <w:rFonts w:ascii="Arial" w:hAnsi="Arial" w:cs="Arial"/>
                <w:b w:val="0"/>
                <w:sz w:val="20"/>
                <w:szCs w:val="20"/>
                <w:u w:val="none"/>
                <w:lang w:val="en-US"/>
              </w:rPr>
            </w:pPr>
            <w:r w:rsidRPr="001069E1">
              <w:rPr>
                <w:rFonts w:ascii="Arial" w:hAnsi="Arial" w:cs="Arial"/>
                <w:b w:val="0"/>
                <w:sz w:val="20"/>
                <w:szCs w:val="20"/>
                <w:u w:val="none"/>
                <w:lang w:val="uk-UA"/>
              </w:rPr>
              <w:t xml:space="preserve"> </w:t>
            </w:r>
            <w:r w:rsidR="00930A3B">
              <w:rPr>
                <w:rFonts w:ascii="Arial" w:hAnsi="Arial" w:cs="Arial"/>
                <w:b w:val="0"/>
                <w:sz w:val="20"/>
                <w:szCs w:val="20"/>
                <w:u w:val="none"/>
                <w:lang w:val="en-US"/>
              </w:rPr>
              <w:t xml:space="preserve">11.1.4. </w:t>
            </w:r>
            <w:r w:rsidRPr="001069E1">
              <w:rPr>
                <w:rFonts w:ascii="Arial" w:hAnsi="Arial" w:cs="Arial"/>
                <w:b w:val="0"/>
                <w:sz w:val="20"/>
                <w:szCs w:val="20"/>
                <w:u w:val="none"/>
                <w:lang w:val="en-US"/>
              </w:rPr>
              <w:t>“</w:t>
            </w:r>
            <w:r w:rsidRPr="001069E1">
              <w:rPr>
                <w:rFonts w:ascii="Arial" w:hAnsi="Arial" w:cs="Arial"/>
                <w:bCs w:val="0"/>
                <w:sz w:val="20"/>
                <w:szCs w:val="20"/>
                <w:u w:val="none"/>
                <w:lang w:val="en-US"/>
              </w:rPr>
              <w:t>DPA</w:t>
            </w:r>
            <w:r w:rsidRPr="001069E1">
              <w:rPr>
                <w:rFonts w:ascii="Arial" w:hAnsi="Arial" w:cs="Arial"/>
                <w:b w:val="0"/>
                <w:sz w:val="20"/>
                <w:szCs w:val="20"/>
                <w:u w:val="none"/>
                <w:lang w:val="en-US"/>
              </w:rPr>
              <w:t xml:space="preserve">” means the UK Data Protection Act </w:t>
            </w:r>
            <w:r>
              <w:rPr>
                <w:rFonts w:ascii="Arial" w:hAnsi="Arial" w:cs="Arial"/>
                <w:b w:val="0"/>
                <w:sz w:val="20"/>
                <w:szCs w:val="20"/>
                <w:u w:val="none"/>
                <w:lang w:val="en-US"/>
              </w:rPr>
              <w:t>2018</w:t>
            </w:r>
            <w:r w:rsidRPr="001069E1">
              <w:rPr>
                <w:rFonts w:ascii="Arial" w:hAnsi="Arial" w:cs="Arial"/>
                <w:b w:val="0"/>
                <w:sz w:val="20"/>
                <w:szCs w:val="20"/>
                <w:u w:val="none"/>
                <w:lang w:val="en-US"/>
              </w:rPr>
              <w:t>;</w:t>
            </w:r>
          </w:p>
        </w:tc>
      </w:tr>
      <w:tr w:rsidR="00FB38B1" w:rsidRPr="000B0164" w14:paraId="03F39406" w14:textId="77777777" w:rsidTr="002D6AAE">
        <w:trPr>
          <w:gridBefore w:val="1"/>
          <w:gridAfter w:val="1"/>
          <w:wBefore w:w="109" w:type="dxa"/>
          <w:wAfter w:w="240" w:type="dxa"/>
          <w:trHeight w:val="20"/>
        </w:trPr>
        <w:tc>
          <w:tcPr>
            <w:tcW w:w="5096" w:type="dxa"/>
            <w:gridSpan w:val="2"/>
            <w:shd w:val="clear" w:color="auto" w:fill="auto"/>
          </w:tcPr>
          <w:p w14:paraId="77834877" w14:textId="4AE492DC" w:rsidR="00FB38B1" w:rsidRPr="000B0164" w:rsidRDefault="00930A3B" w:rsidP="00FB38B1">
            <w:pPr>
              <w:pStyle w:val="Heading1"/>
              <w:spacing w:before="120" w:after="120"/>
              <w:ind w:left="38"/>
              <w:jc w:val="both"/>
              <w:rPr>
                <w:rFonts w:ascii="Arial" w:hAnsi="Arial" w:cs="Arial"/>
                <w:b w:val="0"/>
                <w:sz w:val="20"/>
                <w:szCs w:val="20"/>
                <w:u w:val="none"/>
                <w:lang w:val="uk-UA"/>
              </w:rPr>
            </w:pPr>
            <w:r>
              <w:rPr>
                <w:rFonts w:ascii="Arial" w:hAnsi="Arial" w:cs="Arial"/>
                <w:b w:val="0"/>
                <w:sz w:val="20"/>
                <w:szCs w:val="20"/>
                <w:u w:val="none"/>
                <w:lang w:val="en-US"/>
              </w:rPr>
              <w:lastRenderedPageBreak/>
              <w:t>11.1.5.</w:t>
            </w:r>
            <w:r w:rsidR="00FB38B1" w:rsidRPr="001069E1">
              <w:rPr>
                <w:rFonts w:ascii="Arial" w:hAnsi="Arial" w:cs="Arial"/>
                <w:b w:val="0"/>
                <w:sz w:val="20"/>
                <w:szCs w:val="20"/>
                <w:u w:val="none"/>
                <w:lang w:val="uk-UA"/>
              </w:rPr>
              <w:t>«</w:t>
            </w:r>
            <w:r w:rsidR="00FB38B1" w:rsidRPr="001069E1">
              <w:rPr>
                <w:rFonts w:ascii="Arial" w:hAnsi="Arial" w:cs="Arial"/>
                <w:bCs w:val="0"/>
                <w:sz w:val="20"/>
                <w:szCs w:val="20"/>
                <w:u w:val="none"/>
                <w:lang w:val="uk-UA"/>
              </w:rPr>
              <w:t>GDPR</w:t>
            </w:r>
            <w:r w:rsidR="00FB38B1" w:rsidRPr="001069E1">
              <w:rPr>
                <w:rFonts w:ascii="Arial" w:hAnsi="Arial" w:cs="Arial"/>
                <w:b w:val="0"/>
                <w:sz w:val="20"/>
                <w:szCs w:val="20"/>
                <w:u w:val="none"/>
                <w:lang w:val="uk-UA"/>
              </w:rPr>
              <w:t>» означає Загальний регламент захисту даних (ЄС) 2016/679 (</w:t>
            </w:r>
            <w:proofErr w:type="spellStart"/>
            <w:r w:rsidR="00FB38B1" w:rsidRPr="001069E1">
              <w:rPr>
                <w:rFonts w:ascii="Arial" w:hAnsi="Arial" w:cs="Arial"/>
                <w:b w:val="0"/>
                <w:sz w:val="20"/>
                <w:szCs w:val="20"/>
                <w:u w:val="none"/>
                <w:lang w:val="uk-UA"/>
              </w:rPr>
              <w:t>General</w:t>
            </w:r>
            <w:proofErr w:type="spellEnd"/>
            <w:r w:rsidR="00FB38B1" w:rsidRPr="001069E1">
              <w:rPr>
                <w:rFonts w:ascii="Arial" w:hAnsi="Arial" w:cs="Arial"/>
                <w:b w:val="0"/>
                <w:sz w:val="20"/>
                <w:szCs w:val="20"/>
                <w:u w:val="none"/>
                <w:lang w:val="uk-UA"/>
              </w:rPr>
              <w:t xml:space="preserve"> Data </w:t>
            </w:r>
            <w:proofErr w:type="spellStart"/>
            <w:r w:rsidR="00FB38B1" w:rsidRPr="001069E1">
              <w:rPr>
                <w:rFonts w:ascii="Arial" w:hAnsi="Arial" w:cs="Arial"/>
                <w:b w:val="0"/>
                <w:sz w:val="20"/>
                <w:szCs w:val="20"/>
                <w:u w:val="none"/>
                <w:lang w:val="uk-UA"/>
              </w:rPr>
              <w:t>Protection</w:t>
            </w:r>
            <w:proofErr w:type="spellEnd"/>
            <w:r w:rsidR="00FB38B1" w:rsidRPr="001069E1">
              <w:rPr>
                <w:rFonts w:ascii="Arial" w:hAnsi="Arial" w:cs="Arial"/>
                <w:b w:val="0"/>
                <w:sz w:val="20"/>
                <w:szCs w:val="20"/>
                <w:u w:val="none"/>
                <w:lang w:val="uk-UA"/>
              </w:rPr>
              <w:t xml:space="preserve"> </w:t>
            </w:r>
            <w:proofErr w:type="spellStart"/>
            <w:r w:rsidR="00FB38B1" w:rsidRPr="001069E1">
              <w:rPr>
                <w:rFonts w:ascii="Arial" w:hAnsi="Arial" w:cs="Arial"/>
                <w:b w:val="0"/>
                <w:sz w:val="20"/>
                <w:szCs w:val="20"/>
                <w:u w:val="none"/>
                <w:lang w:val="uk-UA"/>
              </w:rPr>
              <w:t>Regulation</w:t>
            </w:r>
            <w:proofErr w:type="spellEnd"/>
            <w:r w:rsidR="00FB38B1" w:rsidRPr="001069E1">
              <w:rPr>
                <w:rFonts w:ascii="Arial" w:hAnsi="Arial" w:cs="Arial"/>
                <w:b w:val="0"/>
                <w:sz w:val="20"/>
                <w:szCs w:val="20"/>
                <w:u w:val="none"/>
                <w:lang w:val="uk-UA"/>
              </w:rPr>
              <w:t xml:space="preserve"> (EU) 2016/679)</w:t>
            </w:r>
            <w:r w:rsidR="00FB38B1">
              <w:rPr>
                <w:rFonts w:ascii="Arial" w:hAnsi="Arial" w:cs="Arial"/>
                <w:b w:val="0"/>
                <w:sz w:val="20"/>
                <w:szCs w:val="20"/>
                <w:u w:val="none"/>
                <w:lang w:val="uk-UA"/>
              </w:rPr>
              <w:t xml:space="preserve"> як зазначено у </w:t>
            </w:r>
            <w:r w:rsidR="00FB38B1" w:rsidRPr="005A3E40">
              <w:rPr>
                <w:rFonts w:ascii="Arial" w:hAnsi="Arial" w:cs="Arial"/>
                <w:b w:val="0"/>
                <w:sz w:val="20"/>
                <w:szCs w:val="20"/>
                <w:u w:val="none"/>
                <w:lang w:val="uk-UA"/>
              </w:rPr>
              <w:t>Положенн</w:t>
            </w:r>
            <w:r w:rsidR="00FB38B1">
              <w:rPr>
                <w:rFonts w:ascii="Arial" w:hAnsi="Arial" w:cs="Arial"/>
                <w:b w:val="0"/>
                <w:sz w:val="20"/>
                <w:szCs w:val="20"/>
                <w:u w:val="none"/>
                <w:lang w:val="uk-UA"/>
              </w:rPr>
              <w:t>і</w:t>
            </w:r>
            <w:r w:rsidR="00FB38B1" w:rsidRPr="005A3E40">
              <w:rPr>
                <w:rFonts w:ascii="Arial" w:hAnsi="Arial" w:cs="Arial"/>
                <w:b w:val="0"/>
                <w:sz w:val="20"/>
                <w:szCs w:val="20"/>
                <w:u w:val="none"/>
                <w:lang w:val="uk-UA"/>
              </w:rPr>
              <w:t xml:space="preserve"> про захист даних, конфіденційність та електронні комунікації (поправки тощо) (вихід з ЄС) 2019 (зі змінами)</w:t>
            </w:r>
            <w:proofErr w:type="gramStart"/>
            <w:r w:rsidR="00FB38B1" w:rsidRPr="005A3E40">
              <w:rPr>
                <w:rFonts w:ascii="Arial" w:hAnsi="Arial" w:cs="Arial"/>
                <w:b w:val="0"/>
                <w:sz w:val="20"/>
                <w:szCs w:val="20"/>
                <w:u w:val="none"/>
                <w:lang w:val="uk-UA"/>
              </w:rPr>
              <w:t>;</w:t>
            </w:r>
            <w:r w:rsidR="00FB38B1">
              <w:rPr>
                <w:rFonts w:ascii="Arial" w:hAnsi="Arial" w:cs="Arial"/>
                <w:b w:val="0"/>
                <w:sz w:val="20"/>
                <w:szCs w:val="20"/>
                <w:u w:val="none"/>
                <w:lang w:val="uk-UA"/>
              </w:rPr>
              <w:t xml:space="preserve"> </w:t>
            </w:r>
            <w:r w:rsidR="00FB38B1" w:rsidRPr="001069E1">
              <w:rPr>
                <w:rFonts w:ascii="Arial" w:hAnsi="Arial" w:cs="Arial"/>
                <w:b w:val="0"/>
                <w:sz w:val="20"/>
                <w:szCs w:val="20"/>
                <w:u w:val="none"/>
                <w:lang w:val="uk-UA"/>
              </w:rPr>
              <w:t>;</w:t>
            </w:r>
            <w:proofErr w:type="gramEnd"/>
          </w:p>
        </w:tc>
        <w:tc>
          <w:tcPr>
            <w:tcW w:w="4739" w:type="dxa"/>
            <w:shd w:val="clear" w:color="auto" w:fill="auto"/>
          </w:tcPr>
          <w:p w14:paraId="028002AF" w14:textId="390F09C7" w:rsidR="00FB38B1" w:rsidRPr="00930A3B" w:rsidRDefault="00FB38B1" w:rsidP="00FB38B1">
            <w:pPr>
              <w:pStyle w:val="Heading1"/>
              <w:spacing w:before="120" w:after="120"/>
              <w:jc w:val="both"/>
              <w:rPr>
                <w:rFonts w:ascii="Arial" w:hAnsi="Arial" w:cs="Arial"/>
                <w:b w:val="0"/>
                <w:sz w:val="20"/>
                <w:szCs w:val="20"/>
                <w:u w:val="none"/>
                <w:lang w:val="en-US"/>
              </w:rPr>
            </w:pPr>
            <w:r w:rsidRPr="00930A3B">
              <w:rPr>
                <w:rFonts w:ascii="Arial" w:hAnsi="Arial" w:cs="Arial"/>
                <w:b w:val="0"/>
                <w:snapToGrid/>
                <w:sz w:val="20"/>
                <w:szCs w:val="20"/>
                <w:u w:val="none"/>
                <w:lang w:val="uk-UA"/>
              </w:rPr>
              <w:t>11.1.5. “</w:t>
            </w:r>
            <w:r w:rsidRPr="00930A3B">
              <w:rPr>
                <w:rFonts w:ascii="Arial" w:hAnsi="Arial" w:cs="Arial"/>
                <w:bCs w:val="0"/>
                <w:snapToGrid/>
                <w:sz w:val="20"/>
                <w:szCs w:val="20"/>
                <w:u w:val="none"/>
                <w:lang w:val="uk-UA"/>
              </w:rPr>
              <w:t>GDPR</w:t>
            </w:r>
            <w:r w:rsidRPr="00930A3B">
              <w:rPr>
                <w:rFonts w:ascii="Arial" w:hAnsi="Arial" w:cs="Arial"/>
                <w:b w:val="0"/>
                <w:snapToGrid/>
                <w:sz w:val="20"/>
                <w:szCs w:val="20"/>
                <w:u w:val="none"/>
                <w:lang w:val="uk-UA"/>
              </w:rPr>
              <w:t xml:space="preserve">” </w:t>
            </w:r>
            <w:proofErr w:type="spellStart"/>
            <w:r w:rsidRPr="00930A3B">
              <w:rPr>
                <w:rFonts w:ascii="Arial" w:hAnsi="Arial" w:cs="Arial"/>
                <w:b w:val="0"/>
                <w:snapToGrid/>
                <w:sz w:val="20"/>
                <w:szCs w:val="20"/>
                <w:u w:val="none"/>
                <w:lang w:val="uk-UA"/>
              </w:rPr>
              <w:t>means</w:t>
            </w:r>
            <w:proofErr w:type="spellEnd"/>
            <w:r w:rsidRPr="00930A3B">
              <w:rPr>
                <w:rFonts w:ascii="Arial" w:hAnsi="Arial" w:cs="Arial"/>
                <w:b w:val="0"/>
                <w:snapToGrid/>
                <w:sz w:val="20"/>
                <w:szCs w:val="20"/>
                <w:u w:val="none"/>
                <w:lang w:val="uk-UA"/>
              </w:rPr>
              <w:t xml:space="preserve">, </w:t>
            </w:r>
            <w:proofErr w:type="spellStart"/>
            <w:r w:rsidRPr="00930A3B">
              <w:rPr>
                <w:rFonts w:ascii="Arial" w:hAnsi="Arial" w:cs="Arial"/>
                <w:b w:val="0"/>
                <w:snapToGrid/>
                <w:sz w:val="20"/>
                <w:szCs w:val="20"/>
                <w:u w:val="none"/>
                <w:lang w:val="uk-UA"/>
              </w:rPr>
              <w:t>as</w:t>
            </w:r>
            <w:proofErr w:type="spellEnd"/>
            <w:r w:rsidRPr="00930A3B">
              <w:rPr>
                <w:rFonts w:ascii="Arial" w:hAnsi="Arial" w:cs="Arial"/>
                <w:b w:val="0"/>
                <w:snapToGrid/>
                <w:sz w:val="20"/>
                <w:szCs w:val="20"/>
                <w:u w:val="none"/>
                <w:lang w:val="uk-UA"/>
              </w:rPr>
              <w:t xml:space="preserve"> </w:t>
            </w:r>
            <w:proofErr w:type="spellStart"/>
            <w:r w:rsidRPr="00930A3B">
              <w:rPr>
                <w:rFonts w:ascii="Arial" w:hAnsi="Arial" w:cs="Arial"/>
                <w:b w:val="0"/>
                <w:snapToGrid/>
                <w:sz w:val="20"/>
                <w:szCs w:val="20"/>
                <w:u w:val="none"/>
                <w:lang w:val="uk-UA"/>
              </w:rPr>
              <w:t>applicable</w:t>
            </w:r>
            <w:proofErr w:type="spellEnd"/>
            <w:r w:rsidRPr="00930A3B">
              <w:rPr>
                <w:rFonts w:ascii="Arial" w:hAnsi="Arial" w:cs="Arial"/>
                <w:b w:val="0"/>
                <w:snapToGrid/>
                <w:sz w:val="20"/>
                <w:szCs w:val="20"/>
                <w:u w:val="none"/>
                <w:lang w:val="uk-UA"/>
              </w:rPr>
              <w:t xml:space="preserve">, </w:t>
            </w:r>
            <w:proofErr w:type="spellStart"/>
            <w:r w:rsidRPr="00930A3B">
              <w:rPr>
                <w:rFonts w:ascii="Arial" w:hAnsi="Arial" w:cs="Arial"/>
                <w:b w:val="0"/>
                <w:snapToGrid/>
                <w:sz w:val="20"/>
                <w:szCs w:val="20"/>
                <w:u w:val="none"/>
                <w:lang w:val="uk-UA"/>
              </w:rPr>
              <w:t>the</w:t>
            </w:r>
            <w:proofErr w:type="spellEnd"/>
            <w:r w:rsidRPr="00930A3B">
              <w:rPr>
                <w:rFonts w:ascii="Arial" w:hAnsi="Arial" w:cs="Arial"/>
                <w:b w:val="0"/>
                <w:snapToGrid/>
                <w:sz w:val="20"/>
                <w:szCs w:val="20"/>
                <w:u w:val="none"/>
                <w:lang w:val="uk-UA"/>
              </w:rPr>
              <w:t xml:space="preserve"> </w:t>
            </w:r>
            <w:proofErr w:type="spellStart"/>
            <w:r w:rsidRPr="00930A3B">
              <w:rPr>
                <w:rFonts w:ascii="Arial" w:hAnsi="Arial" w:cs="Arial"/>
                <w:b w:val="0"/>
                <w:snapToGrid/>
                <w:sz w:val="20"/>
                <w:szCs w:val="20"/>
                <w:u w:val="none"/>
                <w:lang w:val="uk-UA"/>
              </w:rPr>
              <w:t>General</w:t>
            </w:r>
            <w:proofErr w:type="spellEnd"/>
            <w:r w:rsidRPr="00930A3B">
              <w:rPr>
                <w:rFonts w:ascii="Arial" w:hAnsi="Arial" w:cs="Arial"/>
                <w:b w:val="0"/>
                <w:snapToGrid/>
                <w:sz w:val="20"/>
                <w:szCs w:val="20"/>
                <w:u w:val="none"/>
                <w:lang w:val="uk-UA"/>
              </w:rPr>
              <w:t xml:space="preserve"> Data </w:t>
            </w:r>
            <w:proofErr w:type="spellStart"/>
            <w:r w:rsidRPr="00930A3B">
              <w:rPr>
                <w:rFonts w:ascii="Arial" w:hAnsi="Arial" w:cs="Arial"/>
                <w:b w:val="0"/>
                <w:snapToGrid/>
                <w:sz w:val="20"/>
                <w:szCs w:val="20"/>
                <w:u w:val="none"/>
                <w:lang w:val="uk-UA"/>
              </w:rPr>
              <w:t>Protection</w:t>
            </w:r>
            <w:proofErr w:type="spellEnd"/>
            <w:r w:rsidRPr="00930A3B">
              <w:rPr>
                <w:rFonts w:ascii="Arial" w:hAnsi="Arial" w:cs="Arial"/>
                <w:b w:val="0"/>
                <w:snapToGrid/>
                <w:sz w:val="20"/>
                <w:szCs w:val="20"/>
                <w:u w:val="none"/>
                <w:lang w:val="uk-UA"/>
              </w:rPr>
              <w:t xml:space="preserve"> </w:t>
            </w:r>
            <w:proofErr w:type="spellStart"/>
            <w:r w:rsidRPr="00930A3B">
              <w:rPr>
                <w:rFonts w:ascii="Arial" w:hAnsi="Arial" w:cs="Arial"/>
                <w:b w:val="0"/>
                <w:snapToGrid/>
                <w:sz w:val="20"/>
                <w:szCs w:val="20"/>
                <w:u w:val="none"/>
                <w:lang w:val="uk-UA"/>
              </w:rPr>
              <w:t>Regulation</w:t>
            </w:r>
            <w:proofErr w:type="spellEnd"/>
            <w:r w:rsidRPr="00930A3B">
              <w:rPr>
                <w:rFonts w:ascii="Arial" w:hAnsi="Arial" w:cs="Arial"/>
                <w:b w:val="0"/>
                <w:snapToGrid/>
                <w:sz w:val="20"/>
                <w:szCs w:val="20"/>
                <w:u w:val="none"/>
                <w:lang w:val="uk-UA"/>
              </w:rPr>
              <w:t xml:space="preserve"> (EU) 2016/679 </w:t>
            </w:r>
            <w:proofErr w:type="spellStart"/>
            <w:r w:rsidRPr="00930A3B">
              <w:rPr>
                <w:rFonts w:ascii="Arial" w:hAnsi="Arial" w:cs="Arial"/>
                <w:b w:val="0"/>
                <w:snapToGrid/>
                <w:sz w:val="20"/>
                <w:szCs w:val="20"/>
                <w:u w:val="none"/>
                <w:lang w:val="uk-UA"/>
              </w:rPr>
              <w:t>or</w:t>
            </w:r>
            <w:proofErr w:type="spellEnd"/>
            <w:r w:rsidRPr="00930A3B">
              <w:rPr>
                <w:rFonts w:ascii="Arial" w:hAnsi="Arial" w:cs="Arial"/>
                <w:b w:val="0"/>
                <w:snapToGrid/>
                <w:sz w:val="20"/>
                <w:szCs w:val="20"/>
                <w:u w:val="none"/>
                <w:lang w:val="uk-UA"/>
              </w:rPr>
              <w:t xml:space="preserve"> </w:t>
            </w:r>
            <w:proofErr w:type="spellStart"/>
            <w:r w:rsidRPr="00930A3B">
              <w:rPr>
                <w:rFonts w:ascii="Arial" w:hAnsi="Arial" w:cs="Arial"/>
                <w:b w:val="0"/>
                <w:snapToGrid/>
                <w:sz w:val="20"/>
                <w:szCs w:val="20"/>
                <w:u w:val="none"/>
                <w:lang w:val="uk-UA"/>
              </w:rPr>
              <w:t>the</w:t>
            </w:r>
            <w:proofErr w:type="spellEnd"/>
            <w:r w:rsidRPr="00930A3B">
              <w:rPr>
                <w:rFonts w:ascii="Arial" w:hAnsi="Arial" w:cs="Arial"/>
                <w:b w:val="0"/>
                <w:snapToGrid/>
                <w:sz w:val="20"/>
                <w:szCs w:val="20"/>
                <w:u w:val="none"/>
                <w:lang w:val="uk-UA"/>
              </w:rPr>
              <w:t xml:space="preserve"> UK GDPR </w:t>
            </w:r>
            <w:proofErr w:type="spellStart"/>
            <w:r w:rsidRPr="00930A3B">
              <w:rPr>
                <w:rFonts w:ascii="Arial" w:hAnsi="Arial" w:cs="Arial"/>
                <w:b w:val="0"/>
                <w:snapToGrid/>
                <w:sz w:val="20"/>
                <w:szCs w:val="20"/>
                <w:u w:val="none"/>
                <w:lang w:val="uk-UA"/>
              </w:rPr>
              <w:t>as</w:t>
            </w:r>
            <w:proofErr w:type="spellEnd"/>
            <w:r w:rsidRPr="00930A3B">
              <w:rPr>
                <w:rFonts w:ascii="Arial" w:hAnsi="Arial" w:cs="Arial"/>
                <w:b w:val="0"/>
                <w:snapToGrid/>
                <w:sz w:val="20"/>
                <w:szCs w:val="20"/>
                <w:u w:val="none"/>
                <w:lang w:val="uk-UA"/>
              </w:rPr>
              <w:t xml:space="preserve"> </w:t>
            </w:r>
            <w:proofErr w:type="spellStart"/>
            <w:r w:rsidRPr="00930A3B">
              <w:rPr>
                <w:rFonts w:ascii="Arial" w:hAnsi="Arial" w:cs="Arial"/>
                <w:b w:val="0"/>
                <w:snapToGrid/>
                <w:sz w:val="20"/>
                <w:szCs w:val="20"/>
                <w:u w:val="none"/>
                <w:lang w:val="uk-UA"/>
              </w:rPr>
              <w:t>defined</w:t>
            </w:r>
            <w:proofErr w:type="spellEnd"/>
            <w:r w:rsidRPr="00930A3B">
              <w:rPr>
                <w:rFonts w:ascii="Arial" w:hAnsi="Arial" w:cs="Arial"/>
                <w:b w:val="0"/>
                <w:snapToGrid/>
                <w:sz w:val="20"/>
                <w:szCs w:val="20"/>
                <w:u w:val="none"/>
                <w:lang w:val="uk-UA"/>
              </w:rPr>
              <w:t xml:space="preserve"> in </w:t>
            </w:r>
            <w:proofErr w:type="spellStart"/>
            <w:r w:rsidRPr="00930A3B">
              <w:rPr>
                <w:rFonts w:ascii="Arial" w:hAnsi="Arial" w:cs="Arial"/>
                <w:b w:val="0"/>
                <w:snapToGrid/>
                <w:sz w:val="20"/>
                <w:szCs w:val="20"/>
                <w:u w:val="none"/>
                <w:lang w:val="uk-UA"/>
              </w:rPr>
              <w:t>the</w:t>
            </w:r>
            <w:proofErr w:type="spellEnd"/>
            <w:r w:rsidRPr="00930A3B">
              <w:rPr>
                <w:rFonts w:ascii="Arial" w:hAnsi="Arial" w:cs="Arial"/>
                <w:b w:val="0"/>
                <w:snapToGrid/>
                <w:sz w:val="20"/>
                <w:szCs w:val="20"/>
                <w:u w:val="none"/>
                <w:lang w:val="uk-UA"/>
              </w:rPr>
              <w:t xml:space="preserve"> Data </w:t>
            </w:r>
            <w:proofErr w:type="spellStart"/>
            <w:r w:rsidRPr="00930A3B">
              <w:rPr>
                <w:rFonts w:ascii="Arial" w:hAnsi="Arial" w:cs="Arial"/>
                <w:b w:val="0"/>
                <w:snapToGrid/>
                <w:sz w:val="20"/>
                <w:szCs w:val="20"/>
                <w:u w:val="none"/>
                <w:lang w:val="uk-UA"/>
              </w:rPr>
              <w:t>Protection</w:t>
            </w:r>
            <w:proofErr w:type="spellEnd"/>
            <w:r w:rsidRPr="00930A3B">
              <w:rPr>
                <w:rFonts w:ascii="Arial" w:hAnsi="Arial" w:cs="Arial"/>
                <w:b w:val="0"/>
                <w:snapToGrid/>
                <w:sz w:val="20"/>
                <w:szCs w:val="20"/>
                <w:u w:val="none"/>
                <w:lang w:val="uk-UA"/>
              </w:rPr>
              <w:t xml:space="preserve">, </w:t>
            </w:r>
            <w:proofErr w:type="spellStart"/>
            <w:r w:rsidRPr="00930A3B">
              <w:rPr>
                <w:rFonts w:ascii="Arial" w:hAnsi="Arial" w:cs="Arial"/>
                <w:b w:val="0"/>
                <w:snapToGrid/>
                <w:sz w:val="20"/>
                <w:szCs w:val="20"/>
                <w:u w:val="none"/>
                <w:lang w:val="uk-UA"/>
              </w:rPr>
              <w:t>Privacy</w:t>
            </w:r>
            <w:proofErr w:type="spellEnd"/>
            <w:r w:rsidRPr="00930A3B">
              <w:rPr>
                <w:rFonts w:ascii="Arial" w:hAnsi="Arial" w:cs="Arial"/>
                <w:b w:val="0"/>
                <w:snapToGrid/>
                <w:sz w:val="20"/>
                <w:szCs w:val="20"/>
                <w:u w:val="none"/>
                <w:lang w:val="uk-UA"/>
              </w:rPr>
              <w:t xml:space="preserve"> and </w:t>
            </w:r>
            <w:proofErr w:type="spellStart"/>
            <w:r w:rsidRPr="00930A3B">
              <w:rPr>
                <w:rFonts w:ascii="Arial" w:hAnsi="Arial" w:cs="Arial"/>
                <w:b w:val="0"/>
                <w:snapToGrid/>
                <w:sz w:val="20"/>
                <w:szCs w:val="20"/>
                <w:u w:val="none"/>
                <w:lang w:val="uk-UA"/>
              </w:rPr>
              <w:t>Electronic</w:t>
            </w:r>
            <w:proofErr w:type="spellEnd"/>
            <w:r w:rsidRPr="00930A3B">
              <w:rPr>
                <w:rFonts w:ascii="Arial" w:hAnsi="Arial" w:cs="Arial"/>
                <w:b w:val="0"/>
                <w:snapToGrid/>
                <w:sz w:val="20"/>
                <w:szCs w:val="20"/>
                <w:u w:val="none"/>
                <w:lang w:val="uk-UA"/>
              </w:rPr>
              <w:t xml:space="preserve"> Communications (</w:t>
            </w:r>
            <w:proofErr w:type="spellStart"/>
            <w:r w:rsidRPr="00930A3B">
              <w:rPr>
                <w:rFonts w:ascii="Arial" w:hAnsi="Arial" w:cs="Arial"/>
                <w:b w:val="0"/>
                <w:snapToGrid/>
                <w:sz w:val="20"/>
                <w:szCs w:val="20"/>
                <w:u w:val="none"/>
                <w:lang w:val="uk-UA"/>
              </w:rPr>
              <w:t>Amendments</w:t>
            </w:r>
            <w:proofErr w:type="spellEnd"/>
            <w:r w:rsidRPr="00930A3B">
              <w:rPr>
                <w:rFonts w:ascii="Arial" w:hAnsi="Arial" w:cs="Arial"/>
                <w:b w:val="0"/>
                <w:snapToGrid/>
                <w:sz w:val="20"/>
                <w:szCs w:val="20"/>
                <w:u w:val="none"/>
                <w:lang w:val="uk-UA"/>
              </w:rPr>
              <w:t xml:space="preserve"> </w:t>
            </w:r>
            <w:proofErr w:type="spellStart"/>
            <w:r w:rsidRPr="00930A3B">
              <w:rPr>
                <w:rFonts w:ascii="Arial" w:hAnsi="Arial" w:cs="Arial"/>
                <w:b w:val="0"/>
                <w:snapToGrid/>
                <w:sz w:val="20"/>
                <w:szCs w:val="20"/>
                <w:u w:val="none"/>
                <w:lang w:val="uk-UA"/>
              </w:rPr>
              <w:t>etc</w:t>
            </w:r>
            <w:proofErr w:type="spellEnd"/>
            <w:r w:rsidRPr="00930A3B">
              <w:rPr>
                <w:rFonts w:ascii="Arial" w:hAnsi="Arial" w:cs="Arial"/>
                <w:b w:val="0"/>
                <w:snapToGrid/>
                <w:sz w:val="20"/>
                <w:szCs w:val="20"/>
                <w:u w:val="none"/>
                <w:lang w:val="uk-UA"/>
              </w:rPr>
              <w:t xml:space="preserve">) (EU </w:t>
            </w:r>
            <w:proofErr w:type="spellStart"/>
            <w:r w:rsidRPr="00930A3B">
              <w:rPr>
                <w:rFonts w:ascii="Arial" w:hAnsi="Arial" w:cs="Arial"/>
                <w:b w:val="0"/>
                <w:snapToGrid/>
                <w:sz w:val="20"/>
                <w:szCs w:val="20"/>
                <w:u w:val="none"/>
                <w:lang w:val="uk-UA"/>
              </w:rPr>
              <w:t>Exit</w:t>
            </w:r>
            <w:proofErr w:type="spellEnd"/>
            <w:r w:rsidRPr="00930A3B">
              <w:rPr>
                <w:rFonts w:ascii="Arial" w:hAnsi="Arial" w:cs="Arial"/>
                <w:b w:val="0"/>
                <w:snapToGrid/>
                <w:sz w:val="20"/>
                <w:szCs w:val="20"/>
                <w:u w:val="none"/>
                <w:lang w:val="uk-UA"/>
              </w:rPr>
              <w:t xml:space="preserve">) </w:t>
            </w:r>
            <w:proofErr w:type="spellStart"/>
            <w:r w:rsidRPr="00930A3B">
              <w:rPr>
                <w:rFonts w:ascii="Arial" w:hAnsi="Arial" w:cs="Arial"/>
                <w:b w:val="0"/>
                <w:snapToGrid/>
                <w:sz w:val="20"/>
                <w:szCs w:val="20"/>
                <w:u w:val="none"/>
                <w:lang w:val="uk-UA"/>
              </w:rPr>
              <w:t>Regulations</w:t>
            </w:r>
            <w:proofErr w:type="spellEnd"/>
            <w:r w:rsidRPr="00930A3B">
              <w:rPr>
                <w:rFonts w:ascii="Arial" w:hAnsi="Arial" w:cs="Arial"/>
                <w:b w:val="0"/>
                <w:snapToGrid/>
                <w:sz w:val="20"/>
                <w:szCs w:val="20"/>
                <w:u w:val="none"/>
                <w:lang w:val="uk-UA"/>
              </w:rPr>
              <w:t xml:space="preserve"> 2019 (</w:t>
            </w:r>
            <w:proofErr w:type="spellStart"/>
            <w:r w:rsidRPr="00930A3B">
              <w:rPr>
                <w:rFonts w:ascii="Arial" w:hAnsi="Arial" w:cs="Arial"/>
                <w:b w:val="0"/>
                <w:snapToGrid/>
                <w:sz w:val="20"/>
                <w:szCs w:val="20"/>
                <w:u w:val="none"/>
                <w:lang w:val="uk-UA"/>
              </w:rPr>
              <w:t>as</w:t>
            </w:r>
            <w:proofErr w:type="spellEnd"/>
            <w:r w:rsidRPr="00930A3B">
              <w:rPr>
                <w:rFonts w:ascii="Arial" w:hAnsi="Arial" w:cs="Arial"/>
                <w:b w:val="0"/>
                <w:snapToGrid/>
                <w:sz w:val="20"/>
                <w:szCs w:val="20"/>
                <w:u w:val="none"/>
                <w:lang w:val="uk-UA"/>
              </w:rPr>
              <w:t xml:space="preserve"> </w:t>
            </w:r>
            <w:proofErr w:type="spellStart"/>
            <w:r w:rsidRPr="00930A3B">
              <w:rPr>
                <w:rFonts w:ascii="Arial" w:hAnsi="Arial" w:cs="Arial"/>
                <w:b w:val="0"/>
                <w:snapToGrid/>
                <w:sz w:val="20"/>
                <w:szCs w:val="20"/>
                <w:u w:val="none"/>
                <w:lang w:val="uk-UA"/>
              </w:rPr>
              <w:t>amended</w:t>
            </w:r>
            <w:proofErr w:type="spellEnd"/>
            <w:r w:rsidRPr="00930A3B">
              <w:rPr>
                <w:rFonts w:ascii="Arial" w:hAnsi="Arial" w:cs="Arial"/>
                <w:b w:val="0"/>
                <w:snapToGrid/>
                <w:sz w:val="20"/>
                <w:szCs w:val="20"/>
                <w:u w:val="none"/>
                <w:lang w:val="uk-UA"/>
              </w:rPr>
              <w:t>);</w:t>
            </w:r>
          </w:p>
        </w:tc>
      </w:tr>
      <w:tr w:rsidR="00FB38B1" w:rsidRPr="000B0164" w14:paraId="4DE32FAC" w14:textId="77777777" w:rsidTr="002D6AAE">
        <w:trPr>
          <w:gridBefore w:val="1"/>
          <w:gridAfter w:val="1"/>
          <w:wBefore w:w="109" w:type="dxa"/>
          <w:wAfter w:w="240" w:type="dxa"/>
          <w:trHeight w:val="20"/>
        </w:trPr>
        <w:tc>
          <w:tcPr>
            <w:tcW w:w="5096" w:type="dxa"/>
            <w:gridSpan w:val="2"/>
            <w:shd w:val="clear" w:color="auto" w:fill="auto"/>
          </w:tcPr>
          <w:p w14:paraId="3282503F" w14:textId="7737E714" w:rsidR="00FB38B1" w:rsidRPr="000B0164" w:rsidRDefault="00930A3B" w:rsidP="00FB38B1">
            <w:pPr>
              <w:pStyle w:val="Heading1"/>
              <w:spacing w:before="120" w:after="120"/>
              <w:ind w:left="38"/>
              <w:jc w:val="both"/>
              <w:rPr>
                <w:rFonts w:ascii="Arial" w:hAnsi="Arial" w:cs="Arial"/>
                <w:b w:val="0"/>
                <w:sz w:val="20"/>
                <w:szCs w:val="20"/>
                <w:u w:val="none"/>
                <w:lang w:val="uk-UA"/>
              </w:rPr>
            </w:pPr>
            <w:r w:rsidRPr="00240024">
              <w:rPr>
                <w:rFonts w:ascii="Arial" w:hAnsi="Arial" w:cs="Arial"/>
                <w:b w:val="0"/>
                <w:sz w:val="20"/>
                <w:szCs w:val="20"/>
                <w:u w:val="none"/>
                <w:lang w:val="ru-RU"/>
              </w:rPr>
              <w:t>11.1.6.</w:t>
            </w:r>
            <w:r w:rsidR="00FB38B1" w:rsidRPr="001069E1">
              <w:rPr>
                <w:rFonts w:ascii="Arial" w:hAnsi="Arial" w:cs="Arial"/>
                <w:b w:val="0"/>
                <w:sz w:val="20"/>
                <w:szCs w:val="20"/>
                <w:u w:val="none"/>
                <w:lang w:val="uk-UA"/>
              </w:rPr>
              <w:t>«</w:t>
            </w:r>
            <w:r w:rsidR="00FB38B1" w:rsidRPr="001069E1">
              <w:rPr>
                <w:rFonts w:ascii="Arial" w:hAnsi="Arial" w:cs="Arial"/>
                <w:bCs w:val="0"/>
                <w:sz w:val="20"/>
                <w:szCs w:val="20"/>
                <w:u w:val="none"/>
                <w:lang w:val="uk-UA"/>
              </w:rPr>
              <w:t>Персональні дані</w:t>
            </w:r>
            <w:r w:rsidR="00FB38B1" w:rsidRPr="001069E1">
              <w:rPr>
                <w:rFonts w:ascii="Arial" w:hAnsi="Arial" w:cs="Arial"/>
                <w:b w:val="0"/>
                <w:sz w:val="20"/>
                <w:szCs w:val="20"/>
                <w:u w:val="none"/>
                <w:lang w:val="uk-UA"/>
              </w:rPr>
              <w:t>» означають «персональні дані» (як визначено в Законодавстві про захист даних), які обробляються відповідно до цього Договору;</w:t>
            </w:r>
          </w:p>
        </w:tc>
        <w:tc>
          <w:tcPr>
            <w:tcW w:w="4739" w:type="dxa"/>
            <w:shd w:val="clear" w:color="auto" w:fill="auto"/>
          </w:tcPr>
          <w:p w14:paraId="4C4D55D8" w14:textId="6CE3B324" w:rsidR="00FB38B1" w:rsidRPr="000B0164" w:rsidRDefault="00FB38B1" w:rsidP="00FB38B1">
            <w:pPr>
              <w:pStyle w:val="Heading1"/>
              <w:spacing w:before="120" w:after="120"/>
              <w:jc w:val="both"/>
              <w:rPr>
                <w:rFonts w:ascii="Arial" w:hAnsi="Arial" w:cs="Arial"/>
                <w:b w:val="0"/>
                <w:sz w:val="20"/>
                <w:szCs w:val="20"/>
                <w:u w:val="none"/>
                <w:lang w:val="en-US"/>
              </w:rPr>
            </w:pPr>
            <w:r>
              <w:rPr>
                <w:rFonts w:ascii="Arial" w:hAnsi="Arial" w:cs="Arial"/>
                <w:b w:val="0"/>
                <w:sz w:val="20"/>
                <w:szCs w:val="20"/>
                <w:u w:val="none"/>
                <w:lang w:val="en-US"/>
              </w:rPr>
              <w:t>11.1.6.</w:t>
            </w:r>
            <w:r w:rsidRPr="00240024">
              <w:rPr>
                <w:rFonts w:ascii="Arial" w:hAnsi="Arial" w:cs="Arial"/>
                <w:b w:val="0"/>
                <w:sz w:val="20"/>
                <w:szCs w:val="20"/>
                <w:u w:val="none"/>
              </w:rPr>
              <w:t xml:space="preserve"> </w:t>
            </w:r>
            <w:r w:rsidRPr="001069E1">
              <w:rPr>
                <w:rFonts w:ascii="Arial" w:hAnsi="Arial" w:cs="Arial"/>
                <w:b w:val="0"/>
                <w:sz w:val="20"/>
                <w:szCs w:val="20"/>
                <w:u w:val="none"/>
                <w:lang w:val="en-US"/>
              </w:rPr>
              <w:t>“</w:t>
            </w:r>
            <w:r w:rsidRPr="001069E1">
              <w:rPr>
                <w:rFonts w:ascii="Arial" w:hAnsi="Arial" w:cs="Arial"/>
                <w:bCs w:val="0"/>
                <w:sz w:val="20"/>
                <w:szCs w:val="20"/>
                <w:u w:val="none"/>
                <w:lang w:val="en-US"/>
              </w:rPr>
              <w:t>Personal Data</w:t>
            </w:r>
            <w:r w:rsidRPr="001069E1">
              <w:rPr>
                <w:rFonts w:ascii="Arial" w:hAnsi="Arial" w:cs="Arial"/>
                <w:b w:val="0"/>
                <w:sz w:val="20"/>
                <w:szCs w:val="20"/>
                <w:u w:val="none"/>
                <w:lang w:val="en-US"/>
              </w:rPr>
              <w:t>” means “personal data” (as defined in the Data Protection Legislation) that are Processed under this Agreement;</w:t>
            </w:r>
          </w:p>
        </w:tc>
      </w:tr>
      <w:tr w:rsidR="00FB38B1" w:rsidRPr="000B0164" w14:paraId="38D7C1B9" w14:textId="77777777" w:rsidTr="002D6AAE">
        <w:trPr>
          <w:gridBefore w:val="1"/>
          <w:gridAfter w:val="1"/>
          <w:wBefore w:w="109" w:type="dxa"/>
          <w:wAfter w:w="240" w:type="dxa"/>
          <w:trHeight w:val="20"/>
        </w:trPr>
        <w:tc>
          <w:tcPr>
            <w:tcW w:w="5096" w:type="dxa"/>
            <w:gridSpan w:val="2"/>
            <w:shd w:val="clear" w:color="auto" w:fill="auto"/>
          </w:tcPr>
          <w:p w14:paraId="1FA8C6BB" w14:textId="562EE9FF" w:rsidR="00FB38B1" w:rsidRPr="000B0164" w:rsidRDefault="00930A3B" w:rsidP="00FB38B1">
            <w:pPr>
              <w:pStyle w:val="Heading1"/>
              <w:spacing w:before="120" w:after="120"/>
              <w:ind w:left="38"/>
              <w:jc w:val="both"/>
              <w:rPr>
                <w:rFonts w:ascii="Arial" w:hAnsi="Arial" w:cs="Arial"/>
                <w:b w:val="0"/>
                <w:sz w:val="20"/>
                <w:szCs w:val="20"/>
                <w:u w:val="none"/>
                <w:lang w:val="uk-UA"/>
              </w:rPr>
            </w:pPr>
            <w:r w:rsidRPr="00240024">
              <w:rPr>
                <w:rFonts w:ascii="Arial" w:hAnsi="Arial" w:cs="Arial"/>
                <w:b w:val="0"/>
                <w:sz w:val="20"/>
                <w:szCs w:val="20"/>
                <w:u w:val="none"/>
                <w:lang w:val="ru-RU"/>
              </w:rPr>
              <w:t>11.1.</w:t>
            </w:r>
            <w:r w:rsidR="004D2924" w:rsidRPr="00240024">
              <w:rPr>
                <w:rFonts w:ascii="Arial" w:hAnsi="Arial" w:cs="Arial"/>
                <w:b w:val="0"/>
                <w:sz w:val="20"/>
                <w:szCs w:val="20"/>
                <w:u w:val="none"/>
                <w:lang w:val="ru-RU"/>
              </w:rPr>
              <w:t>7.</w:t>
            </w:r>
            <w:r w:rsidR="00FB38B1" w:rsidRPr="001069E1">
              <w:rPr>
                <w:rFonts w:ascii="Arial" w:hAnsi="Arial" w:cs="Arial"/>
                <w:b w:val="0"/>
                <w:sz w:val="20"/>
                <w:szCs w:val="20"/>
                <w:u w:val="none"/>
                <w:lang w:val="uk-UA"/>
              </w:rPr>
              <w:t>«</w:t>
            </w:r>
            <w:r w:rsidR="00FB38B1" w:rsidRPr="001069E1">
              <w:rPr>
                <w:rFonts w:ascii="Arial" w:hAnsi="Arial" w:cs="Arial"/>
                <w:bCs w:val="0"/>
                <w:sz w:val="20"/>
                <w:szCs w:val="20"/>
                <w:u w:val="none"/>
                <w:lang w:val="uk-UA"/>
              </w:rPr>
              <w:t>Порушення персональних даних</w:t>
            </w:r>
            <w:r w:rsidR="00FB38B1" w:rsidRPr="001069E1">
              <w:rPr>
                <w:rFonts w:ascii="Arial" w:hAnsi="Arial" w:cs="Arial"/>
                <w:b w:val="0"/>
                <w:sz w:val="20"/>
                <w:szCs w:val="20"/>
                <w:u w:val="none"/>
                <w:lang w:val="uk-UA"/>
              </w:rPr>
              <w:t>» означає порушення безпеки, що призводить до випадкового або незаконного знищення, пошкодження, втрати, зміни, несанкціонованого розкриття або несанкціонованого доступу, спроби доступу (фізичного чи іншим чином) або доступу до персональних даних, що передаються, зберігаються або іншим чином обробляються;</w:t>
            </w:r>
          </w:p>
        </w:tc>
        <w:tc>
          <w:tcPr>
            <w:tcW w:w="4739" w:type="dxa"/>
            <w:shd w:val="clear" w:color="auto" w:fill="auto"/>
          </w:tcPr>
          <w:p w14:paraId="28DCC755" w14:textId="5159E76C" w:rsidR="00FB38B1" w:rsidRPr="000B0164" w:rsidRDefault="00FB38B1" w:rsidP="00FB38B1">
            <w:pPr>
              <w:pStyle w:val="Heading1"/>
              <w:spacing w:before="120" w:after="120"/>
              <w:jc w:val="both"/>
              <w:rPr>
                <w:rFonts w:ascii="Arial" w:hAnsi="Arial" w:cs="Arial"/>
                <w:b w:val="0"/>
                <w:sz w:val="20"/>
                <w:szCs w:val="20"/>
                <w:u w:val="none"/>
                <w:lang w:val="en-US"/>
              </w:rPr>
            </w:pPr>
            <w:r>
              <w:rPr>
                <w:rFonts w:ascii="Arial" w:hAnsi="Arial" w:cs="Arial"/>
                <w:b w:val="0"/>
                <w:sz w:val="20"/>
                <w:szCs w:val="20"/>
                <w:u w:val="none"/>
                <w:lang w:val="en-US"/>
              </w:rPr>
              <w:t>11.1.7.</w:t>
            </w:r>
            <w:r w:rsidRPr="001069E1">
              <w:rPr>
                <w:rFonts w:ascii="Arial" w:hAnsi="Arial" w:cs="Arial"/>
                <w:b w:val="0"/>
                <w:sz w:val="20"/>
                <w:szCs w:val="20"/>
                <w:u w:val="none"/>
                <w:lang w:val="en-US"/>
              </w:rPr>
              <w:t>“</w:t>
            </w:r>
            <w:r w:rsidRPr="001069E1">
              <w:rPr>
                <w:rFonts w:ascii="Arial" w:hAnsi="Arial" w:cs="Arial"/>
                <w:bCs w:val="0"/>
                <w:sz w:val="20"/>
                <w:szCs w:val="20"/>
                <w:u w:val="none"/>
                <w:lang w:val="en-US"/>
              </w:rPr>
              <w:t>Personal Data Breach</w:t>
            </w:r>
            <w:r w:rsidRPr="001069E1">
              <w:rPr>
                <w:rFonts w:ascii="Arial" w:hAnsi="Arial" w:cs="Arial"/>
                <w:b w:val="0"/>
                <w:sz w:val="20"/>
                <w:szCs w:val="20"/>
                <w:u w:val="none"/>
                <w:lang w:val="en-US"/>
              </w:rPr>
              <w:t xml:space="preserve">” means a breach of security leading to the accidental or unlawful destruction, corruption, loss, alteration, </w:t>
            </w:r>
            <w:proofErr w:type="spellStart"/>
            <w:r w:rsidRPr="001069E1">
              <w:rPr>
                <w:rFonts w:ascii="Arial" w:hAnsi="Arial" w:cs="Arial"/>
                <w:b w:val="0"/>
                <w:sz w:val="20"/>
                <w:szCs w:val="20"/>
                <w:u w:val="none"/>
                <w:lang w:val="en-US"/>
              </w:rPr>
              <w:t>unauthorised</w:t>
            </w:r>
            <w:proofErr w:type="spellEnd"/>
            <w:r w:rsidRPr="001069E1">
              <w:rPr>
                <w:rFonts w:ascii="Arial" w:hAnsi="Arial" w:cs="Arial"/>
                <w:b w:val="0"/>
                <w:sz w:val="20"/>
                <w:szCs w:val="20"/>
                <w:u w:val="none"/>
                <w:lang w:val="en-US"/>
              </w:rPr>
              <w:t xml:space="preserve"> disclosure of </w:t>
            </w:r>
            <w:proofErr w:type="spellStart"/>
            <w:r w:rsidRPr="001069E1">
              <w:rPr>
                <w:rFonts w:ascii="Arial" w:hAnsi="Arial" w:cs="Arial"/>
                <w:b w:val="0"/>
                <w:sz w:val="20"/>
                <w:szCs w:val="20"/>
                <w:u w:val="none"/>
                <w:lang w:val="en-US"/>
              </w:rPr>
              <w:t>unauthorised</w:t>
            </w:r>
            <w:proofErr w:type="spellEnd"/>
            <w:r w:rsidRPr="001069E1">
              <w:rPr>
                <w:rFonts w:ascii="Arial" w:hAnsi="Arial" w:cs="Arial"/>
                <w:b w:val="0"/>
                <w:sz w:val="20"/>
                <w:szCs w:val="20"/>
                <w:u w:val="none"/>
                <w:lang w:val="en-US"/>
              </w:rPr>
              <w:t xml:space="preserve"> access, attempted access (physical or otherwise) or access to, Personal Data transmitted, stored or otherwise processed;</w:t>
            </w:r>
          </w:p>
        </w:tc>
      </w:tr>
      <w:tr w:rsidR="00FB38B1" w:rsidRPr="000B0164" w14:paraId="451A9D9D" w14:textId="77777777" w:rsidTr="002D6AAE">
        <w:trPr>
          <w:gridBefore w:val="1"/>
          <w:gridAfter w:val="1"/>
          <w:wBefore w:w="109" w:type="dxa"/>
          <w:wAfter w:w="240" w:type="dxa"/>
          <w:trHeight w:val="20"/>
        </w:trPr>
        <w:tc>
          <w:tcPr>
            <w:tcW w:w="5096" w:type="dxa"/>
            <w:gridSpan w:val="2"/>
            <w:shd w:val="clear" w:color="auto" w:fill="auto"/>
          </w:tcPr>
          <w:p w14:paraId="482FB8BD" w14:textId="034BD674" w:rsidR="00FB38B1" w:rsidRPr="000B0164" w:rsidRDefault="004D2924" w:rsidP="00FB38B1">
            <w:pPr>
              <w:pStyle w:val="Heading1"/>
              <w:spacing w:before="120" w:after="120"/>
              <w:ind w:left="38"/>
              <w:jc w:val="both"/>
              <w:rPr>
                <w:rFonts w:ascii="Arial" w:hAnsi="Arial" w:cs="Arial"/>
                <w:b w:val="0"/>
                <w:sz w:val="20"/>
                <w:szCs w:val="20"/>
                <w:u w:val="none"/>
                <w:lang w:val="uk-UA"/>
              </w:rPr>
            </w:pPr>
            <w:r w:rsidRPr="00240024">
              <w:rPr>
                <w:rFonts w:ascii="Arial" w:hAnsi="Arial" w:cs="Arial"/>
                <w:b w:val="0"/>
                <w:sz w:val="20"/>
                <w:szCs w:val="20"/>
                <w:u w:val="none"/>
                <w:lang w:val="ru-RU"/>
              </w:rPr>
              <w:t>11.1.8.</w:t>
            </w:r>
            <w:r w:rsidR="00FB38B1" w:rsidRPr="001069E1">
              <w:rPr>
                <w:rFonts w:ascii="Arial" w:hAnsi="Arial" w:cs="Arial"/>
                <w:b w:val="0"/>
                <w:sz w:val="20"/>
                <w:szCs w:val="20"/>
                <w:u w:val="none"/>
                <w:lang w:val="uk-UA"/>
              </w:rPr>
              <w:t>«</w:t>
            </w:r>
            <w:r w:rsidR="00FB38B1" w:rsidRPr="001069E1">
              <w:rPr>
                <w:rFonts w:ascii="Arial" w:hAnsi="Arial" w:cs="Arial"/>
                <w:bCs w:val="0"/>
                <w:sz w:val="20"/>
                <w:szCs w:val="20"/>
                <w:u w:val="none"/>
                <w:lang w:val="uk-UA"/>
              </w:rPr>
              <w:t>Обробка</w:t>
            </w:r>
            <w:r w:rsidR="00FB38B1" w:rsidRPr="001069E1">
              <w:rPr>
                <w:rFonts w:ascii="Arial" w:hAnsi="Arial" w:cs="Arial"/>
                <w:b w:val="0"/>
                <w:sz w:val="20"/>
                <w:szCs w:val="20"/>
                <w:u w:val="none"/>
                <w:lang w:val="uk-UA"/>
              </w:rPr>
              <w:t>» має те саме значення, що і в Законодавстві про захист даних, терміни «Обробляти» і «Обробляються» повинні тлумачитися відповідно;</w:t>
            </w:r>
          </w:p>
        </w:tc>
        <w:tc>
          <w:tcPr>
            <w:tcW w:w="4739" w:type="dxa"/>
            <w:shd w:val="clear" w:color="auto" w:fill="auto"/>
          </w:tcPr>
          <w:p w14:paraId="69CEFF07" w14:textId="5C6F4A6F" w:rsidR="00FB38B1" w:rsidRPr="000B0164" w:rsidRDefault="00FB38B1" w:rsidP="00FB38B1">
            <w:pPr>
              <w:pStyle w:val="Heading1"/>
              <w:spacing w:before="120" w:after="120"/>
              <w:jc w:val="both"/>
              <w:rPr>
                <w:rFonts w:ascii="Arial" w:hAnsi="Arial" w:cs="Arial"/>
                <w:b w:val="0"/>
                <w:sz w:val="20"/>
                <w:szCs w:val="20"/>
                <w:u w:val="none"/>
                <w:lang w:val="en-US"/>
              </w:rPr>
            </w:pPr>
            <w:r>
              <w:rPr>
                <w:rFonts w:ascii="Arial" w:hAnsi="Arial" w:cs="Arial"/>
                <w:b w:val="0"/>
                <w:sz w:val="20"/>
                <w:szCs w:val="20"/>
                <w:u w:val="none"/>
                <w:lang w:val="en-US"/>
              </w:rPr>
              <w:t>11.1.8.</w:t>
            </w:r>
            <w:r w:rsidRPr="001069E1">
              <w:rPr>
                <w:rFonts w:ascii="Arial" w:hAnsi="Arial" w:cs="Arial"/>
                <w:b w:val="0"/>
                <w:sz w:val="20"/>
                <w:szCs w:val="20"/>
                <w:u w:val="none"/>
                <w:lang w:val="en-US"/>
              </w:rPr>
              <w:t>“</w:t>
            </w:r>
            <w:r w:rsidRPr="001069E1">
              <w:rPr>
                <w:rFonts w:ascii="Arial" w:hAnsi="Arial" w:cs="Arial"/>
                <w:bCs w:val="0"/>
                <w:sz w:val="20"/>
                <w:szCs w:val="20"/>
                <w:u w:val="none"/>
                <w:lang w:val="en-US"/>
              </w:rPr>
              <w:t>Processing</w:t>
            </w:r>
            <w:r w:rsidRPr="001069E1">
              <w:rPr>
                <w:rFonts w:ascii="Arial" w:hAnsi="Arial" w:cs="Arial"/>
                <w:b w:val="0"/>
                <w:sz w:val="20"/>
                <w:szCs w:val="20"/>
                <w:u w:val="none"/>
                <w:lang w:val="en-US"/>
              </w:rPr>
              <w:t xml:space="preserve">” has the same meaning as in the Data Protection Legislation and “Process” and “Processed” shall be </w:t>
            </w:r>
            <w:proofErr w:type="gramStart"/>
            <w:r w:rsidRPr="001069E1">
              <w:rPr>
                <w:rFonts w:ascii="Arial" w:hAnsi="Arial" w:cs="Arial"/>
                <w:b w:val="0"/>
                <w:sz w:val="20"/>
                <w:szCs w:val="20"/>
                <w:u w:val="none"/>
                <w:lang w:val="en-US"/>
              </w:rPr>
              <w:t>construed accordingly;</w:t>
            </w:r>
            <w:proofErr w:type="gramEnd"/>
          </w:p>
        </w:tc>
      </w:tr>
      <w:tr w:rsidR="00FB38B1" w:rsidRPr="000B0164" w14:paraId="39491143" w14:textId="77777777" w:rsidTr="002D6AAE">
        <w:trPr>
          <w:gridBefore w:val="1"/>
          <w:gridAfter w:val="1"/>
          <w:wBefore w:w="109" w:type="dxa"/>
          <w:wAfter w:w="240" w:type="dxa"/>
          <w:trHeight w:val="20"/>
        </w:trPr>
        <w:tc>
          <w:tcPr>
            <w:tcW w:w="5096" w:type="dxa"/>
            <w:gridSpan w:val="2"/>
            <w:shd w:val="clear" w:color="auto" w:fill="auto"/>
          </w:tcPr>
          <w:p w14:paraId="291D635B" w14:textId="534AB257" w:rsidR="00FB38B1" w:rsidRPr="000B0164" w:rsidRDefault="004D2924" w:rsidP="00FB38B1">
            <w:pPr>
              <w:pStyle w:val="Heading1"/>
              <w:spacing w:before="120" w:after="120"/>
              <w:ind w:left="38"/>
              <w:jc w:val="both"/>
              <w:rPr>
                <w:rFonts w:ascii="Arial" w:hAnsi="Arial" w:cs="Arial"/>
                <w:b w:val="0"/>
                <w:sz w:val="20"/>
                <w:szCs w:val="20"/>
                <w:u w:val="none"/>
                <w:lang w:val="uk-UA"/>
              </w:rPr>
            </w:pPr>
            <w:r w:rsidRPr="00240024">
              <w:rPr>
                <w:rFonts w:ascii="Arial" w:hAnsi="Arial" w:cs="Arial"/>
                <w:b w:val="0"/>
                <w:sz w:val="20"/>
                <w:szCs w:val="20"/>
                <w:u w:val="none"/>
                <w:lang w:val="ru-RU"/>
              </w:rPr>
              <w:t>11.1.9.</w:t>
            </w:r>
            <w:r w:rsidR="00FB38B1" w:rsidRPr="001069E1">
              <w:rPr>
                <w:rFonts w:ascii="Arial" w:hAnsi="Arial" w:cs="Arial"/>
                <w:b w:val="0"/>
                <w:sz w:val="20"/>
                <w:szCs w:val="20"/>
                <w:u w:val="none"/>
                <w:lang w:val="uk-UA"/>
              </w:rPr>
              <w:t>«</w:t>
            </w:r>
            <w:r w:rsidR="00FB38B1" w:rsidRPr="001069E1">
              <w:rPr>
                <w:rFonts w:ascii="Arial" w:hAnsi="Arial" w:cs="Arial"/>
                <w:bCs w:val="0"/>
                <w:sz w:val="20"/>
                <w:szCs w:val="20"/>
                <w:u w:val="none"/>
                <w:lang w:val="uk-UA"/>
              </w:rPr>
              <w:t>Розпорядник</w:t>
            </w:r>
            <w:r w:rsidR="00FB38B1" w:rsidRPr="001069E1">
              <w:rPr>
                <w:rFonts w:ascii="Arial" w:hAnsi="Arial" w:cs="Arial"/>
                <w:b w:val="0"/>
                <w:sz w:val="20"/>
                <w:szCs w:val="20"/>
                <w:u w:val="none"/>
                <w:lang w:val="uk-UA"/>
              </w:rPr>
              <w:t>» означає «розпорядник» для цілей DPA та для цілей GDPR (оскільки це законодавство застосовується), та</w:t>
            </w:r>
          </w:p>
        </w:tc>
        <w:tc>
          <w:tcPr>
            <w:tcW w:w="4739" w:type="dxa"/>
            <w:shd w:val="clear" w:color="auto" w:fill="auto"/>
          </w:tcPr>
          <w:p w14:paraId="6779734C" w14:textId="4B5EE9EC" w:rsidR="00FB38B1" w:rsidRPr="000B0164" w:rsidRDefault="00FB38B1" w:rsidP="00FB38B1">
            <w:pPr>
              <w:pStyle w:val="Heading1"/>
              <w:spacing w:before="120" w:after="120"/>
              <w:jc w:val="both"/>
              <w:rPr>
                <w:rFonts w:ascii="Arial" w:hAnsi="Arial" w:cs="Arial"/>
                <w:b w:val="0"/>
                <w:sz w:val="20"/>
                <w:szCs w:val="20"/>
                <w:u w:val="none"/>
                <w:lang w:val="en-US"/>
              </w:rPr>
            </w:pPr>
            <w:r>
              <w:rPr>
                <w:rFonts w:ascii="Arial" w:hAnsi="Arial" w:cs="Arial"/>
                <w:b w:val="0"/>
                <w:sz w:val="20"/>
                <w:szCs w:val="20"/>
                <w:u w:val="none"/>
                <w:lang w:val="en-US"/>
              </w:rPr>
              <w:t>11.1.9.</w:t>
            </w:r>
            <w:r w:rsidRPr="001069E1">
              <w:rPr>
                <w:rFonts w:ascii="Arial" w:hAnsi="Arial" w:cs="Arial"/>
                <w:b w:val="0"/>
                <w:sz w:val="20"/>
                <w:szCs w:val="20"/>
                <w:u w:val="none"/>
                <w:lang w:val="en-US"/>
              </w:rPr>
              <w:t>“</w:t>
            </w:r>
            <w:r w:rsidRPr="001069E1">
              <w:rPr>
                <w:rFonts w:ascii="Arial" w:hAnsi="Arial" w:cs="Arial"/>
                <w:bCs w:val="0"/>
                <w:sz w:val="20"/>
                <w:szCs w:val="20"/>
                <w:u w:val="none"/>
                <w:lang w:val="en-US"/>
              </w:rPr>
              <w:t>Processor</w:t>
            </w:r>
            <w:r w:rsidRPr="001069E1">
              <w:rPr>
                <w:rFonts w:ascii="Arial" w:hAnsi="Arial" w:cs="Arial"/>
                <w:b w:val="0"/>
                <w:sz w:val="20"/>
                <w:szCs w:val="20"/>
                <w:u w:val="none"/>
                <w:lang w:val="en-US"/>
              </w:rPr>
              <w:t>” means a “processor” for the purposes of the DPA and a “processor” for the purposes of the GDPR (as such legislation is applicable); and</w:t>
            </w:r>
          </w:p>
        </w:tc>
      </w:tr>
      <w:tr w:rsidR="00FB38B1" w:rsidRPr="000B0164" w14:paraId="42D6BC85" w14:textId="77777777" w:rsidTr="002D6AAE">
        <w:trPr>
          <w:gridBefore w:val="1"/>
          <w:gridAfter w:val="1"/>
          <w:wBefore w:w="109" w:type="dxa"/>
          <w:wAfter w:w="240" w:type="dxa"/>
          <w:trHeight w:val="20"/>
        </w:trPr>
        <w:tc>
          <w:tcPr>
            <w:tcW w:w="5096" w:type="dxa"/>
            <w:gridSpan w:val="2"/>
            <w:shd w:val="clear" w:color="auto" w:fill="auto"/>
          </w:tcPr>
          <w:p w14:paraId="43280B56" w14:textId="48EBE462" w:rsidR="00FB38B1" w:rsidRPr="000B0164" w:rsidRDefault="004D2924" w:rsidP="00FB38B1">
            <w:pPr>
              <w:pStyle w:val="Heading1"/>
              <w:tabs>
                <w:tab w:val="left" w:pos="888"/>
              </w:tabs>
              <w:spacing w:before="120" w:after="120"/>
              <w:jc w:val="both"/>
              <w:rPr>
                <w:rFonts w:ascii="Arial" w:hAnsi="Arial" w:cs="Arial"/>
                <w:b w:val="0"/>
                <w:sz w:val="20"/>
                <w:szCs w:val="20"/>
                <w:u w:val="none"/>
                <w:lang w:val="uk-UA"/>
              </w:rPr>
            </w:pPr>
            <w:r w:rsidRPr="00240024">
              <w:rPr>
                <w:rFonts w:ascii="Arial" w:hAnsi="Arial" w:cs="Arial"/>
                <w:b w:val="0"/>
                <w:sz w:val="20"/>
                <w:szCs w:val="20"/>
                <w:u w:val="none"/>
                <w:lang w:val="ru-RU"/>
              </w:rPr>
              <w:t>11.1.10.</w:t>
            </w:r>
            <w:r w:rsidR="00FB38B1">
              <w:rPr>
                <w:rFonts w:ascii="Arial" w:hAnsi="Arial" w:cs="Arial"/>
                <w:b w:val="0"/>
                <w:sz w:val="20"/>
                <w:szCs w:val="20"/>
                <w:u w:val="none"/>
                <w:lang w:val="uk-UA"/>
              </w:rPr>
              <w:t>«</w:t>
            </w:r>
            <w:proofErr w:type="spellStart"/>
            <w:r w:rsidR="00FB38B1" w:rsidRPr="00FF6703">
              <w:rPr>
                <w:rFonts w:ascii="Arial" w:hAnsi="Arial" w:cs="Arial"/>
                <w:bCs w:val="0"/>
                <w:sz w:val="20"/>
                <w:szCs w:val="20"/>
                <w:u w:val="none"/>
                <w:lang w:val="uk-UA"/>
              </w:rPr>
              <w:t>Субразпорядник</w:t>
            </w:r>
            <w:proofErr w:type="spellEnd"/>
            <w:r w:rsidR="00FB38B1" w:rsidRPr="005308C3">
              <w:rPr>
                <w:rFonts w:ascii="Arial" w:hAnsi="Arial" w:cs="Arial"/>
                <w:b w:val="0"/>
                <w:sz w:val="20"/>
                <w:szCs w:val="20"/>
                <w:u w:val="none"/>
                <w:lang w:val="uk-UA"/>
              </w:rPr>
              <w:t xml:space="preserve">» означає третю сторону, залучену </w:t>
            </w:r>
            <w:r w:rsidR="00FB38B1">
              <w:rPr>
                <w:rFonts w:ascii="Arial" w:hAnsi="Arial" w:cs="Arial"/>
                <w:b w:val="0"/>
                <w:sz w:val="20"/>
                <w:szCs w:val="20"/>
                <w:u w:val="none"/>
                <w:lang w:val="uk-UA"/>
              </w:rPr>
              <w:t>Розпорядником</w:t>
            </w:r>
            <w:r w:rsidR="00FB38B1" w:rsidRPr="005308C3">
              <w:rPr>
                <w:rFonts w:ascii="Arial" w:hAnsi="Arial" w:cs="Arial"/>
                <w:b w:val="0"/>
                <w:sz w:val="20"/>
                <w:szCs w:val="20"/>
                <w:u w:val="none"/>
                <w:lang w:val="uk-UA"/>
              </w:rPr>
              <w:t xml:space="preserve"> для здійснення діяльності з обробки Персональних даних від імені </w:t>
            </w:r>
            <w:r w:rsidR="00FB38B1">
              <w:rPr>
                <w:rFonts w:ascii="Arial" w:hAnsi="Arial" w:cs="Arial"/>
                <w:b w:val="0"/>
                <w:sz w:val="20"/>
                <w:szCs w:val="20"/>
                <w:u w:val="none"/>
                <w:lang w:val="uk-UA"/>
              </w:rPr>
              <w:t>Розпорядника</w:t>
            </w:r>
            <w:r w:rsidR="00FB38B1" w:rsidRPr="005308C3">
              <w:rPr>
                <w:rFonts w:ascii="Arial" w:hAnsi="Arial" w:cs="Arial"/>
                <w:b w:val="0"/>
                <w:sz w:val="20"/>
                <w:szCs w:val="20"/>
                <w:u w:val="none"/>
                <w:lang w:val="uk-UA"/>
              </w:rPr>
              <w:t>; і</w:t>
            </w:r>
          </w:p>
        </w:tc>
        <w:tc>
          <w:tcPr>
            <w:tcW w:w="4739" w:type="dxa"/>
            <w:shd w:val="clear" w:color="auto" w:fill="auto"/>
          </w:tcPr>
          <w:p w14:paraId="7247AD78" w14:textId="3D2684DF" w:rsidR="00FB38B1" w:rsidRPr="000B0164" w:rsidRDefault="00FB38B1" w:rsidP="00FB38B1">
            <w:pPr>
              <w:pStyle w:val="Heading1"/>
              <w:spacing w:before="120" w:after="120"/>
              <w:jc w:val="both"/>
              <w:rPr>
                <w:rFonts w:ascii="Arial" w:hAnsi="Arial" w:cs="Arial"/>
                <w:b w:val="0"/>
                <w:sz w:val="20"/>
                <w:szCs w:val="20"/>
                <w:u w:val="none"/>
                <w:lang w:val="en-US"/>
              </w:rPr>
            </w:pPr>
            <w:r>
              <w:rPr>
                <w:rFonts w:ascii="Arial" w:hAnsi="Arial" w:cs="Arial"/>
                <w:b w:val="0"/>
                <w:sz w:val="20"/>
                <w:szCs w:val="20"/>
                <w:u w:val="none"/>
                <w:lang w:val="en-US"/>
              </w:rPr>
              <w:t>11.1.10.</w:t>
            </w:r>
            <w:r w:rsidRPr="00807EB1">
              <w:rPr>
                <w:rFonts w:ascii="Arial" w:hAnsi="Arial" w:cs="Arial"/>
                <w:b w:val="0"/>
                <w:sz w:val="20"/>
                <w:szCs w:val="20"/>
                <w:u w:val="none"/>
                <w:lang w:val="en-US"/>
              </w:rPr>
              <w:t>“</w:t>
            </w:r>
            <w:r w:rsidRPr="00807EB1">
              <w:rPr>
                <w:rFonts w:ascii="Arial" w:hAnsi="Arial" w:cs="Arial"/>
                <w:bCs w:val="0"/>
                <w:sz w:val="20"/>
                <w:szCs w:val="20"/>
                <w:u w:val="none"/>
                <w:lang w:val="en-US"/>
              </w:rPr>
              <w:t>Sub-Processor</w:t>
            </w:r>
            <w:r w:rsidRPr="00807EB1">
              <w:rPr>
                <w:rFonts w:ascii="Arial" w:hAnsi="Arial" w:cs="Arial"/>
                <w:b w:val="0"/>
                <w:sz w:val="20"/>
                <w:szCs w:val="20"/>
                <w:u w:val="none"/>
                <w:lang w:val="en-US"/>
              </w:rPr>
              <w:t>” means a third party engaged by the Processor to carrying out processing activities in respect of the Personal Data on behalf of the Processor; and</w:t>
            </w:r>
          </w:p>
        </w:tc>
      </w:tr>
      <w:tr w:rsidR="00FB38B1" w:rsidRPr="000B0164" w14:paraId="3073ABC8" w14:textId="77777777" w:rsidTr="002D6AAE">
        <w:trPr>
          <w:gridBefore w:val="1"/>
          <w:gridAfter w:val="1"/>
          <w:wBefore w:w="109" w:type="dxa"/>
          <w:wAfter w:w="240" w:type="dxa"/>
          <w:trHeight w:val="20"/>
        </w:trPr>
        <w:tc>
          <w:tcPr>
            <w:tcW w:w="5096" w:type="dxa"/>
            <w:gridSpan w:val="2"/>
            <w:shd w:val="clear" w:color="auto" w:fill="auto"/>
          </w:tcPr>
          <w:p w14:paraId="430B11C2" w14:textId="313EF449" w:rsidR="00FB38B1" w:rsidRPr="000B0164" w:rsidRDefault="004D2924" w:rsidP="00FB38B1">
            <w:pPr>
              <w:pStyle w:val="Heading1"/>
              <w:tabs>
                <w:tab w:val="left" w:pos="746"/>
                <w:tab w:val="left" w:pos="888"/>
              </w:tabs>
              <w:spacing w:before="120" w:after="120"/>
              <w:ind w:left="38"/>
              <w:jc w:val="both"/>
              <w:rPr>
                <w:rFonts w:ascii="Arial" w:hAnsi="Arial" w:cs="Arial"/>
                <w:b w:val="0"/>
                <w:sz w:val="20"/>
                <w:szCs w:val="20"/>
                <w:u w:val="none"/>
                <w:lang w:val="uk-UA"/>
              </w:rPr>
            </w:pPr>
            <w:r w:rsidRPr="00240024">
              <w:rPr>
                <w:rFonts w:ascii="Arial" w:hAnsi="Arial" w:cs="Arial"/>
                <w:b w:val="0"/>
                <w:sz w:val="20"/>
                <w:szCs w:val="20"/>
                <w:u w:val="none"/>
                <w:lang w:val="ru-RU"/>
              </w:rPr>
              <w:t>11.1.11.</w:t>
            </w:r>
            <w:r w:rsidR="00FB38B1">
              <w:rPr>
                <w:rFonts w:ascii="Arial" w:hAnsi="Arial" w:cs="Arial"/>
                <w:b w:val="0"/>
                <w:sz w:val="20"/>
                <w:szCs w:val="20"/>
                <w:u w:val="none"/>
                <w:lang w:val="uk-UA"/>
              </w:rPr>
              <w:t>«</w:t>
            </w:r>
            <w:r w:rsidR="00FB38B1" w:rsidRPr="00A81D0B">
              <w:rPr>
                <w:rFonts w:ascii="Arial" w:hAnsi="Arial" w:cs="Arial"/>
                <w:bCs w:val="0"/>
                <w:sz w:val="20"/>
                <w:szCs w:val="20"/>
                <w:u w:val="none"/>
                <w:lang w:val="uk-UA"/>
              </w:rPr>
              <w:t>Третя країна</w:t>
            </w:r>
            <w:r w:rsidR="00FB38B1">
              <w:rPr>
                <w:rFonts w:ascii="Arial" w:hAnsi="Arial" w:cs="Arial"/>
                <w:b w:val="0"/>
                <w:sz w:val="20"/>
                <w:szCs w:val="20"/>
                <w:u w:val="none"/>
                <w:lang w:val="uk-UA"/>
              </w:rPr>
              <w:t>»</w:t>
            </w:r>
            <w:r w:rsidR="00FB38B1" w:rsidRPr="00A81D0B">
              <w:rPr>
                <w:rFonts w:ascii="Arial" w:hAnsi="Arial" w:cs="Arial"/>
                <w:b w:val="0"/>
                <w:sz w:val="20"/>
                <w:szCs w:val="20"/>
                <w:u w:val="none"/>
                <w:lang w:val="uk-UA"/>
              </w:rPr>
              <w:t xml:space="preserve"> означає країну або територію за межами Великобританії.</w:t>
            </w:r>
          </w:p>
        </w:tc>
        <w:tc>
          <w:tcPr>
            <w:tcW w:w="4739" w:type="dxa"/>
            <w:shd w:val="clear" w:color="auto" w:fill="auto"/>
          </w:tcPr>
          <w:p w14:paraId="1AB51858" w14:textId="492764F6" w:rsidR="00FB38B1" w:rsidRPr="004D2924" w:rsidRDefault="00FB38B1" w:rsidP="00FB38B1">
            <w:pPr>
              <w:pStyle w:val="Heading1"/>
              <w:tabs>
                <w:tab w:val="left" w:pos="821"/>
              </w:tabs>
              <w:spacing w:before="120" w:after="120"/>
              <w:jc w:val="both"/>
              <w:rPr>
                <w:rFonts w:ascii="Arial" w:hAnsi="Arial" w:cs="Arial"/>
                <w:b w:val="0"/>
                <w:sz w:val="20"/>
                <w:szCs w:val="20"/>
                <w:u w:val="none"/>
                <w:lang w:val="en-US"/>
              </w:rPr>
            </w:pPr>
            <w:r w:rsidRPr="004D2924">
              <w:rPr>
                <w:rFonts w:ascii="Arial" w:hAnsi="Arial" w:cs="Arial"/>
                <w:b w:val="0"/>
                <w:sz w:val="20"/>
                <w:szCs w:val="20"/>
                <w:u w:val="none"/>
                <w:lang w:val="en-US"/>
              </w:rPr>
              <w:t>11.1.11.“</w:t>
            </w:r>
            <w:r w:rsidRPr="004D2924">
              <w:rPr>
                <w:rFonts w:ascii="Arial" w:hAnsi="Arial" w:cs="Arial"/>
                <w:bCs w:val="0"/>
                <w:sz w:val="20"/>
                <w:szCs w:val="20"/>
                <w:u w:val="none"/>
                <w:lang w:val="en-US"/>
              </w:rPr>
              <w:t>Third Country</w:t>
            </w:r>
            <w:r w:rsidRPr="004D2924">
              <w:rPr>
                <w:rFonts w:ascii="Arial" w:hAnsi="Arial" w:cs="Arial"/>
                <w:b w:val="0"/>
                <w:sz w:val="20"/>
                <w:szCs w:val="20"/>
                <w:u w:val="none"/>
                <w:lang w:val="en-US"/>
              </w:rPr>
              <w:t>” means a country or territory outside the UK.</w:t>
            </w:r>
          </w:p>
        </w:tc>
      </w:tr>
      <w:tr w:rsidR="00FB38B1" w:rsidRPr="000B0164" w14:paraId="5FD2A107" w14:textId="77777777" w:rsidTr="002D6AAE">
        <w:trPr>
          <w:gridBefore w:val="1"/>
          <w:gridAfter w:val="1"/>
          <w:wBefore w:w="109" w:type="dxa"/>
          <w:wAfter w:w="240" w:type="dxa"/>
          <w:trHeight w:val="20"/>
        </w:trPr>
        <w:tc>
          <w:tcPr>
            <w:tcW w:w="5096" w:type="dxa"/>
            <w:gridSpan w:val="2"/>
            <w:shd w:val="clear" w:color="auto" w:fill="auto"/>
          </w:tcPr>
          <w:p w14:paraId="6091D9E4" w14:textId="24E5E9F0" w:rsidR="00FB38B1" w:rsidRPr="000B0164" w:rsidRDefault="004D2924" w:rsidP="00FB38B1">
            <w:pPr>
              <w:pStyle w:val="Heading1"/>
              <w:spacing w:before="120" w:after="120"/>
              <w:jc w:val="both"/>
              <w:rPr>
                <w:rFonts w:ascii="Arial" w:hAnsi="Arial" w:cs="Arial"/>
                <w:b w:val="0"/>
                <w:sz w:val="20"/>
                <w:szCs w:val="20"/>
                <w:u w:val="none"/>
                <w:lang w:val="uk-UA"/>
              </w:rPr>
            </w:pPr>
            <w:r w:rsidRPr="00240024">
              <w:rPr>
                <w:rFonts w:ascii="Arial" w:hAnsi="Arial" w:cs="Arial"/>
                <w:b w:val="0"/>
                <w:sz w:val="20"/>
                <w:szCs w:val="20"/>
                <w:u w:val="none"/>
                <w:lang w:val="ru-RU"/>
              </w:rPr>
              <w:t>11.</w:t>
            </w:r>
            <w:proofErr w:type="gramStart"/>
            <w:r w:rsidRPr="00240024">
              <w:rPr>
                <w:rFonts w:ascii="Arial" w:hAnsi="Arial" w:cs="Arial"/>
                <w:b w:val="0"/>
                <w:sz w:val="20"/>
                <w:szCs w:val="20"/>
                <w:u w:val="none"/>
                <w:lang w:val="ru-RU"/>
              </w:rPr>
              <w:t>2.</w:t>
            </w:r>
            <w:r w:rsidR="00FB38B1" w:rsidRPr="001069E1">
              <w:rPr>
                <w:rFonts w:ascii="Arial" w:hAnsi="Arial" w:cs="Arial"/>
                <w:b w:val="0"/>
                <w:sz w:val="20"/>
                <w:szCs w:val="20"/>
                <w:u w:val="none"/>
                <w:lang w:val="uk-UA"/>
              </w:rPr>
              <w:t>Для</w:t>
            </w:r>
            <w:proofErr w:type="gramEnd"/>
            <w:r w:rsidR="00FB38B1" w:rsidRPr="001069E1">
              <w:rPr>
                <w:rFonts w:ascii="Arial" w:hAnsi="Arial" w:cs="Arial"/>
                <w:b w:val="0"/>
                <w:sz w:val="20"/>
                <w:szCs w:val="20"/>
                <w:u w:val="none"/>
                <w:lang w:val="uk-UA"/>
              </w:rPr>
              <w:t xml:space="preserve"> цілей Законодавства про захист даних Замовник є Контролером, а Підрядник – Розпорядником персональних даних.</w:t>
            </w:r>
          </w:p>
        </w:tc>
        <w:tc>
          <w:tcPr>
            <w:tcW w:w="4739" w:type="dxa"/>
            <w:shd w:val="clear" w:color="auto" w:fill="auto"/>
          </w:tcPr>
          <w:p w14:paraId="5660EF8C" w14:textId="7CC530CB" w:rsidR="00FB38B1" w:rsidRPr="000B0164" w:rsidRDefault="00FB38B1" w:rsidP="00FB38B1">
            <w:pPr>
              <w:pStyle w:val="Heading1"/>
              <w:spacing w:before="120" w:after="120"/>
              <w:jc w:val="both"/>
              <w:rPr>
                <w:rFonts w:ascii="Arial" w:hAnsi="Arial" w:cs="Arial"/>
                <w:b w:val="0"/>
                <w:sz w:val="20"/>
                <w:szCs w:val="20"/>
                <w:u w:val="none"/>
                <w:lang w:val="en-US"/>
              </w:rPr>
            </w:pPr>
            <w:r>
              <w:rPr>
                <w:rFonts w:ascii="Arial" w:hAnsi="Arial" w:cs="Arial"/>
                <w:b w:val="0"/>
                <w:sz w:val="20"/>
                <w:szCs w:val="20"/>
                <w:u w:val="none"/>
                <w:lang w:val="en-US"/>
              </w:rPr>
              <w:t>1</w:t>
            </w:r>
            <w:r>
              <w:rPr>
                <w:rFonts w:ascii="Arial" w:hAnsi="Arial" w:cs="Arial"/>
                <w:b w:val="0"/>
                <w:sz w:val="20"/>
                <w:szCs w:val="20"/>
                <w:u w:val="none"/>
                <w:lang w:val="uk-UA"/>
              </w:rPr>
              <w:t>1.</w:t>
            </w:r>
            <w:proofErr w:type="gramStart"/>
            <w:r>
              <w:rPr>
                <w:rFonts w:ascii="Arial" w:hAnsi="Arial" w:cs="Arial"/>
                <w:b w:val="0"/>
                <w:sz w:val="20"/>
                <w:szCs w:val="20"/>
                <w:u w:val="none"/>
                <w:lang w:val="uk-UA"/>
              </w:rPr>
              <w:t>2.</w:t>
            </w:r>
            <w:r>
              <w:rPr>
                <w:rFonts w:ascii="Arial" w:hAnsi="Arial" w:cs="Arial"/>
                <w:b w:val="0"/>
                <w:sz w:val="20"/>
                <w:szCs w:val="20"/>
                <w:u w:val="none"/>
                <w:lang w:val="en-US"/>
              </w:rPr>
              <w:t>.</w:t>
            </w:r>
            <w:proofErr w:type="gramEnd"/>
            <w:r w:rsidRPr="001069E1">
              <w:rPr>
                <w:rFonts w:ascii="Arial" w:hAnsi="Arial" w:cs="Arial"/>
                <w:b w:val="0"/>
                <w:sz w:val="20"/>
                <w:szCs w:val="20"/>
                <w:u w:val="none"/>
                <w:lang w:val="en-US"/>
              </w:rPr>
              <w:t>For the purposes of the Data Protection Legislation, the Customer is the Controller and the Contractor is the Processor in respect of the Personal Data.</w:t>
            </w:r>
          </w:p>
        </w:tc>
      </w:tr>
      <w:tr w:rsidR="00FB38B1" w:rsidRPr="000B0164" w14:paraId="3F4F780D" w14:textId="77777777" w:rsidTr="002D6AAE">
        <w:trPr>
          <w:gridBefore w:val="1"/>
          <w:gridAfter w:val="1"/>
          <w:wBefore w:w="109" w:type="dxa"/>
          <w:wAfter w:w="240" w:type="dxa"/>
          <w:trHeight w:val="20"/>
        </w:trPr>
        <w:tc>
          <w:tcPr>
            <w:tcW w:w="5096" w:type="dxa"/>
            <w:gridSpan w:val="2"/>
            <w:shd w:val="clear" w:color="auto" w:fill="auto"/>
          </w:tcPr>
          <w:p w14:paraId="2E787B36" w14:textId="0E789718" w:rsidR="00FB38B1" w:rsidRPr="000B0164" w:rsidRDefault="004D2924" w:rsidP="00FB38B1">
            <w:pPr>
              <w:pStyle w:val="Heading1"/>
              <w:spacing w:before="120" w:after="120"/>
              <w:jc w:val="both"/>
              <w:rPr>
                <w:rFonts w:ascii="Arial" w:hAnsi="Arial" w:cs="Arial"/>
                <w:b w:val="0"/>
                <w:sz w:val="20"/>
                <w:szCs w:val="20"/>
                <w:u w:val="none"/>
                <w:lang w:val="uk-UA"/>
              </w:rPr>
            </w:pPr>
            <w:r w:rsidRPr="00240024">
              <w:rPr>
                <w:rFonts w:ascii="Arial" w:hAnsi="Arial" w:cs="Arial"/>
                <w:b w:val="0"/>
                <w:sz w:val="20"/>
                <w:szCs w:val="20"/>
                <w:u w:val="none"/>
                <w:lang w:val="ru-RU"/>
              </w:rPr>
              <w:t>11.</w:t>
            </w:r>
            <w:proofErr w:type="gramStart"/>
            <w:r w:rsidRPr="00240024">
              <w:rPr>
                <w:rFonts w:ascii="Arial" w:hAnsi="Arial" w:cs="Arial"/>
                <w:b w:val="0"/>
                <w:sz w:val="20"/>
                <w:szCs w:val="20"/>
                <w:u w:val="none"/>
                <w:lang w:val="ru-RU"/>
              </w:rPr>
              <w:t>3.</w:t>
            </w:r>
            <w:r w:rsidR="00FB38B1" w:rsidRPr="001069E1">
              <w:rPr>
                <w:rFonts w:ascii="Arial" w:hAnsi="Arial" w:cs="Arial"/>
                <w:b w:val="0"/>
                <w:sz w:val="20"/>
                <w:szCs w:val="20"/>
                <w:u w:val="none"/>
                <w:lang w:val="uk-UA"/>
              </w:rPr>
              <w:t>Деталі</w:t>
            </w:r>
            <w:proofErr w:type="gramEnd"/>
            <w:r w:rsidR="00FB38B1" w:rsidRPr="001069E1">
              <w:rPr>
                <w:rFonts w:ascii="Arial" w:hAnsi="Arial" w:cs="Arial"/>
                <w:b w:val="0"/>
                <w:sz w:val="20"/>
                <w:szCs w:val="20"/>
                <w:u w:val="none"/>
                <w:lang w:val="uk-UA"/>
              </w:rPr>
              <w:t xml:space="preserve"> предмета та тривалості Обробки, характер та мета Обробки, тип персональних даних та категорії Суб'єктів даних, особисті дані яких обробляються у зв'язку з цим Договором, викладені у Додатку </w:t>
            </w:r>
            <w:r w:rsidR="00FB38B1" w:rsidRPr="001069E1">
              <w:rPr>
                <w:rFonts w:ascii="Arial" w:hAnsi="Arial" w:cs="Arial"/>
                <w:b w:val="0"/>
                <w:sz w:val="20"/>
                <w:szCs w:val="20"/>
                <w:u w:val="none"/>
                <w:lang w:val="ru-RU"/>
              </w:rPr>
              <w:t xml:space="preserve">2 </w:t>
            </w:r>
            <w:r w:rsidR="00FB38B1" w:rsidRPr="001069E1">
              <w:rPr>
                <w:rFonts w:ascii="Arial" w:hAnsi="Arial" w:cs="Arial"/>
                <w:b w:val="0"/>
                <w:sz w:val="20"/>
                <w:szCs w:val="20"/>
                <w:u w:val="none"/>
                <w:lang w:val="uk-UA"/>
              </w:rPr>
              <w:t>цього Договору.</w:t>
            </w:r>
          </w:p>
        </w:tc>
        <w:tc>
          <w:tcPr>
            <w:tcW w:w="4739" w:type="dxa"/>
            <w:shd w:val="clear" w:color="auto" w:fill="auto"/>
          </w:tcPr>
          <w:p w14:paraId="5F1B8F25" w14:textId="4912D477" w:rsidR="00FB38B1" w:rsidRPr="000B0164" w:rsidRDefault="00FB38B1" w:rsidP="00FB38B1">
            <w:pPr>
              <w:pStyle w:val="Heading1"/>
              <w:spacing w:before="120" w:after="120"/>
              <w:jc w:val="both"/>
              <w:rPr>
                <w:rFonts w:ascii="Arial" w:hAnsi="Arial" w:cs="Arial"/>
                <w:b w:val="0"/>
                <w:sz w:val="20"/>
                <w:szCs w:val="20"/>
                <w:u w:val="none"/>
                <w:lang w:val="en-US"/>
              </w:rPr>
            </w:pPr>
            <w:r>
              <w:rPr>
                <w:rFonts w:ascii="Arial" w:hAnsi="Arial" w:cs="Arial"/>
                <w:b w:val="0"/>
                <w:sz w:val="20"/>
                <w:szCs w:val="20"/>
                <w:u w:val="none"/>
                <w:lang w:val="en-US"/>
              </w:rPr>
              <w:t>1</w:t>
            </w:r>
            <w:r>
              <w:rPr>
                <w:rFonts w:ascii="Arial" w:hAnsi="Arial" w:cs="Arial"/>
                <w:b w:val="0"/>
                <w:sz w:val="20"/>
                <w:szCs w:val="20"/>
                <w:u w:val="none"/>
                <w:lang w:val="uk-UA"/>
              </w:rPr>
              <w:t>1</w:t>
            </w:r>
            <w:r>
              <w:rPr>
                <w:rFonts w:ascii="Arial" w:hAnsi="Arial" w:cs="Arial"/>
                <w:b w:val="0"/>
                <w:sz w:val="20"/>
                <w:szCs w:val="20"/>
                <w:u w:val="none"/>
                <w:lang w:val="en-US"/>
              </w:rPr>
              <w:t>.</w:t>
            </w:r>
            <w:proofErr w:type="gramStart"/>
            <w:r>
              <w:rPr>
                <w:rFonts w:ascii="Arial" w:hAnsi="Arial" w:cs="Arial"/>
                <w:b w:val="0"/>
                <w:sz w:val="20"/>
                <w:szCs w:val="20"/>
                <w:u w:val="none"/>
                <w:lang w:val="en-US"/>
              </w:rPr>
              <w:t>3.</w:t>
            </w:r>
            <w:r w:rsidRPr="001069E1">
              <w:rPr>
                <w:rFonts w:ascii="Arial" w:hAnsi="Arial" w:cs="Arial"/>
                <w:b w:val="0"/>
                <w:sz w:val="20"/>
                <w:szCs w:val="20"/>
                <w:u w:val="none"/>
                <w:lang w:val="en-US"/>
              </w:rPr>
              <w:t>Details</w:t>
            </w:r>
            <w:proofErr w:type="gramEnd"/>
            <w:r w:rsidRPr="001069E1">
              <w:rPr>
                <w:rFonts w:ascii="Arial" w:hAnsi="Arial" w:cs="Arial"/>
                <w:b w:val="0"/>
                <w:sz w:val="20"/>
                <w:szCs w:val="20"/>
                <w:u w:val="none"/>
                <w:lang w:val="en-US"/>
              </w:rPr>
              <w:t xml:space="preserve"> of the subject matter and duration of the Processing, the nature and purpose of the Processing, the type of Personal Data and the categories of Data Subjects whose Personal Data is being Processed in connection with this Agreement are set out in</w:t>
            </w:r>
            <w:r w:rsidRPr="001069E1">
              <w:rPr>
                <w:rFonts w:ascii="Arial" w:hAnsi="Arial" w:cs="Arial"/>
                <w:b w:val="0"/>
                <w:sz w:val="20"/>
                <w:szCs w:val="20"/>
                <w:u w:val="none"/>
                <w:lang w:val="uk-UA"/>
              </w:rPr>
              <w:t xml:space="preserve"> </w:t>
            </w:r>
            <w:proofErr w:type="spellStart"/>
            <w:r w:rsidRPr="001069E1">
              <w:rPr>
                <w:rFonts w:ascii="Arial" w:hAnsi="Arial" w:cs="Arial"/>
                <w:b w:val="0"/>
                <w:sz w:val="20"/>
                <w:szCs w:val="20"/>
                <w:u w:val="none"/>
                <w:lang w:val="uk-UA"/>
              </w:rPr>
              <w:t>Annex</w:t>
            </w:r>
            <w:proofErr w:type="spellEnd"/>
            <w:r w:rsidRPr="001069E1">
              <w:rPr>
                <w:rFonts w:ascii="Arial" w:hAnsi="Arial" w:cs="Arial"/>
                <w:b w:val="0"/>
                <w:sz w:val="20"/>
                <w:szCs w:val="20"/>
                <w:u w:val="none"/>
                <w:lang w:val="uk-UA"/>
              </w:rPr>
              <w:t xml:space="preserve"> 2</w:t>
            </w:r>
            <w:r w:rsidRPr="001069E1" w:rsidDel="00220259">
              <w:rPr>
                <w:rFonts w:ascii="Arial" w:hAnsi="Arial" w:cs="Arial"/>
                <w:sz w:val="20"/>
                <w:szCs w:val="20"/>
                <w:u w:val="none"/>
                <w:lang w:val="en-US"/>
              </w:rPr>
              <w:t xml:space="preserve"> </w:t>
            </w:r>
            <w:r w:rsidRPr="001069E1">
              <w:rPr>
                <w:rFonts w:ascii="Arial" w:hAnsi="Arial" w:cs="Arial"/>
                <w:b w:val="0"/>
                <w:sz w:val="20"/>
                <w:szCs w:val="20"/>
                <w:u w:val="none"/>
                <w:lang w:val="en-US"/>
              </w:rPr>
              <w:t>of this Agreement.</w:t>
            </w:r>
          </w:p>
        </w:tc>
      </w:tr>
      <w:tr w:rsidR="00FB38B1" w:rsidRPr="000B0164" w14:paraId="296F0AFB" w14:textId="77777777" w:rsidTr="002D6AAE">
        <w:trPr>
          <w:gridBefore w:val="1"/>
          <w:gridAfter w:val="1"/>
          <w:wBefore w:w="109" w:type="dxa"/>
          <w:wAfter w:w="240" w:type="dxa"/>
          <w:trHeight w:val="20"/>
        </w:trPr>
        <w:tc>
          <w:tcPr>
            <w:tcW w:w="5096" w:type="dxa"/>
            <w:gridSpan w:val="2"/>
            <w:shd w:val="clear" w:color="auto" w:fill="auto"/>
          </w:tcPr>
          <w:p w14:paraId="66BD5CFE" w14:textId="7887C23D" w:rsidR="00FB38B1" w:rsidRPr="000B0164" w:rsidRDefault="004D2924" w:rsidP="00FB38B1">
            <w:pPr>
              <w:pStyle w:val="Heading1"/>
              <w:spacing w:before="120" w:after="120"/>
              <w:jc w:val="both"/>
              <w:rPr>
                <w:rFonts w:ascii="Arial" w:hAnsi="Arial" w:cs="Arial"/>
                <w:b w:val="0"/>
                <w:sz w:val="20"/>
                <w:szCs w:val="20"/>
                <w:u w:val="none"/>
                <w:lang w:val="uk-UA"/>
              </w:rPr>
            </w:pPr>
            <w:bookmarkStart w:id="53" w:name="_Ref32921846"/>
            <w:r w:rsidRPr="00240024">
              <w:rPr>
                <w:rFonts w:ascii="Arial" w:hAnsi="Arial" w:cs="Arial"/>
                <w:b w:val="0"/>
                <w:sz w:val="20"/>
                <w:szCs w:val="20"/>
                <w:u w:val="none"/>
                <w:lang w:val="ru-RU"/>
              </w:rPr>
              <w:t>11.</w:t>
            </w:r>
            <w:proofErr w:type="gramStart"/>
            <w:r w:rsidRPr="00240024">
              <w:rPr>
                <w:rFonts w:ascii="Arial" w:hAnsi="Arial" w:cs="Arial"/>
                <w:b w:val="0"/>
                <w:sz w:val="20"/>
                <w:szCs w:val="20"/>
                <w:u w:val="none"/>
                <w:lang w:val="ru-RU"/>
              </w:rPr>
              <w:t>4.</w:t>
            </w:r>
            <w:r w:rsidR="00FB38B1" w:rsidRPr="001069E1">
              <w:rPr>
                <w:rFonts w:ascii="Arial" w:hAnsi="Arial" w:cs="Arial"/>
                <w:b w:val="0"/>
                <w:sz w:val="20"/>
                <w:szCs w:val="20"/>
                <w:u w:val="none"/>
                <w:lang w:val="uk-UA"/>
              </w:rPr>
              <w:t>Підрядник</w:t>
            </w:r>
            <w:proofErr w:type="gramEnd"/>
            <w:r w:rsidR="00FB38B1" w:rsidRPr="001069E1">
              <w:rPr>
                <w:rFonts w:ascii="Arial" w:hAnsi="Arial" w:cs="Arial"/>
                <w:b w:val="0"/>
                <w:sz w:val="20"/>
                <w:szCs w:val="20"/>
                <w:u w:val="none"/>
                <w:lang w:val="uk-UA"/>
              </w:rPr>
              <w:t xml:space="preserve"> </w:t>
            </w:r>
            <w:r w:rsidR="00FB38B1" w:rsidRPr="00705E94">
              <w:rPr>
                <w:rFonts w:ascii="Arial" w:hAnsi="Arial" w:cs="Arial"/>
                <w:b w:val="0"/>
                <w:sz w:val="20"/>
                <w:szCs w:val="20"/>
                <w:u w:val="none"/>
                <w:lang w:val="uk-UA"/>
              </w:rPr>
              <w:t>повинен</w:t>
            </w:r>
            <w:r w:rsidR="00FB38B1" w:rsidRPr="00240024">
              <w:rPr>
                <w:u w:val="none"/>
                <w:lang w:val="ru-RU"/>
              </w:rPr>
              <w:t xml:space="preserve"> </w:t>
            </w:r>
            <w:r w:rsidR="00FB38B1" w:rsidRPr="00705E94">
              <w:rPr>
                <w:b w:val="0"/>
                <w:bCs w:val="0"/>
                <w:u w:val="none"/>
                <w:lang w:val="uk-UA"/>
              </w:rPr>
              <w:t>в</w:t>
            </w:r>
            <w:r w:rsidR="00FB38B1" w:rsidRPr="00705E94">
              <w:rPr>
                <w:rFonts w:ascii="Arial" w:hAnsi="Arial" w:cs="Arial"/>
                <w:b w:val="0"/>
                <w:bCs w:val="0"/>
                <w:sz w:val="20"/>
                <w:szCs w:val="20"/>
                <w:u w:val="none"/>
                <w:lang w:val="uk-UA"/>
              </w:rPr>
              <w:t>икону</w:t>
            </w:r>
            <w:r w:rsidR="00FB38B1" w:rsidRPr="00705E94">
              <w:rPr>
                <w:rFonts w:ascii="Arial" w:hAnsi="Arial" w:cs="Arial"/>
                <w:b w:val="0"/>
                <w:sz w:val="20"/>
                <w:szCs w:val="20"/>
                <w:u w:val="none"/>
                <w:lang w:val="uk-UA"/>
              </w:rPr>
              <w:t>вати свої зобов'язання згідно із Законодавством про захист даних і, зокрема:</w:t>
            </w:r>
            <w:r w:rsidR="00FB38B1" w:rsidRPr="00240024">
              <w:rPr>
                <w:rFonts w:ascii="Arial" w:hAnsi="Arial" w:cs="Arial"/>
                <w:b w:val="0"/>
                <w:sz w:val="20"/>
                <w:szCs w:val="20"/>
                <w:u w:val="none"/>
                <w:lang w:val="ru-RU"/>
              </w:rPr>
              <w:t xml:space="preserve"> </w:t>
            </w:r>
            <w:bookmarkEnd w:id="53"/>
          </w:p>
        </w:tc>
        <w:tc>
          <w:tcPr>
            <w:tcW w:w="4739" w:type="dxa"/>
            <w:shd w:val="clear" w:color="auto" w:fill="auto"/>
          </w:tcPr>
          <w:p w14:paraId="09A5670D" w14:textId="4F6E4C65" w:rsidR="00FB38B1" w:rsidRPr="000B0164" w:rsidRDefault="00FB38B1" w:rsidP="004D2924">
            <w:pPr>
              <w:rPr>
                <w:rFonts w:ascii="Arial" w:hAnsi="Arial" w:cs="Arial"/>
                <w:b/>
                <w:sz w:val="20"/>
                <w:szCs w:val="20"/>
                <w:lang w:val="en-US"/>
              </w:rPr>
            </w:pPr>
            <w:bookmarkStart w:id="54" w:name="_Ref32921807"/>
            <w:r>
              <w:rPr>
                <w:rFonts w:ascii="Arial" w:hAnsi="Arial" w:cs="Arial"/>
                <w:sz w:val="20"/>
                <w:szCs w:val="20"/>
                <w:lang w:val="uk-UA"/>
              </w:rPr>
              <w:t>11.4.</w:t>
            </w:r>
            <w:r w:rsidRPr="001069E1">
              <w:rPr>
                <w:rFonts w:ascii="Arial" w:hAnsi="Arial" w:cs="Arial"/>
                <w:sz w:val="20"/>
                <w:szCs w:val="20"/>
                <w:lang w:val="en-US"/>
              </w:rPr>
              <w:t>The Contractor shall</w:t>
            </w:r>
            <w:r>
              <w:rPr>
                <w:rFonts w:ascii="Arial" w:hAnsi="Arial" w:cs="Arial"/>
                <w:b/>
                <w:sz w:val="20"/>
                <w:szCs w:val="20"/>
                <w:lang w:val="en-US"/>
              </w:rPr>
              <w:t xml:space="preserve"> </w:t>
            </w:r>
            <w:r w:rsidRPr="008B393C">
              <w:rPr>
                <w:rFonts w:ascii="Arial" w:hAnsi="Arial" w:cs="Arial"/>
                <w:bCs/>
                <w:snapToGrid w:val="0"/>
                <w:sz w:val="20"/>
                <w:szCs w:val="20"/>
                <w:lang w:val="en-US"/>
              </w:rPr>
              <w:t>comply with its obligations under the Data Protection Legislation and shall, in particular:</w:t>
            </w:r>
            <w:bookmarkEnd w:id="54"/>
          </w:p>
        </w:tc>
      </w:tr>
      <w:tr w:rsidR="00FB38B1" w:rsidRPr="000B0164" w14:paraId="6A1368C4" w14:textId="77777777" w:rsidTr="002D6AAE">
        <w:trPr>
          <w:gridBefore w:val="1"/>
          <w:gridAfter w:val="1"/>
          <w:wBefore w:w="109" w:type="dxa"/>
          <w:wAfter w:w="240" w:type="dxa"/>
          <w:trHeight w:val="20"/>
        </w:trPr>
        <w:tc>
          <w:tcPr>
            <w:tcW w:w="5096" w:type="dxa"/>
            <w:gridSpan w:val="2"/>
            <w:shd w:val="clear" w:color="auto" w:fill="auto"/>
          </w:tcPr>
          <w:p w14:paraId="24050DEF" w14:textId="076F7F25" w:rsidR="00FB38B1" w:rsidRPr="000B0164" w:rsidRDefault="00FB38B1" w:rsidP="00FB38B1">
            <w:pPr>
              <w:pStyle w:val="Heading1"/>
              <w:spacing w:before="120" w:after="120"/>
              <w:jc w:val="both"/>
              <w:rPr>
                <w:rFonts w:ascii="Arial" w:hAnsi="Arial" w:cs="Arial"/>
                <w:b w:val="0"/>
                <w:sz w:val="20"/>
                <w:szCs w:val="20"/>
                <w:u w:val="none"/>
                <w:lang w:val="uk-UA"/>
              </w:rPr>
            </w:pPr>
            <w:r>
              <w:rPr>
                <w:rFonts w:ascii="Arial" w:hAnsi="Arial" w:cs="Arial"/>
                <w:b w:val="0"/>
                <w:sz w:val="20"/>
                <w:szCs w:val="20"/>
                <w:u w:val="none"/>
                <w:lang w:val="uk-UA"/>
              </w:rPr>
              <w:t>11.4.1. о</w:t>
            </w:r>
            <w:r w:rsidRPr="001069E1">
              <w:rPr>
                <w:rFonts w:ascii="Arial" w:hAnsi="Arial" w:cs="Arial"/>
                <w:b w:val="0"/>
                <w:sz w:val="20"/>
                <w:szCs w:val="20"/>
                <w:u w:val="none"/>
                <w:lang w:val="uk-UA"/>
              </w:rPr>
              <w:t xml:space="preserve">бробляти Персональні дані лише в тій мірі, в якій це необхідно для виконання своїх обов'язків відповідно до цього Договору та відповідно до письмових інструкцій </w:t>
            </w:r>
            <w:r>
              <w:rPr>
                <w:rFonts w:ascii="Arial" w:hAnsi="Arial" w:cs="Arial"/>
                <w:b w:val="0"/>
                <w:sz w:val="20"/>
                <w:szCs w:val="20"/>
                <w:u w:val="none"/>
                <w:lang w:val="uk-UA"/>
              </w:rPr>
              <w:t>Британської Ради</w:t>
            </w:r>
            <w:r w:rsidRPr="001069E1">
              <w:rPr>
                <w:rFonts w:ascii="Arial" w:hAnsi="Arial" w:cs="Arial"/>
                <w:b w:val="0"/>
                <w:sz w:val="20"/>
                <w:szCs w:val="20"/>
                <w:u w:val="none"/>
                <w:lang w:val="uk-UA"/>
              </w:rPr>
              <w:t xml:space="preserve"> та цього пункту (якщо інше не передбачено</w:t>
            </w:r>
            <w:r>
              <w:rPr>
                <w:rFonts w:ascii="Arial" w:hAnsi="Arial" w:cs="Arial"/>
                <w:b w:val="0"/>
                <w:sz w:val="20"/>
                <w:szCs w:val="20"/>
                <w:u w:val="none"/>
                <w:lang w:val="uk-UA"/>
              </w:rPr>
              <w:t xml:space="preserve"> чинним </w:t>
            </w:r>
            <w:r w:rsidRPr="001069E1">
              <w:rPr>
                <w:rFonts w:ascii="Arial" w:hAnsi="Arial" w:cs="Arial"/>
                <w:b w:val="0"/>
                <w:sz w:val="20"/>
                <w:szCs w:val="20"/>
                <w:u w:val="none"/>
                <w:lang w:val="uk-UA"/>
              </w:rPr>
              <w:t xml:space="preserve"> законодавством, як зазначено в підпункті </w:t>
            </w:r>
            <w:r>
              <w:rPr>
                <w:rFonts w:ascii="Arial" w:hAnsi="Arial" w:cs="Arial"/>
                <w:b w:val="0"/>
                <w:sz w:val="20"/>
                <w:szCs w:val="20"/>
                <w:u w:val="none"/>
                <w:lang w:val="uk-UA"/>
              </w:rPr>
              <w:t>1.9.);</w:t>
            </w:r>
          </w:p>
        </w:tc>
        <w:tc>
          <w:tcPr>
            <w:tcW w:w="4739" w:type="dxa"/>
            <w:shd w:val="clear" w:color="auto" w:fill="auto"/>
          </w:tcPr>
          <w:p w14:paraId="70F45FFD" w14:textId="5B6D5447" w:rsidR="00FB38B1" w:rsidRPr="000B0164" w:rsidRDefault="00FB38B1" w:rsidP="00FB38B1">
            <w:pPr>
              <w:pStyle w:val="Heading1"/>
              <w:spacing w:before="120" w:after="120"/>
              <w:jc w:val="both"/>
              <w:rPr>
                <w:rFonts w:ascii="Arial" w:hAnsi="Arial" w:cs="Arial"/>
                <w:b w:val="0"/>
                <w:sz w:val="20"/>
                <w:szCs w:val="20"/>
                <w:u w:val="none"/>
                <w:lang w:val="en-US"/>
              </w:rPr>
            </w:pPr>
            <w:r>
              <w:rPr>
                <w:rFonts w:ascii="Arial" w:hAnsi="Arial" w:cs="Arial"/>
                <w:b w:val="0"/>
                <w:sz w:val="20"/>
                <w:szCs w:val="20"/>
                <w:u w:val="none"/>
                <w:lang w:val="uk-UA"/>
              </w:rPr>
              <w:t xml:space="preserve">11.4.1.  </w:t>
            </w:r>
            <w:proofErr w:type="spellStart"/>
            <w:r w:rsidRPr="00B93FA7">
              <w:rPr>
                <w:rFonts w:ascii="Arial" w:hAnsi="Arial" w:cs="Arial"/>
                <w:b w:val="0"/>
                <w:sz w:val="20"/>
                <w:szCs w:val="20"/>
                <w:u w:val="none"/>
                <w:lang w:val="uk-UA"/>
              </w:rPr>
              <w:t>Process</w:t>
            </w:r>
            <w:proofErr w:type="spellEnd"/>
            <w:r w:rsidRPr="00B93FA7">
              <w:rPr>
                <w:rFonts w:ascii="Arial" w:hAnsi="Arial" w:cs="Arial"/>
                <w:b w:val="0"/>
                <w:sz w:val="20"/>
                <w:szCs w:val="20"/>
                <w:u w:val="none"/>
                <w:lang w:val="uk-UA"/>
              </w:rPr>
              <w:t xml:space="preserve"> </w:t>
            </w:r>
            <w:proofErr w:type="spellStart"/>
            <w:r w:rsidRPr="00B93FA7">
              <w:rPr>
                <w:rFonts w:ascii="Arial" w:hAnsi="Arial" w:cs="Arial"/>
                <w:b w:val="0"/>
                <w:sz w:val="20"/>
                <w:szCs w:val="20"/>
                <w:u w:val="none"/>
                <w:lang w:val="uk-UA"/>
              </w:rPr>
              <w:t>the</w:t>
            </w:r>
            <w:proofErr w:type="spellEnd"/>
            <w:r w:rsidRPr="00B93FA7">
              <w:rPr>
                <w:rFonts w:ascii="Arial" w:hAnsi="Arial" w:cs="Arial"/>
                <w:b w:val="0"/>
                <w:sz w:val="20"/>
                <w:szCs w:val="20"/>
                <w:u w:val="none"/>
                <w:lang w:val="uk-UA"/>
              </w:rPr>
              <w:t xml:space="preserve"> </w:t>
            </w:r>
            <w:proofErr w:type="spellStart"/>
            <w:r w:rsidRPr="00B93FA7">
              <w:rPr>
                <w:rFonts w:ascii="Arial" w:hAnsi="Arial" w:cs="Arial"/>
                <w:b w:val="0"/>
                <w:sz w:val="20"/>
                <w:szCs w:val="20"/>
                <w:u w:val="none"/>
                <w:lang w:val="uk-UA"/>
              </w:rPr>
              <w:t>Personal</w:t>
            </w:r>
            <w:proofErr w:type="spellEnd"/>
            <w:r w:rsidRPr="00B93FA7">
              <w:rPr>
                <w:rFonts w:ascii="Arial" w:hAnsi="Arial" w:cs="Arial"/>
                <w:b w:val="0"/>
                <w:sz w:val="20"/>
                <w:szCs w:val="20"/>
                <w:u w:val="none"/>
                <w:lang w:val="uk-UA"/>
              </w:rPr>
              <w:t xml:space="preserve"> Data </w:t>
            </w:r>
            <w:proofErr w:type="spellStart"/>
            <w:r w:rsidRPr="00B93FA7">
              <w:rPr>
                <w:rFonts w:ascii="Arial" w:hAnsi="Arial" w:cs="Arial"/>
                <w:b w:val="0"/>
                <w:sz w:val="20"/>
                <w:szCs w:val="20"/>
                <w:u w:val="none"/>
                <w:lang w:val="uk-UA"/>
              </w:rPr>
              <w:t>only</w:t>
            </w:r>
            <w:proofErr w:type="spellEnd"/>
            <w:r w:rsidRPr="00B93FA7">
              <w:rPr>
                <w:rFonts w:ascii="Arial" w:hAnsi="Arial" w:cs="Arial"/>
                <w:b w:val="0"/>
                <w:sz w:val="20"/>
                <w:szCs w:val="20"/>
                <w:u w:val="none"/>
                <w:lang w:val="uk-UA"/>
              </w:rPr>
              <w:t xml:space="preserve"> </w:t>
            </w:r>
            <w:proofErr w:type="spellStart"/>
            <w:r w:rsidRPr="00B93FA7">
              <w:rPr>
                <w:rFonts w:ascii="Arial" w:hAnsi="Arial" w:cs="Arial"/>
                <w:b w:val="0"/>
                <w:sz w:val="20"/>
                <w:szCs w:val="20"/>
                <w:u w:val="none"/>
                <w:lang w:val="uk-UA"/>
              </w:rPr>
              <w:t>to</w:t>
            </w:r>
            <w:proofErr w:type="spellEnd"/>
            <w:r w:rsidRPr="00B93FA7">
              <w:rPr>
                <w:rFonts w:ascii="Arial" w:hAnsi="Arial" w:cs="Arial"/>
                <w:b w:val="0"/>
                <w:sz w:val="20"/>
                <w:szCs w:val="20"/>
                <w:u w:val="none"/>
                <w:lang w:val="uk-UA"/>
              </w:rPr>
              <w:t xml:space="preserve"> </w:t>
            </w:r>
            <w:proofErr w:type="spellStart"/>
            <w:r w:rsidRPr="00B93FA7">
              <w:rPr>
                <w:rFonts w:ascii="Arial" w:hAnsi="Arial" w:cs="Arial"/>
                <w:b w:val="0"/>
                <w:sz w:val="20"/>
                <w:szCs w:val="20"/>
                <w:u w:val="none"/>
                <w:lang w:val="uk-UA"/>
              </w:rPr>
              <w:t>the</w:t>
            </w:r>
            <w:proofErr w:type="spellEnd"/>
            <w:r w:rsidRPr="00B93FA7">
              <w:rPr>
                <w:rFonts w:ascii="Arial" w:hAnsi="Arial" w:cs="Arial"/>
                <w:b w:val="0"/>
                <w:sz w:val="20"/>
                <w:szCs w:val="20"/>
                <w:u w:val="none"/>
                <w:lang w:val="uk-UA"/>
              </w:rPr>
              <w:t xml:space="preserve"> </w:t>
            </w:r>
            <w:proofErr w:type="spellStart"/>
            <w:r w:rsidRPr="00B93FA7">
              <w:rPr>
                <w:rFonts w:ascii="Arial" w:hAnsi="Arial" w:cs="Arial"/>
                <w:b w:val="0"/>
                <w:sz w:val="20"/>
                <w:szCs w:val="20"/>
                <w:u w:val="none"/>
                <w:lang w:val="uk-UA"/>
              </w:rPr>
              <w:t>extent</w:t>
            </w:r>
            <w:proofErr w:type="spellEnd"/>
            <w:r w:rsidRPr="00B93FA7">
              <w:rPr>
                <w:rFonts w:ascii="Arial" w:hAnsi="Arial" w:cs="Arial"/>
                <w:b w:val="0"/>
                <w:sz w:val="20"/>
                <w:szCs w:val="20"/>
                <w:u w:val="none"/>
                <w:lang w:val="uk-UA"/>
              </w:rPr>
              <w:t xml:space="preserve">, and in </w:t>
            </w:r>
            <w:proofErr w:type="spellStart"/>
            <w:r w:rsidRPr="00B93FA7">
              <w:rPr>
                <w:rFonts w:ascii="Arial" w:hAnsi="Arial" w:cs="Arial"/>
                <w:b w:val="0"/>
                <w:sz w:val="20"/>
                <w:szCs w:val="20"/>
                <w:u w:val="none"/>
                <w:lang w:val="uk-UA"/>
              </w:rPr>
              <w:t>such</w:t>
            </w:r>
            <w:proofErr w:type="spellEnd"/>
            <w:r w:rsidRPr="00B93FA7">
              <w:rPr>
                <w:rFonts w:ascii="Arial" w:hAnsi="Arial" w:cs="Arial"/>
                <w:b w:val="0"/>
                <w:sz w:val="20"/>
                <w:szCs w:val="20"/>
                <w:u w:val="none"/>
                <w:lang w:val="uk-UA"/>
              </w:rPr>
              <w:t xml:space="preserve"> </w:t>
            </w:r>
            <w:proofErr w:type="spellStart"/>
            <w:r w:rsidRPr="00B93FA7">
              <w:rPr>
                <w:rFonts w:ascii="Arial" w:hAnsi="Arial" w:cs="Arial"/>
                <w:b w:val="0"/>
                <w:sz w:val="20"/>
                <w:szCs w:val="20"/>
                <w:u w:val="none"/>
                <w:lang w:val="uk-UA"/>
              </w:rPr>
              <w:t>manner</w:t>
            </w:r>
            <w:proofErr w:type="spellEnd"/>
            <w:r w:rsidRPr="00B93FA7">
              <w:rPr>
                <w:rFonts w:ascii="Arial" w:hAnsi="Arial" w:cs="Arial"/>
                <w:b w:val="0"/>
                <w:sz w:val="20"/>
                <w:szCs w:val="20"/>
                <w:u w:val="none"/>
                <w:lang w:val="uk-UA"/>
              </w:rPr>
              <w:t xml:space="preserve">, </w:t>
            </w:r>
            <w:proofErr w:type="spellStart"/>
            <w:r w:rsidRPr="00B93FA7">
              <w:rPr>
                <w:rFonts w:ascii="Arial" w:hAnsi="Arial" w:cs="Arial"/>
                <w:b w:val="0"/>
                <w:sz w:val="20"/>
                <w:szCs w:val="20"/>
                <w:u w:val="none"/>
                <w:lang w:val="uk-UA"/>
              </w:rPr>
              <w:t>as</w:t>
            </w:r>
            <w:proofErr w:type="spellEnd"/>
            <w:r w:rsidRPr="00B93FA7">
              <w:rPr>
                <w:rFonts w:ascii="Arial" w:hAnsi="Arial" w:cs="Arial"/>
                <w:b w:val="0"/>
                <w:sz w:val="20"/>
                <w:szCs w:val="20"/>
                <w:u w:val="none"/>
                <w:lang w:val="uk-UA"/>
              </w:rPr>
              <w:t xml:space="preserve"> </w:t>
            </w:r>
            <w:proofErr w:type="spellStart"/>
            <w:r w:rsidRPr="00B93FA7">
              <w:rPr>
                <w:rFonts w:ascii="Arial" w:hAnsi="Arial" w:cs="Arial"/>
                <w:b w:val="0"/>
                <w:sz w:val="20"/>
                <w:szCs w:val="20"/>
                <w:u w:val="none"/>
                <w:lang w:val="uk-UA"/>
              </w:rPr>
              <w:t>is</w:t>
            </w:r>
            <w:proofErr w:type="spellEnd"/>
            <w:r w:rsidRPr="00B93FA7">
              <w:rPr>
                <w:rFonts w:ascii="Arial" w:hAnsi="Arial" w:cs="Arial"/>
                <w:b w:val="0"/>
                <w:sz w:val="20"/>
                <w:szCs w:val="20"/>
                <w:u w:val="none"/>
                <w:lang w:val="uk-UA"/>
              </w:rPr>
              <w:t xml:space="preserve"> </w:t>
            </w:r>
            <w:proofErr w:type="spellStart"/>
            <w:r w:rsidRPr="00B93FA7">
              <w:rPr>
                <w:rFonts w:ascii="Arial" w:hAnsi="Arial" w:cs="Arial"/>
                <w:b w:val="0"/>
                <w:sz w:val="20"/>
                <w:szCs w:val="20"/>
                <w:u w:val="none"/>
                <w:lang w:val="uk-UA"/>
              </w:rPr>
              <w:t>necessary</w:t>
            </w:r>
            <w:proofErr w:type="spellEnd"/>
            <w:r w:rsidRPr="00B93FA7">
              <w:rPr>
                <w:rFonts w:ascii="Arial" w:hAnsi="Arial" w:cs="Arial"/>
                <w:b w:val="0"/>
                <w:sz w:val="20"/>
                <w:szCs w:val="20"/>
                <w:u w:val="none"/>
                <w:lang w:val="uk-UA"/>
              </w:rPr>
              <w:t xml:space="preserve"> </w:t>
            </w:r>
            <w:proofErr w:type="spellStart"/>
            <w:r w:rsidRPr="00B93FA7">
              <w:rPr>
                <w:rFonts w:ascii="Arial" w:hAnsi="Arial" w:cs="Arial"/>
                <w:b w:val="0"/>
                <w:sz w:val="20"/>
                <w:szCs w:val="20"/>
                <w:u w:val="none"/>
                <w:lang w:val="uk-UA"/>
              </w:rPr>
              <w:t>for</w:t>
            </w:r>
            <w:proofErr w:type="spellEnd"/>
            <w:r w:rsidRPr="00B93FA7">
              <w:rPr>
                <w:rFonts w:ascii="Arial" w:hAnsi="Arial" w:cs="Arial"/>
                <w:b w:val="0"/>
                <w:sz w:val="20"/>
                <w:szCs w:val="20"/>
                <w:u w:val="none"/>
                <w:lang w:val="uk-UA"/>
              </w:rPr>
              <w:t xml:space="preserve"> </w:t>
            </w:r>
            <w:proofErr w:type="spellStart"/>
            <w:r w:rsidRPr="00B93FA7">
              <w:rPr>
                <w:rFonts w:ascii="Arial" w:hAnsi="Arial" w:cs="Arial"/>
                <w:b w:val="0"/>
                <w:sz w:val="20"/>
                <w:szCs w:val="20"/>
                <w:u w:val="none"/>
                <w:lang w:val="uk-UA"/>
              </w:rPr>
              <w:t>the</w:t>
            </w:r>
            <w:proofErr w:type="spellEnd"/>
            <w:r w:rsidRPr="00B93FA7">
              <w:rPr>
                <w:rFonts w:ascii="Arial" w:hAnsi="Arial" w:cs="Arial"/>
                <w:b w:val="0"/>
                <w:sz w:val="20"/>
                <w:szCs w:val="20"/>
                <w:u w:val="none"/>
                <w:lang w:val="uk-UA"/>
              </w:rPr>
              <w:t xml:space="preserve"> </w:t>
            </w:r>
            <w:proofErr w:type="spellStart"/>
            <w:r w:rsidRPr="00B93FA7">
              <w:rPr>
                <w:rFonts w:ascii="Arial" w:hAnsi="Arial" w:cs="Arial"/>
                <w:b w:val="0"/>
                <w:sz w:val="20"/>
                <w:szCs w:val="20"/>
                <w:u w:val="none"/>
                <w:lang w:val="uk-UA"/>
              </w:rPr>
              <w:t>purpose</w:t>
            </w:r>
            <w:proofErr w:type="spellEnd"/>
            <w:r w:rsidRPr="00B93FA7">
              <w:rPr>
                <w:rFonts w:ascii="Arial" w:hAnsi="Arial" w:cs="Arial"/>
                <w:b w:val="0"/>
                <w:sz w:val="20"/>
                <w:szCs w:val="20"/>
                <w:u w:val="none"/>
                <w:lang w:val="uk-UA"/>
              </w:rPr>
              <w:t xml:space="preserve"> of </w:t>
            </w:r>
            <w:proofErr w:type="spellStart"/>
            <w:r w:rsidRPr="00B93FA7">
              <w:rPr>
                <w:rFonts w:ascii="Arial" w:hAnsi="Arial" w:cs="Arial"/>
                <w:b w:val="0"/>
                <w:sz w:val="20"/>
                <w:szCs w:val="20"/>
                <w:u w:val="none"/>
                <w:lang w:val="uk-UA"/>
              </w:rPr>
              <w:t>carry</w:t>
            </w:r>
            <w:proofErr w:type="spellEnd"/>
            <w:r w:rsidRPr="00B93FA7">
              <w:rPr>
                <w:rFonts w:ascii="Arial" w:hAnsi="Arial" w:cs="Arial"/>
                <w:b w:val="0"/>
                <w:sz w:val="20"/>
                <w:szCs w:val="20"/>
                <w:u w:val="none"/>
                <w:lang w:val="uk-UA"/>
              </w:rPr>
              <w:t xml:space="preserve"> </w:t>
            </w:r>
            <w:proofErr w:type="spellStart"/>
            <w:r w:rsidRPr="00B93FA7">
              <w:rPr>
                <w:rFonts w:ascii="Arial" w:hAnsi="Arial" w:cs="Arial"/>
                <w:b w:val="0"/>
                <w:sz w:val="20"/>
                <w:szCs w:val="20"/>
                <w:u w:val="none"/>
                <w:lang w:val="uk-UA"/>
              </w:rPr>
              <w:t>out</w:t>
            </w:r>
            <w:proofErr w:type="spellEnd"/>
            <w:r w:rsidRPr="00B93FA7">
              <w:rPr>
                <w:rFonts w:ascii="Arial" w:hAnsi="Arial" w:cs="Arial"/>
                <w:b w:val="0"/>
                <w:sz w:val="20"/>
                <w:szCs w:val="20"/>
                <w:u w:val="none"/>
                <w:lang w:val="uk-UA"/>
              </w:rPr>
              <w:t xml:space="preserve"> </w:t>
            </w:r>
            <w:proofErr w:type="spellStart"/>
            <w:r w:rsidRPr="00B93FA7">
              <w:rPr>
                <w:rFonts w:ascii="Arial" w:hAnsi="Arial" w:cs="Arial"/>
                <w:b w:val="0"/>
                <w:sz w:val="20"/>
                <w:szCs w:val="20"/>
                <w:u w:val="none"/>
                <w:lang w:val="uk-UA"/>
              </w:rPr>
              <w:t>its</w:t>
            </w:r>
            <w:proofErr w:type="spellEnd"/>
            <w:r w:rsidRPr="00B93FA7">
              <w:rPr>
                <w:rFonts w:ascii="Arial" w:hAnsi="Arial" w:cs="Arial"/>
                <w:b w:val="0"/>
                <w:sz w:val="20"/>
                <w:szCs w:val="20"/>
                <w:u w:val="none"/>
                <w:lang w:val="uk-UA"/>
              </w:rPr>
              <w:t xml:space="preserve"> </w:t>
            </w:r>
            <w:proofErr w:type="spellStart"/>
            <w:r w:rsidRPr="00B93FA7">
              <w:rPr>
                <w:rFonts w:ascii="Arial" w:hAnsi="Arial" w:cs="Arial"/>
                <w:b w:val="0"/>
                <w:sz w:val="20"/>
                <w:szCs w:val="20"/>
                <w:u w:val="none"/>
                <w:lang w:val="uk-UA"/>
              </w:rPr>
              <w:t>duties</w:t>
            </w:r>
            <w:proofErr w:type="spellEnd"/>
            <w:r w:rsidRPr="00B93FA7">
              <w:rPr>
                <w:rFonts w:ascii="Arial" w:hAnsi="Arial" w:cs="Arial"/>
                <w:b w:val="0"/>
                <w:sz w:val="20"/>
                <w:szCs w:val="20"/>
                <w:u w:val="none"/>
                <w:lang w:val="uk-UA"/>
              </w:rPr>
              <w:t xml:space="preserve"> </w:t>
            </w:r>
            <w:proofErr w:type="spellStart"/>
            <w:r w:rsidRPr="00B93FA7">
              <w:rPr>
                <w:rFonts w:ascii="Arial" w:hAnsi="Arial" w:cs="Arial"/>
                <w:b w:val="0"/>
                <w:sz w:val="20"/>
                <w:szCs w:val="20"/>
                <w:u w:val="none"/>
                <w:lang w:val="uk-UA"/>
              </w:rPr>
              <w:t>under</w:t>
            </w:r>
            <w:proofErr w:type="spellEnd"/>
            <w:r w:rsidRPr="00B93FA7">
              <w:rPr>
                <w:rFonts w:ascii="Arial" w:hAnsi="Arial" w:cs="Arial"/>
                <w:b w:val="0"/>
                <w:sz w:val="20"/>
                <w:szCs w:val="20"/>
                <w:u w:val="none"/>
                <w:lang w:val="uk-UA"/>
              </w:rPr>
              <w:t xml:space="preserve"> </w:t>
            </w:r>
            <w:proofErr w:type="spellStart"/>
            <w:r w:rsidRPr="00B93FA7">
              <w:rPr>
                <w:rFonts w:ascii="Arial" w:hAnsi="Arial" w:cs="Arial"/>
                <w:b w:val="0"/>
                <w:sz w:val="20"/>
                <w:szCs w:val="20"/>
                <w:u w:val="none"/>
                <w:lang w:val="uk-UA"/>
              </w:rPr>
              <w:t>this</w:t>
            </w:r>
            <w:proofErr w:type="spellEnd"/>
            <w:r w:rsidRPr="00B93FA7">
              <w:rPr>
                <w:rFonts w:ascii="Arial" w:hAnsi="Arial" w:cs="Arial"/>
                <w:b w:val="0"/>
                <w:sz w:val="20"/>
                <w:szCs w:val="20"/>
                <w:u w:val="none"/>
                <w:lang w:val="uk-UA"/>
              </w:rPr>
              <w:t xml:space="preserve"> </w:t>
            </w:r>
            <w:proofErr w:type="spellStart"/>
            <w:r w:rsidRPr="00B93FA7">
              <w:rPr>
                <w:rFonts w:ascii="Arial" w:hAnsi="Arial" w:cs="Arial"/>
                <w:b w:val="0"/>
                <w:sz w:val="20"/>
                <w:szCs w:val="20"/>
                <w:u w:val="none"/>
                <w:lang w:val="uk-UA"/>
              </w:rPr>
              <w:t>Agreement</w:t>
            </w:r>
            <w:proofErr w:type="spellEnd"/>
            <w:r w:rsidRPr="00B93FA7">
              <w:rPr>
                <w:rFonts w:ascii="Arial" w:hAnsi="Arial" w:cs="Arial"/>
                <w:b w:val="0"/>
                <w:sz w:val="20"/>
                <w:szCs w:val="20"/>
                <w:u w:val="none"/>
                <w:lang w:val="uk-UA"/>
              </w:rPr>
              <w:t xml:space="preserve"> and in </w:t>
            </w:r>
            <w:proofErr w:type="spellStart"/>
            <w:r w:rsidRPr="00B93FA7">
              <w:rPr>
                <w:rFonts w:ascii="Arial" w:hAnsi="Arial" w:cs="Arial"/>
                <w:b w:val="0"/>
                <w:sz w:val="20"/>
                <w:szCs w:val="20"/>
                <w:u w:val="none"/>
                <w:lang w:val="uk-UA"/>
              </w:rPr>
              <w:t>accordance</w:t>
            </w:r>
            <w:proofErr w:type="spellEnd"/>
            <w:r w:rsidRPr="00B93FA7">
              <w:rPr>
                <w:rFonts w:ascii="Arial" w:hAnsi="Arial" w:cs="Arial"/>
                <w:b w:val="0"/>
                <w:sz w:val="20"/>
                <w:szCs w:val="20"/>
                <w:u w:val="none"/>
                <w:lang w:val="uk-UA"/>
              </w:rPr>
              <w:t xml:space="preserve"> </w:t>
            </w:r>
            <w:proofErr w:type="spellStart"/>
            <w:r w:rsidRPr="00B93FA7">
              <w:rPr>
                <w:rFonts w:ascii="Arial" w:hAnsi="Arial" w:cs="Arial"/>
                <w:b w:val="0"/>
                <w:sz w:val="20"/>
                <w:szCs w:val="20"/>
                <w:u w:val="none"/>
                <w:lang w:val="uk-UA"/>
              </w:rPr>
              <w:t>with</w:t>
            </w:r>
            <w:proofErr w:type="spellEnd"/>
            <w:r w:rsidRPr="00B93FA7">
              <w:rPr>
                <w:rFonts w:ascii="Arial" w:hAnsi="Arial" w:cs="Arial"/>
                <w:b w:val="0"/>
                <w:sz w:val="20"/>
                <w:szCs w:val="20"/>
                <w:u w:val="none"/>
                <w:lang w:val="uk-UA"/>
              </w:rPr>
              <w:t xml:space="preserve"> </w:t>
            </w:r>
            <w:proofErr w:type="spellStart"/>
            <w:r w:rsidRPr="00B93FA7">
              <w:rPr>
                <w:rFonts w:ascii="Arial" w:hAnsi="Arial" w:cs="Arial"/>
                <w:b w:val="0"/>
                <w:sz w:val="20"/>
                <w:szCs w:val="20"/>
                <w:u w:val="none"/>
                <w:lang w:val="uk-UA"/>
              </w:rPr>
              <w:t>the</w:t>
            </w:r>
            <w:proofErr w:type="spellEnd"/>
            <w:r w:rsidRPr="00B93FA7">
              <w:rPr>
                <w:rFonts w:ascii="Arial" w:hAnsi="Arial" w:cs="Arial"/>
                <w:b w:val="0"/>
                <w:sz w:val="20"/>
                <w:szCs w:val="20"/>
                <w:u w:val="none"/>
                <w:lang w:val="uk-UA"/>
              </w:rPr>
              <w:t xml:space="preserve"> British </w:t>
            </w:r>
            <w:proofErr w:type="spellStart"/>
            <w:r w:rsidRPr="00B93FA7">
              <w:rPr>
                <w:rFonts w:ascii="Arial" w:hAnsi="Arial" w:cs="Arial"/>
                <w:b w:val="0"/>
                <w:sz w:val="20"/>
                <w:szCs w:val="20"/>
                <w:u w:val="none"/>
                <w:lang w:val="uk-UA"/>
              </w:rPr>
              <w:t>Council’s</w:t>
            </w:r>
            <w:proofErr w:type="spellEnd"/>
            <w:r w:rsidRPr="00B93FA7">
              <w:rPr>
                <w:rFonts w:ascii="Arial" w:hAnsi="Arial" w:cs="Arial"/>
                <w:b w:val="0"/>
                <w:sz w:val="20"/>
                <w:szCs w:val="20"/>
                <w:u w:val="none"/>
                <w:lang w:val="uk-UA"/>
              </w:rPr>
              <w:t xml:space="preserve"> written </w:t>
            </w:r>
            <w:proofErr w:type="spellStart"/>
            <w:r w:rsidRPr="00B93FA7">
              <w:rPr>
                <w:rFonts w:ascii="Arial" w:hAnsi="Arial" w:cs="Arial"/>
                <w:b w:val="0"/>
                <w:sz w:val="20"/>
                <w:szCs w:val="20"/>
                <w:u w:val="none"/>
                <w:lang w:val="uk-UA"/>
              </w:rPr>
              <w:t>instructions</w:t>
            </w:r>
            <w:proofErr w:type="spellEnd"/>
            <w:r w:rsidRPr="00B93FA7">
              <w:rPr>
                <w:rFonts w:ascii="Arial" w:hAnsi="Arial" w:cs="Arial"/>
                <w:b w:val="0"/>
                <w:sz w:val="20"/>
                <w:szCs w:val="20"/>
                <w:u w:val="none"/>
                <w:lang w:val="uk-UA"/>
              </w:rPr>
              <w:t xml:space="preserve"> and </w:t>
            </w:r>
            <w:proofErr w:type="spellStart"/>
            <w:r w:rsidRPr="00B93FA7">
              <w:rPr>
                <w:rFonts w:ascii="Arial" w:hAnsi="Arial" w:cs="Arial"/>
                <w:b w:val="0"/>
                <w:sz w:val="20"/>
                <w:szCs w:val="20"/>
                <w:u w:val="none"/>
                <w:lang w:val="uk-UA"/>
              </w:rPr>
              <w:t>this</w:t>
            </w:r>
            <w:proofErr w:type="spellEnd"/>
            <w:r w:rsidRPr="00B93FA7">
              <w:rPr>
                <w:rFonts w:ascii="Arial" w:hAnsi="Arial" w:cs="Arial"/>
                <w:b w:val="0"/>
                <w:sz w:val="20"/>
                <w:szCs w:val="20"/>
                <w:u w:val="none"/>
                <w:lang w:val="uk-UA"/>
              </w:rPr>
              <w:t xml:space="preserve"> </w:t>
            </w:r>
            <w:proofErr w:type="spellStart"/>
            <w:r w:rsidRPr="00B93FA7">
              <w:rPr>
                <w:rFonts w:ascii="Arial" w:hAnsi="Arial" w:cs="Arial"/>
                <w:b w:val="0"/>
                <w:sz w:val="20"/>
                <w:szCs w:val="20"/>
                <w:u w:val="none"/>
                <w:lang w:val="uk-UA"/>
              </w:rPr>
              <w:t>clause</w:t>
            </w:r>
            <w:proofErr w:type="spellEnd"/>
            <w:r w:rsidRPr="00B93FA7">
              <w:rPr>
                <w:rFonts w:ascii="Arial" w:hAnsi="Arial" w:cs="Arial"/>
                <w:b w:val="0"/>
                <w:sz w:val="20"/>
                <w:szCs w:val="20"/>
                <w:u w:val="none"/>
                <w:lang w:val="uk-UA"/>
              </w:rPr>
              <w:t xml:space="preserve"> (</w:t>
            </w:r>
            <w:proofErr w:type="spellStart"/>
            <w:r w:rsidRPr="00B93FA7">
              <w:rPr>
                <w:rFonts w:ascii="Arial" w:hAnsi="Arial" w:cs="Arial"/>
                <w:b w:val="0"/>
                <w:sz w:val="20"/>
                <w:szCs w:val="20"/>
                <w:u w:val="none"/>
                <w:lang w:val="uk-UA"/>
              </w:rPr>
              <w:t>unless</w:t>
            </w:r>
            <w:proofErr w:type="spellEnd"/>
            <w:r w:rsidRPr="00B93FA7">
              <w:rPr>
                <w:rFonts w:ascii="Arial" w:hAnsi="Arial" w:cs="Arial"/>
                <w:b w:val="0"/>
                <w:sz w:val="20"/>
                <w:szCs w:val="20"/>
                <w:u w:val="none"/>
                <w:lang w:val="uk-UA"/>
              </w:rPr>
              <w:t xml:space="preserve"> </w:t>
            </w:r>
            <w:proofErr w:type="spellStart"/>
            <w:r w:rsidRPr="00B93FA7">
              <w:rPr>
                <w:rFonts w:ascii="Arial" w:hAnsi="Arial" w:cs="Arial"/>
                <w:b w:val="0"/>
                <w:sz w:val="20"/>
                <w:szCs w:val="20"/>
                <w:u w:val="none"/>
                <w:lang w:val="uk-UA"/>
              </w:rPr>
              <w:t>otherwise</w:t>
            </w:r>
            <w:proofErr w:type="spellEnd"/>
            <w:r w:rsidRPr="00B93FA7">
              <w:rPr>
                <w:rFonts w:ascii="Arial" w:hAnsi="Arial" w:cs="Arial"/>
                <w:b w:val="0"/>
                <w:sz w:val="20"/>
                <w:szCs w:val="20"/>
                <w:u w:val="none"/>
                <w:lang w:val="uk-UA"/>
              </w:rPr>
              <w:t xml:space="preserve"> </w:t>
            </w:r>
            <w:proofErr w:type="spellStart"/>
            <w:r w:rsidRPr="00B93FA7">
              <w:rPr>
                <w:rFonts w:ascii="Arial" w:hAnsi="Arial" w:cs="Arial"/>
                <w:b w:val="0"/>
                <w:sz w:val="20"/>
                <w:szCs w:val="20"/>
                <w:u w:val="none"/>
                <w:lang w:val="uk-UA"/>
              </w:rPr>
              <w:t>required</w:t>
            </w:r>
            <w:proofErr w:type="spellEnd"/>
            <w:r w:rsidRPr="00B93FA7">
              <w:rPr>
                <w:rFonts w:ascii="Arial" w:hAnsi="Arial" w:cs="Arial"/>
                <w:b w:val="0"/>
                <w:sz w:val="20"/>
                <w:szCs w:val="20"/>
                <w:u w:val="none"/>
                <w:lang w:val="uk-UA"/>
              </w:rPr>
              <w:t xml:space="preserve"> </w:t>
            </w:r>
            <w:proofErr w:type="spellStart"/>
            <w:r w:rsidRPr="00B93FA7">
              <w:rPr>
                <w:rFonts w:ascii="Arial" w:hAnsi="Arial" w:cs="Arial"/>
                <w:b w:val="0"/>
                <w:sz w:val="20"/>
                <w:szCs w:val="20"/>
                <w:u w:val="none"/>
                <w:lang w:val="uk-UA"/>
              </w:rPr>
              <w:t>by</w:t>
            </w:r>
            <w:proofErr w:type="spellEnd"/>
            <w:r w:rsidRPr="00B93FA7">
              <w:rPr>
                <w:rFonts w:ascii="Arial" w:hAnsi="Arial" w:cs="Arial"/>
                <w:b w:val="0"/>
                <w:sz w:val="20"/>
                <w:szCs w:val="20"/>
                <w:u w:val="none"/>
                <w:lang w:val="uk-UA"/>
              </w:rPr>
              <w:t xml:space="preserve"> </w:t>
            </w:r>
            <w:proofErr w:type="spellStart"/>
            <w:r w:rsidRPr="00B93FA7">
              <w:rPr>
                <w:rFonts w:ascii="Arial" w:hAnsi="Arial" w:cs="Arial"/>
                <w:b w:val="0"/>
                <w:sz w:val="20"/>
                <w:szCs w:val="20"/>
                <w:u w:val="none"/>
                <w:lang w:val="uk-UA"/>
              </w:rPr>
              <w:t>applicable</w:t>
            </w:r>
            <w:proofErr w:type="spellEnd"/>
            <w:r w:rsidRPr="00B93FA7">
              <w:rPr>
                <w:rFonts w:ascii="Arial" w:hAnsi="Arial" w:cs="Arial"/>
                <w:b w:val="0"/>
                <w:sz w:val="20"/>
                <w:szCs w:val="20"/>
                <w:u w:val="none"/>
                <w:lang w:val="uk-UA"/>
              </w:rPr>
              <w:t xml:space="preserve"> </w:t>
            </w:r>
            <w:proofErr w:type="spellStart"/>
            <w:r w:rsidRPr="00B93FA7">
              <w:rPr>
                <w:rFonts w:ascii="Arial" w:hAnsi="Arial" w:cs="Arial"/>
                <w:b w:val="0"/>
                <w:sz w:val="20"/>
                <w:szCs w:val="20"/>
                <w:u w:val="none"/>
                <w:lang w:val="uk-UA"/>
              </w:rPr>
              <w:t>laws</w:t>
            </w:r>
            <w:proofErr w:type="spellEnd"/>
            <w:r w:rsidRPr="00B93FA7">
              <w:rPr>
                <w:rFonts w:ascii="Arial" w:hAnsi="Arial" w:cs="Arial"/>
                <w:b w:val="0"/>
                <w:sz w:val="20"/>
                <w:szCs w:val="20"/>
                <w:u w:val="none"/>
                <w:lang w:val="uk-UA"/>
              </w:rPr>
              <w:t xml:space="preserve"> </w:t>
            </w:r>
            <w:proofErr w:type="spellStart"/>
            <w:r w:rsidRPr="00B93FA7">
              <w:rPr>
                <w:rFonts w:ascii="Arial" w:hAnsi="Arial" w:cs="Arial"/>
                <w:b w:val="0"/>
                <w:sz w:val="20"/>
                <w:szCs w:val="20"/>
                <w:u w:val="none"/>
                <w:lang w:val="uk-UA"/>
              </w:rPr>
              <w:t>as</w:t>
            </w:r>
            <w:proofErr w:type="spellEnd"/>
            <w:r w:rsidRPr="00B93FA7">
              <w:rPr>
                <w:rFonts w:ascii="Arial" w:hAnsi="Arial" w:cs="Arial"/>
                <w:b w:val="0"/>
                <w:sz w:val="20"/>
                <w:szCs w:val="20"/>
                <w:u w:val="none"/>
                <w:lang w:val="uk-UA"/>
              </w:rPr>
              <w:t xml:space="preserve"> </w:t>
            </w:r>
            <w:proofErr w:type="spellStart"/>
            <w:r w:rsidRPr="00B93FA7">
              <w:rPr>
                <w:rFonts w:ascii="Arial" w:hAnsi="Arial" w:cs="Arial"/>
                <w:b w:val="0"/>
                <w:sz w:val="20"/>
                <w:szCs w:val="20"/>
                <w:u w:val="none"/>
                <w:lang w:val="uk-UA"/>
              </w:rPr>
              <w:t>referred</w:t>
            </w:r>
            <w:proofErr w:type="spellEnd"/>
            <w:r w:rsidRPr="00B93FA7">
              <w:rPr>
                <w:rFonts w:ascii="Arial" w:hAnsi="Arial" w:cs="Arial"/>
                <w:b w:val="0"/>
                <w:sz w:val="20"/>
                <w:szCs w:val="20"/>
                <w:u w:val="none"/>
                <w:lang w:val="uk-UA"/>
              </w:rPr>
              <w:t xml:space="preserve"> </w:t>
            </w:r>
            <w:proofErr w:type="spellStart"/>
            <w:r w:rsidRPr="00B93FA7">
              <w:rPr>
                <w:rFonts w:ascii="Arial" w:hAnsi="Arial" w:cs="Arial"/>
                <w:b w:val="0"/>
                <w:sz w:val="20"/>
                <w:szCs w:val="20"/>
                <w:u w:val="none"/>
                <w:lang w:val="uk-UA"/>
              </w:rPr>
              <w:t>to</w:t>
            </w:r>
            <w:proofErr w:type="spellEnd"/>
            <w:r w:rsidRPr="00B93FA7">
              <w:rPr>
                <w:rFonts w:ascii="Arial" w:hAnsi="Arial" w:cs="Arial"/>
                <w:b w:val="0"/>
                <w:sz w:val="20"/>
                <w:szCs w:val="20"/>
                <w:u w:val="none"/>
                <w:lang w:val="uk-UA"/>
              </w:rPr>
              <w:t xml:space="preserve"> in 1.9);</w:t>
            </w:r>
          </w:p>
        </w:tc>
      </w:tr>
      <w:tr w:rsidR="00FB38B1" w:rsidRPr="000B0164" w14:paraId="0FB0434D" w14:textId="77777777" w:rsidTr="002D6AAE">
        <w:trPr>
          <w:gridBefore w:val="1"/>
          <w:gridAfter w:val="1"/>
          <w:wBefore w:w="109" w:type="dxa"/>
          <w:wAfter w:w="240" w:type="dxa"/>
          <w:trHeight w:val="20"/>
        </w:trPr>
        <w:tc>
          <w:tcPr>
            <w:tcW w:w="5096" w:type="dxa"/>
            <w:gridSpan w:val="2"/>
            <w:shd w:val="clear" w:color="auto" w:fill="auto"/>
          </w:tcPr>
          <w:p w14:paraId="05A70AC9" w14:textId="71C1C2FF" w:rsidR="00FB38B1" w:rsidRPr="000B0164" w:rsidRDefault="00FB38B1" w:rsidP="00FB38B1">
            <w:pPr>
              <w:pStyle w:val="Heading1"/>
              <w:spacing w:before="120" w:after="120"/>
              <w:jc w:val="both"/>
              <w:rPr>
                <w:rFonts w:ascii="Arial" w:hAnsi="Arial" w:cs="Arial"/>
                <w:b w:val="0"/>
                <w:sz w:val="20"/>
                <w:szCs w:val="20"/>
                <w:u w:val="none"/>
                <w:lang w:val="uk-UA"/>
              </w:rPr>
            </w:pPr>
            <w:r>
              <w:rPr>
                <w:rFonts w:ascii="Arial" w:hAnsi="Arial" w:cs="Arial"/>
                <w:b w:val="0"/>
                <w:sz w:val="20"/>
                <w:szCs w:val="20"/>
                <w:u w:val="none"/>
                <w:lang w:val="en-US"/>
              </w:rPr>
              <w:lastRenderedPageBreak/>
              <w:t>11.4.</w:t>
            </w:r>
            <w:proofErr w:type="gramStart"/>
            <w:r>
              <w:rPr>
                <w:rFonts w:ascii="Arial" w:hAnsi="Arial" w:cs="Arial"/>
                <w:b w:val="0"/>
                <w:sz w:val="20"/>
                <w:szCs w:val="20"/>
                <w:u w:val="none"/>
                <w:lang w:val="en-US"/>
              </w:rPr>
              <w:t>2.</w:t>
            </w:r>
            <w:r w:rsidRPr="001069E1">
              <w:rPr>
                <w:rFonts w:ascii="Arial" w:hAnsi="Arial" w:cs="Arial"/>
                <w:b w:val="0"/>
                <w:sz w:val="20"/>
                <w:szCs w:val="20"/>
                <w:u w:val="none"/>
                <w:lang w:val="uk-UA"/>
              </w:rPr>
              <w:t>здійснювати</w:t>
            </w:r>
            <w:proofErr w:type="gramEnd"/>
            <w:r w:rsidRPr="001069E1">
              <w:rPr>
                <w:rFonts w:ascii="Arial" w:hAnsi="Arial" w:cs="Arial"/>
                <w:b w:val="0"/>
                <w:sz w:val="20"/>
                <w:szCs w:val="20"/>
                <w:u w:val="none"/>
                <w:lang w:val="uk-UA"/>
              </w:rPr>
              <w:t xml:space="preserve"> відповідні технічні та організаційні заходи відповідно до Законодавства про захист даних, щоб забезпечити рівень безпеки, відповідний ризикам, які представляє така Обробка, зокрема від випадкового чи незаконного знищення, втрати, зміни, несанкціонованого розголошення чи доступу до Особистих Даних з урахуванням поточних практик, витрат на реалізацію, характеру, обсягу, контексту та цілей обробки та ймовірності та серйозності ризику щодо прав та свобод Суб'єктів даних;</w:t>
            </w:r>
          </w:p>
        </w:tc>
        <w:tc>
          <w:tcPr>
            <w:tcW w:w="4739" w:type="dxa"/>
            <w:shd w:val="clear" w:color="auto" w:fill="auto"/>
          </w:tcPr>
          <w:p w14:paraId="745583DA" w14:textId="1F46A54A" w:rsidR="00FB38B1" w:rsidRPr="000B0164" w:rsidRDefault="00FB38B1" w:rsidP="00FB38B1">
            <w:pPr>
              <w:pStyle w:val="Heading1"/>
              <w:spacing w:before="120" w:after="120"/>
              <w:jc w:val="both"/>
              <w:rPr>
                <w:rFonts w:ascii="Arial" w:hAnsi="Arial" w:cs="Arial"/>
                <w:b w:val="0"/>
                <w:sz w:val="20"/>
                <w:szCs w:val="20"/>
                <w:u w:val="none"/>
                <w:lang w:val="en-US"/>
              </w:rPr>
            </w:pPr>
            <w:r>
              <w:rPr>
                <w:rFonts w:ascii="Arial" w:hAnsi="Arial" w:cs="Arial"/>
                <w:b w:val="0"/>
                <w:sz w:val="20"/>
                <w:szCs w:val="20"/>
                <w:u w:val="none"/>
                <w:lang w:val="uk-UA"/>
              </w:rPr>
              <w:t>11.4.2.</w:t>
            </w:r>
            <w:r w:rsidRPr="001069E1">
              <w:rPr>
                <w:rFonts w:ascii="Arial" w:hAnsi="Arial" w:cs="Arial"/>
                <w:b w:val="0"/>
                <w:sz w:val="20"/>
                <w:szCs w:val="20"/>
                <w:u w:val="none"/>
                <w:lang w:val="en-US"/>
              </w:rPr>
              <w:t xml:space="preserve">implement appropriate technical and </w:t>
            </w:r>
            <w:proofErr w:type="spellStart"/>
            <w:r w:rsidRPr="001069E1">
              <w:rPr>
                <w:rFonts w:ascii="Arial" w:hAnsi="Arial" w:cs="Arial"/>
                <w:b w:val="0"/>
                <w:sz w:val="20"/>
                <w:szCs w:val="20"/>
                <w:u w:val="none"/>
                <w:lang w:val="en-US"/>
              </w:rPr>
              <w:t>organisational</w:t>
            </w:r>
            <w:proofErr w:type="spellEnd"/>
            <w:r w:rsidRPr="001069E1">
              <w:rPr>
                <w:rFonts w:ascii="Arial" w:hAnsi="Arial" w:cs="Arial"/>
                <w:b w:val="0"/>
                <w:sz w:val="20"/>
                <w:szCs w:val="20"/>
                <w:u w:val="none"/>
                <w:lang w:val="en-US"/>
              </w:rPr>
              <w:t xml:space="preserve"> measures in accordance with the Data Protection Legislation to ensure a level of security appropriate to the risks that are presented by such Processing, in particular from accidental or unlawful destruction, loss, alteration, </w:t>
            </w:r>
            <w:proofErr w:type="spellStart"/>
            <w:r w:rsidRPr="001069E1">
              <w:rPr>
                <w:rFonts w:ascii="Arial" w:hAnsi="Arial" w:cs="Arial"/>
                <w:b w:val="0"/>
                <w:sz w:val="20"/>
                <w:szCs w:val="20"/>
                <w:u w:val="none"/>
                <w:lang w:val="en-US"/>
              </w:rPr>
              <w:t>unauthorised</w:t>
            </w:r>
            <w:proofErr w:type="spellEnd"/>
            <w:r w:rsidRPr="001069E1">
              <w:rPr>
                <w:rFonts w:ascii="Arial" w:hAnsi="Arial" w:cs="Arial"/>
                <w:b w:val="0"/>
                <w:sz w:val="20"/>
                <w:szCs w:val="20"/>
                <w:u w:val="none"/>
                <w:lang w:val="en-US"/>
              </w:rPr>
              <w:t xml:space="preserve"> disclosure of, or access to Personal Data, taking into account the state of the art, the costs of implementation, the nature, scope, context and purposes of Processing and the likelihood and severity of risk in relation to the rights and freedoms of the Data Subjects;</w:t>
            </w:r>
          </w:p>
        </w:tc>
      </w:tr>
      <w:tr w:rsidR="00FB38B1" w:rsidRPr="000B0164" w14:paraId="706A6410" w14:textId="77777777" w:rsidTr="002D6AAE">
        <w:trPr>
          <w:gridBefore w:val="1"/>
          <w:gridAfter w:val="1"/>
          <w:wBefore w:w="109" w:type="dxa"/>
          <w:wAfter w:w="240" w:type="dxa"/>
          <w:trHeight w:val="20"/>
        </w:trPr>
        <w:tc>
          <w:tcPr>
            <w:tcW w:w="5096" w:type="dxa"/>
            <w:gridSpan w:val="2"/>
            <w:shd w:val="clear" w:color="auto" w:fill="auto"/>
          </w:tcPr>
          <w:p w14:paraId="743FB849" w14:textId="77777777" w:rsidR="00FB38B1" w:rsidRDefault="00FB38B1" w:rsidP="00FB38B1">
            <w:pPr>
              <w:pStyle w:val="Heading1"/>
              <w:spacing w:before="120" w:after="120"/>
              <w:jc w:val="both"/>
              <w:rPr>
                <w:rFonts w:ascii="Arial" w:hAnsi="Arial" w:cs="Arial"/>
                <w:b w:val="0"/>
                <w:sz w:val="20"/>
                <w:szCs w:val="20"/>
                <w:u w:val="none"/>
                <w:lang w:val="uk-UA"/>
              </w:rPr>
            </w:pPr>
            <w:r>
              <w:rPr>
                <w:rFonts w:ascii="Arial" w:hAnsi="Arial" w:cs="Arial"/>
                <w:b w:val="0"/>
                <w:sz w:val="20"/>
                <w:szCs w:val="20"/>
                <w:u w:val="none"/>
                <w:lang w:val="uk-UA"/>
              </w:rPr>
              <w:t>1</w:t>
            </w:r>
            <w:r w:rsidRPr="00C5458B">
              <w:rPr>
                <w:rFonts w:ascii="Arial" w:hAnsi="Arial" w:cs="Arial"/>
                <w:b w:val="0"/>
                <w:sz w:val="20"/>
                <w:szCs w:val="20"/>
                <w:u w:val="none"/>
                <w:lang w:val="uk-UA"/>
              </w:rPr>
              <w:t>1.4.3.</w:t>
            </w:r>
            <w:r w:rsidRPr="00240024">
              <w:rPr>
                <w:u w:val="none"/>
                <w:lang w:val="ru-RU"/>
              </w:rPr>
              <w:t xml:space="preserve"> </w:t>
            </w:r>
            <w:r w:rsidRPr="00C5458B">
              <w:rPr>
                <w:rFonts w:ascii="Arial" w:hAnsi="Arial" w:cs="Arial"/>
                <w:b w:val="0"/>
                <w:sz w:val="20"/>
                <w:szCs w:val="20"/>
                <w:u w:val="none"/>
                <w:lang w:val="uk-UA"/>
              </w:rPr>
              <w:t xml:space="preserve">не передавати Персональні дані за межі будь-якої Третьої країни без попередньої письмової згоди Британської Ради (незалежно від того, наданої в Додатку </w:t>
            </w:r>
            <w:r w:rsidRPr="00240024">
              <w:rPr>
                <w:rFonts w:ascii="Arial" w:hAnsi="Arial" w:cs="Arial"/>
                <w:b w:val="0"/>
                <w:sz w:val="20"/>
                <w:szCs w:val="20"/>
                <w:u w:val="none"/>
                <w:lang w:val="ru-RU"/>
              </w:rPr>
              <w:t>2</w:t>
            </w:r>
            <w:r w:rsidRPr="00C5458B">
              <w:rPr>
                <w:rFonts w:ascii="Arial" w:hAnsi="Arial" w:cs="Arial"/>
                <w:b w:val="0"/>
                <w:sz w:val="20"/>
                <w:szCs w:val="20"/>
                <w:u w:val="none"/>
                <w:lang w:val="uk-UA"/>
              </w:rPr>
              <w:t xml:space="preserve"> або окремо), і якщо така згода надається,  </w:t>
            </w:r>
            <w:r>
              <w:rPr>
                <w:rFonts w:ascii="Arial" w:hAnsi="Arial" w:cs="Arial"/>
                <w:b w:val="0"/>
                <w:sz w:val="20"/>
                <w:szCs w:val="20"/>
                <w:u w:val="none"/>
                <w:lang w:val="uk-UA"/>
              </w:rPr>
              <w:t xml:space="preserve">Підрядник </w:t>
            </w:r>
            <w:r w:rsidRPr="00C5458B">
              <w:rPr>
                <w:rFonts w:ascii="Arial" w:hAnsi="Arial" w:cs="Arial"/>
                <w:b w:val="0"/>
                <w:sz w:val="20"/>
                <w:szCs w:val="20"/>
                <w:u w:val="none"/>
                <w:lang w:val="uk-UA"/>
              </w:rPr>
              <w:t>повинен;</w:t>
            </w:r>
          </w:p>
          <w:p w14:paraId="4B8DAF65" w14:textId="77777777" w:rsidR="00FB38B1" w:rsidRPr="0097251F" w:rsidRDefault="00FB38B1" w:rsidP="00FB38B1">
            <w:pPr>
              <w:pStyle w:val="Heading1"/>
              <w:spacing w:before="120" w:after="120"/>
              <w:jc w:val="both"/>
              <w:rPr>
                <w:rFonts w:ascii="Arial" w:hAnsi="Arial" w:cs="Arial"/>
                <w:b w:val="0"/>
                <w:sz w:val="20"/>
                <w:szCs w:val="20"/>
                <w:u w:val="none"/>
                <w:lang w:val="uk-UA"/>
              </w:rPr>
            </w:pPr>
            <w:r w:rsidRPr="0097251F">
              <w:rPr>
                <w:b w:val="0"/>
                <w:bCs w:val="0"/>
                <w:u w:val="none"/>
                <w:lang w:val="uk-UA"/>
              </w:rPr>
              <w:t>(</w:t>
            </w:r>
            <w:r w:rsidRPr="0097251F">
              <w:rPr>
                <w:rFonts w:ascii="Arial" w:hAnsi="Arial" w:cs="Arial"/>
                <w:b w:val="0"/>
                <w:bCs w:val="0"/>
                <w:sz w:val="20"/>
                <w:szCs w:val="20"/>
                <w:u w:val="none"/>
                <w:lang w:val="uk-UA"/>
              </w:rPr>
              <w:t>i)</w:t>
            </w:r>
            <w:r w:rsidRPr="0097251F">
              <w:rPr>
                <w:rFonts w:ascii="Arial" w:hAnsi="Arial" w:cs="Arial"/>
                <w:b w:val="0"/>
                <w:sz w:val="20"/>
                <w:szCs w:val="20"/>
                <w:u w:val="none"/>
                <w:lang w:val="uk-UA"/>
              </w:rPr>
              <w:t xml:space="preserve"> забезпечити належні гарантії щодо передачі;</w:t>
            </w:r>
          </w:p>
          <w:p w14:paraId="158E9EAB" w14:textId="77777777" w:rsidR="00FB38B1" w:rsidRPr="0097251F" w:rsidRDefault="00FB38B1" w:rsidP="00FB38B1">
            <w:pPr>
              <w:pStyle w:val="Heading1"/>
              <w:spacing w:before="120" w:after="120"/>
              <w:jc w:val="both"/>
              <w:rPr>
                <w:rFonts w:ascii="Arial" w:hAnsi="Arial" w:cs="Arial"/>
                <w:b w:val="0"/>
                <w:sz w:val="20"/>
                <w:szCs w:val="20"/>
                <w:u w:val="none"/>
                <w:lang w:val="uk-UA"/>
              </w:rPr>
            </w:pPr>
            <w:r w:rsidRPr="0097251F">
              <w:rPr>
                <w:rFonts w:ascii="Arial" w:hAnsi="Arial" w:cs="Arial"/>
                <w:b w:val="0"/>
                <w:sz w:val="20"/>
                <w:szCs w:val="20"/>
                <w:u w:val="none"/>
                <w:lang w:val="uk-UA"/>
              </w:rPr>
              <w:t>(ii) гарантувати, що Суб'єкт даних має права, що мають позовну силу, та ефективні засоби правового захисту;</w:t>
            </w:r>
          </w:p>
          <w:p w14:paraId="1B69CBF5" w14:textId="77777777" w:rsidR="00FB38B1" w:rsidRPr="0097251F" w:rsidRDefault="00FB38B1" w:rsidP="00FB38B1">
            <w:pPr>
              <w:pStyle w:val="Heading1"/>
              <w:spacing w:before="120" w:after="120"/>
              <w:jc w:val="both"/>
              <w:rPr>
                <w:rFonts w:ascii="Arial" w:hAnsi="Arial" w:cs="Arial"/>
                <w:b w:val="0"/>
                <w:sz w:val="20"/>
                <w:szCs w:val="20"/>
                <w:u w:val="none"/>
                <w:lang w:val="uk-UA"/>
              </w:rPr>
            </w:pPr>
            <w:r w:rsidRPr="0097251F">
              <w:rPr>
                <w:rFonts w:ascii="Arial" w:hAnsi="Arial" w:cs="Arial"/>
                <w:b w:val="0"/>
                <w:sz w:val="20"/>
                <w:szCs w:val="20"/>
                <w:u w:val="none"/>
                <w:lang w:val="uk-UA"/>
              </w:rPr>
              <w:t>(iii) виконувати свої зобов’язання згідно із Законодавством про захист даних, забезпечуючи належний рівень захисту будь-яких персональних даних, які передаються; і</w:t>
            </w:r>
          </w:p>
          <w:p w14:paraId="44C23492" w14:textId="77777777" w:rsidR="00FB38B1" w:rsidRPr="0097251F" w:rsidRDefault="00FB38B1" w:rsidP="00FB38B1">
            <w:pPr>
              <w:pStyle w:val="Heading1"/>
              <w:spacing w:before="120" w:after="120"/>
              <w:jc w:val="both"/>
              <w:rPr>
                <w:rFonts w:ascii="Arial" w:hAnsi="Arial" w:cs="Arial"/>
                <w:b w:val="0"/>
                <w:sz w:val="20"/>
                <w:szCs w:val="20"/>
                <w:u w:val="none"/>
                <w:lang w:val="uk-UA"/>
              </w:rPr>
            </w:pPr>
            <w:r w:rsidRPr="0097251F">
              <w:rPr>
                <w:rFonts w:ascii="Arial" w:hAnsi="Arial" w:cs="Arial"/>
                <w:b w:val="0"/>
                <w:sz w:val="20"/>
                <w:szCs w:val="20"/>
                <w:u w:val="none"/>
                <w:lang w:val="uk-UA"/>
              </w:rPr>
              <w:t>(iv) дотримуватись розумних інструкцій, які Британська Рада заздалегідь повідомила йому щодо обробки Персональних даних та</w:t>
            </w:r>
          </w:p>
          <w:p w14:paraId="7812933F" w14:textId="69679237" w:rsidR="00FB38B1" w:rsidRPr="000B0164" w:rsidRDefault="00FB38B1" w:rsidP="00FB38B1">
            <w:pPr>
              <w:pStyle w:val="Heading1"/>
              <w:spacing w:before="120" w:after="120"/>
              <w:jc w:val="both"/>
              <w:rPr>
                <w:rFonts w:ascii="Arial" w:hAnsi="Arial" w:cs="Arial"/>
                <w:b w:val="0"/>
                <w:sz w:val="20"/>
                <w:szCs w:val="20"/>
                <w:u w:val="none"/>
                <w:lang w:val="uk-UA"/>
              </w:rPr>
            </w:pPr>
            <w:r w:rsidRPr="0097251F">
              <w:rPr>
                <w:rFonts w:ascii="Arial" w:hAnsi="Arial" w:cs="Arial"/>
                <w:b w:val="0"/>
                <w:sz w:val="20"/>
                <w:szCs w:val="20"/>
                <w:u w:val="none"/>
                <w:lang w:val="uk-UA"/>
              </w:rPr>
              <w:t>(v) передавати Персональні дані лише відповідній Третій країні, якщо дотримані відповідні вимоги статей 44–50 GDPR;</w:t>
            </w:r>
          </w:p>
        </w:tc>
        <w:tc>
          <w:tcPr>
            <w:tcW w:w="4739" w:type="dxa"/>
            <w:shd w:val="clear" w:color="auto" w:fill="auto"/>
          </w:tcPr>
          <w:p w14:paraId="45612544" w14:textId="77777777" w:rsidR="00FB38B1" w:rsidRDefault="00FB38B1" w:rsidP="00FB38B1">
            <w:pPr>
              <w:pStyle w:val="Heading1"/>
              <w:spacing w:before="120" w:after="120"/>
              <w:jc w:val="both"/>
              <w:rPr>
                <w:rFonts w:ascii="Arial" w:hAnsi="Arial" w:cs="Arial"/>
                <w:b w:val="0"/>
                <w:sz w:val="20"/>
                <w:szCs w:val="20"/>
                <w:u w:val="none"/>
                <w:lang w:val="uk-UA"/>
              </w:rPr>
            </w:pPr>
            <w:r>
              <w:rPr>
                <w:rFonts w:ascii="Arial" w:hAnsi="Arial" w:cs="Arial"/>
                <w:b w:val="0"/>
                <w:sz w:val="20"/>
                <w:szCs w:val="20"/>
                <w:u w:val="none"/>
                <w:lang w:val="uk-UA"/>
              </w:rPr>
              <w:t>11.4</w:t>
            </w:r>
            <w:r w:rsidRPr="00A846B9">
              <w:rPr>
                <w:rFonts w:ascii="Arial" w:hAnsi="Arial" w:cs="Arial"/>
                <w:b w:val="0"/>
                <w:sz w:val="20"/>
                <w:szCs w:val="20"/>
                <w:u w:val="none"/>
                <w:lang w:val="uk-UA"/>
              </w:rPr>
              <w:t>.3.</w:t>
            </w:r>
            <w:r w:rsidRPr="00A846B9">
              <w:rPr>
                <w:u w:val="none"/>
              </w:rPr>
              <w:t xml:space="preserve"> </w:t>
            </w:r>
            <w:proofErr w:type="spellStart"/>
            <w:r w:rsidRPr="00A846B9">
              <w:rPr>
                <w:rFonts w:ascii="Arial" w:hAnsi="Arial" w:cs="Arial"/>
                <w:b w:val="0"/>
                <w:sz w:val="20"/>
                <w:szCs w:val="20"/>
                <w:u w:val="none"/>
                <w:lang w:val="uk-UA"/>
              </w:rPr>
              <w:t>not</w:t>
            </w:r>
            <w:proofErr w:type="spellEnd"/>
            <w:r w:rsidRPr="00A846B9">
              <w:rPr>
                <w:rFonts w:ascii="Arial" w:hAnsi="Arial" w:cs="Arial"/>
                <w:b w:val="0"/>
                <w:sz w:val="20"/>
                <w:szCs w:val="20"/>
                <w:u w:val="none"/>
                <w:lang w:val="uk-UA"/>
              </w:rPr>
              <w:t xml:space="preserve"> </w:t>
            </w:r>
            <w:proofErr w:type="spellStart"/>
            <w:r w:rsidRPr="00A846B9">
              <w:rPr>
                <w:rFonts w:ascii="Arial" w:hAnsi="Arial" w:cs="Arial"/>
                <w:b w:val="0"/>
                <w:sz w:val="20"/>
                <w:szCs w:val="20"/>
                <w:u w:val="none"/>
                <w:lang w:val="uk-UA"/>
              </w:rPr>
              <w:t>transfer</w:t>
            </w:r>
            <w:proofErr w:type="spellEnd"/>
            <w:r w:rsidRPr="00A846B9">
              <w:rPr>
                <w:rFonts w:ascii="Arial" w:hAnsi="Arial" w:cs="Arial"/>
                <w:b w:val="0"/>
                <w:sz w:val="20"/>
                <w:szCs w:val="20"/>
                <w:u w:val="none"/>
                <w:lang w:val="uk-UA"/>
              </w:rPr>
              <w:t xml:space="preserve"> </w:t>
            </w:r>
            <w:proofErr w:type="spellStart"/>
            <w:r w:rsidRPr="00A846B9">
              <w:rPr>
                <w:rFonts w:ascii="Arial" w:hAnsi="Arial" w:cs="Arial"/>
                <w:b w:val="0"/>
                <w:sz w:val="20"/>
                <w:szCs w:val="20"/>
                <w:u w:val="none"/>
                <w:lang w:val="uk-UA"/>
              </w:rPr>
              <w:t>the</w:t>
            </w:r>
            <w:proofErr w:type="spellEnd"/>
            <w:r w:rsidRPr="00A846B9">
              <w:rPr>
                <w:rFonts w:ascii="Arial" w:hAnsi="Arial" w:cs="Arial"/>
                <w:b w:val="0"/>
                <w:sz w:val="20"/>
                <w:szCs w:val="20"/>
                <w:u w:val="none"/>
                <w:lang w:val="uk-UA"/>
              </w:rPr>
              <w:t xml:space="preserve"> </w:t>
            </w:r>
            <w:proofErr w:type="spellStart"/>
            <w:r w:rsidRPr="00A846B9">
              <w:rPr>
                <w:rFonts w:ascii="Arial" w:hAnsi="Arial" w:cs="Arial"/>
                <w:b w:val="0"/>
                <w:sz w:val="20"/>
                <w:szCs w:val="20"/>
                <w:u w:val="none"/>
                <w:lang w:val="uk-UA"/>
              </w:rPr>
              <w:t>Personal</w:t>
            </w:r>
            <w:proofErr w:type="spellEnd"/>
            <w:r w:rsidRPr="00A846B9">
              <w:rPr>
                <w:rFonts w:ascii="Arial" w:hAnsi="Arial" w:cs="Arial"/>
                <w:b w:val="0"/>
                <w:sz w:val="20"/>
                <w:szCs w:val="20"/>
                <w:u w:val="none"/>
                <w:lang w:val="uk-UA"/>
              </w:rPr>
              <w:t xml:space="preserve"> Data </w:t>
            </w:r>
            <w:proofErr w:type="spellStart"/>
            <w:r w:rsidRPr="00A846B9">
              <w:rPr>
                <w:rFonts w:ascii="Arial" w:hAnsi="Arial" w:cs="Arial"/>
                <w:b w:val="0"/>
                <w:sz w:val="20"/>
                <w:szCs w:val="20"/>
                <w:u w:val="none"/>
                <w:lang w:val="uk-UA"/>
              </w:rPr>
              <w:t>outside</w:t>
            </w:r>
            <w:proofErr w:type="spellEnd"/>
            <w:r w:rsidRPr="00A846B9">
              <w:rPr>
                <w:rFonts w:ascii="Arial" w:hAnsi="Arial" w:cs="Arial"/>
                <w:b w:val="0"/>
                <w:sz w:val="20"/>
                <w:szCs w:val="20"/>
                <w:u w:val="none"/>
                <w:lang w:val="uk-UA"/>
              </w:rPr>
              <w:t xml:space="preserve"> </w:t>
            </w:r>
            <w:proofErr w:type="spellStart"/>
            <w:r w:rsidRPr="00A846B9">
              <w:rPr>
                <w:rFonts w:ascii="Arial" w:hAnsi="Arial" w:cs="Arial"/>
                <w:b w:val="0"/>
                <w:sz w:val="20"/>
                <w:szCs w:val="20"/>
                <w:u w:val="none"/>
                <w:lang w:val="uk-UA"/>
              </w:rPr>
              <w:t>to</w:t>
            </w:r>
            <w:proofErr w:type="spellEnd"/>
            <w:r w:rsidRPr="00A846B9">
              <w:rPr>
                <w:rFonts w:ascii="Arial" w:hAnsi="Arial" w:cs="Arial"/>
                <w:b w:val="0"/>
                <w:sz w:val="20"/>
                <w:szCs w:val="20"/>
                <w:u w:val="none"/>
                <w:lang w:val="uk-UA"/>
              </w:rPr>
              <w:t xml:space="preserve"> </w:t>
            </w:r>
            <w:proofErr w:type="spellStart"/>
            <w:r w:rsidRPr="00A846B9">
              <w:rPr>
                <w:rFonts w:ascii="Arial" w:hAnsi="Arial" w:cs="Arial"/>
                <w:b w:val="0"/>
                <w:sz w:val="20"/>
                <w:szCs w:val="20"/>
                <w:u w:val="none"/>
                <w:lang w:val="uk-UA"/>
              </w:rPr>
              <w:t>any</w:t>
            </w:r>
            <w:proofErr w:type="spellEnd"/>
            <w:r w:rsidRPr="00A846B9">
              <w:rPr>
                <w:rFonts w:ascii="Arial" w:hAnsi="Arial" w:cs="Arial"/>
                <w:b w:val="0"/>
                <w:sz w:val="20"/>
                <w:szCs w:val="20"/>
                <w:u w:val="none"/>
                <w:lang w:val="uk-UA"/>
              </w:rPr>
              <w:t xml:space="preserve"> </w:t>
            </w:r>
            <w:proofErr w:type="spellStart"/>
            <w:r w:rsidRPr="00A846B9">
              <w:rPr>
                <w:rFonts w:ascii="Arial" w:hAnsi="Arial" w:cs="Arial"/>
                <w:b w:val="0"/>
                <w:sz w:val="20"/>
                <w:szCs w:val="20"/>
                <w:u w:val="none"/>
                <w:lang w:val="uk-UA"/>
              </w:rPr>
              <w:t>Third</w:t>
            </w:r>
            <w:proofErr w:type="spellEnd"/>
            <w:r w:rsidRPr="00A846B9">
              <w:rPr>
                <w:rFonts w:ascii="Arial" w:hAnsi="Arial" w:cs="Arial"/>
                <w:b w:val="0"/>
                <w:sz w:val="20"/>
                <w:szCs w:val="20"/>
                <w:u w:val="none"/>
                <w:lang w:val="uk-UA"/>
              </w:rPr>
              <w:t xml:space="preserve"> </w:t>
            </w:r>
            <w:proofErr w:type="spellStart"/>
            <w:r w:rsidRPr="00A846B9">
              <w:rPr>
                <w:rFonts w:ascii="Arial" w:hAnsi="Arial" w:cs="Arial"/>
                <w:b w:val="0"/>
                <w:sz w:val="20"/>
                <w:szCs w:val="20"/>
                <w:u w:val="none"/>
                <w:lang w:val="uk-UA"/>
              </w:rPr>
              <w:t>Country</w:t>
            </w:r>
            <w:proofErr w:type="spellEnd"/>
            <w:r w:rsidRPr="00A846B9">
              <w:rPr>
                <w:rFonts w:ascii="Arial" w:hAnsi="Arial" w:cs="Arial"/>
                <w:b w:val="0"/>
                <w:sz w:val="20"/>
                <w:szCs w:val="20"/>
                <w:u w:val="none"/>
                <w:lang w:val="uk-UA"/>
              </w:rPr>
              <w:t xml:space="preserve"> </w:t>
            </w:r>
            <w:proofErr w:type="spellStart"/>
            <w:r w:rsidRPr="00A846B9">
              <w:rPr>
                <w:rFonts w:ascii="Arial" w:hAnsi="Arial" w:cs="Arial"/>
                <w:b w:val="0"/>
                <w:sz w:val="20"/>
                <w:szCs w:val="20"/>
                <w:u w:val="none"/>
                <w:lang w:val="uk-UA"/>
              </w:rPr>
              <w:t>without</w:t>
            </w:r>
            <w:proofErr w:type="spellEnd"/>
            <w:r w:rsidRPr="00A846B9">
              <w:rPr>
                <w:rFonts w:ascii="Arial" w:hAnsi="Arial" w:cs="Arial"/>
                <w:b w:val="0"/>
                <w:sz w:val="20"/>
                <w:szCs w:val="20"/>
                <w:u w:val="none"/>
                <w:lang w:val="uk-UA"/>
              </w:rPr>
              <w:t xml:space="preserve"> </w:t>
            </w:r>
            <w:proofErr w:type="spellStart"/>
            <w:r w:rsidRPr="00A846B9">
              <w:rPr>
                <w:rFonts w:ascii="Arial" w:hAnsi="Arial" w:cs="Arial"/>
                <w:b w:val="0"/>
                <w:sz w:val="20"/>
                <w:szCs w:val="20"/>
                <w:u w:val="none"/>
                <w:lang w:val="uk-UA"/>
              </w:rPr>
              <w:t>the</w:t>
            </w:r>
            <w:proofErr w:type="spellEnd"/>
            <w:r w:rsidRPr="00A846B9">
              <w:rPr>
                <w:rFonts w:ascii="Arial" w:hAnsi="Arial" w:cs="Arial"/>
                <w:b w:val="0"/>
                <w:sz w:val="20"/>
                <w:szCs w:val="20"/>
                <w:u w:val="none"/>
                <w:lang w:val="uk-UA"/>
              </w:rPr>
              <w:t xml:space="preserve"> </w:t>
            </w:r>
            <w:proofErr w:type="spellStart"/>
            <w:r w:rsidRPr="00A846B9">
              <w:rPr>
                <w:rFonts w:ascii="Arial" w:hAnsi="Arial" w:cs="Arial"/>
                <w:b w:val="0"/>
                <w:sz w:val="20"/>
                <w:szCs w:val="20"/>
                <w:u w:val="none"/>
                <w:lang w:val="uk-UA"/>
              </w:rPr>
              <w:t>prior</w:t>
            </w:r>
            <w:proofErr w:type="spellEnd"/>
            <w:r w:rsidRPr="00A846B9">
              <w:rPr>
                <w:rFonts w:ascii="Arial" w:hAnsi="Arial" w:cs="Arial"/>
                <w:b w:val="0"/>
                <w:sz w:val="20"/>
                <w:szCs w:val="20"/>
                <w:u w:val="none"/>
                <w:lang w:val="uk-UA"/>
              </w:rPr>
              <w:t xml:space="preserve"> written </w:t>
            </w:r>
            <w:proofErr w:type="spellStart"/>
            <w:r w:rsidRPr="00A846B9">
              <w:rPr>
                <w:rFonts w:ascii="Arial" w:hAnsi="Arial" w:cs="Arial"/>
                <w:b w:val="0"/>
                <w:sz w:val="20"/>
                <w:szCs w:val="20"/>
                <w:u w:val="none"/>
                <w:lang w:val="uk-UA"/>
              </w:rPr>
              <w:t>consent</w:t>
            </w:r>
            <w:proofErr w:type="spellEnd"/>
            <w:r w:rsidRPr="00A846B9">
              <w:rPr>
                <w:rFonts w:ascii="Arial" w:hAnsi="Arial" w:cs="Arial"/>
                <w:b w:val="0"/>
                <w:sz w:val="20"/>
                <w:szCs w:val="20"/>
                <w:u w:val="none"/>
                <w:lang w:val="uk-UA"/>
              </w:rPr>
              <w:t xml:space="preserve"> of </w:t>
            </w:r>
            <w:proofErr w:type="spellStart"/>
            <w:r w:rsidRPr="00A846B9">
              <w:rPr>
                <w:rFonts w:ascii="Arial" w:hAnsi="Arial" w:cs="Arial"/>
                <w:b w:val="0"/>
                <w:sz w:val="20"/>
                <w:szCs w:val="20"/>
                <w:u w:val="none"/>
                <w:lang w:val="uk-UA"/>
              </w:rPr>
              <w:t>the</w:t>
            </w:r>
            <w:proofErr w:type="spellEnd"/>
            <w:r w:rsidRPr="00A846B9">
              <w:rPr>
                <w:rFonts w:ascii="Arial" w:hAnsi="Arial" w:cs="Arial"/>
                <w:b w:val="0"/>
                <w:sz w:val="20"/>
                <w:szCs w:val="20"/>
                <w:u w:val="none"/>
                <w:lang w:val="uk-UA"/>
              </w:rPr>
              <w:t xml:space="preserve"> British Council (</w:t>
            </w:r>
            <w:proofErr w:type="spellStart"/>
            <w:r w:rsidRPr="00A846B9">
              <w:rPr>
                <w:rFonts w:ascii="Arial" w:hAnsi="Arial" w:cs="Arial"/>
                <w:b w:val="0"/>
                <w:sz w:val="20"/>
                <w:szCs w:val="20"/>
                <w:u w:val="none"/>
                <w:lang w:val="uk-UA"/>
              </w:rPr>
              <w:t>whether</w:t>
            </w:r>
            <w:proofErr w:type="spellEnd"/>
            <w:r w:rsidRPr="00A846B9">
              <w:rPr>
                <w:rFonts w:ascii="Arial" w:hAnsi="Arial" w:cs="Arial"/>
                <w:b w:val="0"/>
                <w:sz w:val="20"/>
                <w:szCs w:val="20"/>
                <w:u w:val="none"/>
                <w:lang w:val="uk-UA"/>
              </w:rPr>
              <w:t xml:space="preserve"> </w:t>
            </w:r>
            <w:proofErr w:type="spellStart"/>
            <w:r w:rsidRPr="00A846B9">
              <w:rPr>
                <w:rFonts w:ascii="Arial" w:hAnsi="Arial" w:cs="Arial"/>
                <w:b w:val="0"/>
                <w:sz w:val="20"/>
                <w:szCs w:val="20"/>
                <w:u w:val="none"/>
                <w:lang w:val="uk-UA"/>
              </w:rPr>
              <w:t>given</w:t>
            </w:r>
            <w:proofErr w:type="spellEnd"/>
            <w:r w:rsidRPr="00A846B9">
              <w:rPr>
                <w:rFonts w:ascii="Arial" w:hAnsi="Arial" w:cs="Arial"/>
                <w:b w:val="0"/>
                <w:sz w:val="20"/>
                <w:szCs w:val="20"/>
                <w:u w:val="none"/>
                <w:lang w:val="uk-UA"/>
              </w:rPr>
              <w:t xml:space="preserve"> in </w:t>
            </w:r>
            <w:r>
              <w:rPr>
                <w:rFonts w:ascii="Arial" w:hAnsi="Arial" w:cs="Arial"/>
                <w:b w:val="0"/>
                <w:sz w:val="20"/>
                <w:szCs w:val="20"/>
                <w:u w:val="none"/>
                <w:lang w:val="en-US"/>
              </w:rPr>
              <w:t>Annex 2</w:t>
            </w:r>
            <w:r w:rsidRPr="00A846B9">
              <w:rPr>
                <w:rFonts w:ascii="Arial" w:hAnsi="Arial" w:cs="Arial"/>
                <w:b w:val="0"/>
                <w:sz w:val="20"/>
                <w:szCs w:val="20"/>
                <w:u w:val="none"/>
                <w:lang w:val="uk-UA"/>
              </w:rPr>
              <w:t xml:space="preserve"> </w:t>
            </w:r>
            <w:proofErr w:type="spellStart"/>
            <w:r w:rsidRPr="00A846B9">
              <w:rPr>
                <w:rFonts w:ascii="Arial" w:hAnsi="Arial" w:cs="Arial"/>
                <w:b w:val="0"/>
                <w:sz w:val="20"/>
                <w:szCs w:val="20"/>
                <w:u w:val="none"/>
                <w:lang w:val="uk-UA"/>
              </w:rPr>
              <w:t>or</w:t>
            </w:r>
            <w:proofErr w:type="spellEnd"/>
            <w:r w:rsidRPr="00A846B9">
              <w:rPr>
                <w:rFonts w:ascii="Arial" w:hAnsi="Arial" w:cs="Arial"/>
                <w:b w:val="0"/>
                <w:sz w:val="20"/>
                <w:szCs w:val="20"/>
                <w:u w:val="none"/>
                <w:lang w:val="uk-UA"/>
              </w:rPr>
              <w:t xml:space="preserve"> </w:t>
            </w:r>
            <w:proofErr w:type="spellStart"/>
            <w:r w:rsidRPr="00A846B9">
              <w:rPr>
                <w:rFonts w:ascii="Arial" w:hAnsi="Arial" w:cs="Arial"/>
                <w:b w:val="0"/>
                <w:sz w:val="20"/>
                <w:szCs w:val="20"/>
                <w:u w:val="none"/>
                <w:lang w:val="uk-UA"/>
              </w:rPr>
              <w:t>separately</w:t>
            </w:r>
            <w:proofErr w:type="spellEnd"/>
            <w:r w:rsidRPr="00A846B9">
              <w:rPr>
                <w:rFonts w:ascii="Arial" w:hAnsi="Arial" w:cs="Arial"/>
                <w:b w:val="0"/>
                <w:sz w:val="20"/>
                <w:szCs w:val="20"/>
                <w:u w:val="none"/>
                <w:lang w:val="uk-UA"/>
              </w:rPr>
              <w:t xml:space="preserve">) and </w:t>
            </w:r>
            <w:proofErr w:type="spellStart"/>
            <w:r w:rsidRPr="00A846B9">
              <w:rPr>
                <w:rFonts w:ascii="Arial" w:hAnsi="Arial" w:cs="Arial"/>
                <w:b w:val="0"/>
                <w:sz w:val="20"/>
                <w:szCs w:val="20"/>
                <w:u w:val="none"/>
                <w:lang w:val="uk-UA"/>
              </w:rPr>
              <w:t>where</w:t>
            </w:r>
            <w:proofErr w:type="spellEnd"/>
            <w:r w:rsidRPr="00A846B9">
              <w:rPr>
                <w:rFonts w:ascii="Arial" w:hAnsi="Arial" w:cs="Arial"/>
                <w:b w:val="0"/>
                <w:sz w:val="20"/>
                <w:szCs w:val="20"/>
                <w:u w:val="none"/>
                <w:lang w:val="uk-UA"/>
              </w:rPr>
              <w:t xml:space="preserve"> </w:t>
            </w:r>
            <w:proofErr w:type="spellStart"/>
            <w:r w:rsidRPr="00A846B9">
              <w:rPr>
                <w:rFonts w:ascii="Arial" w:hAnsi="Arial" w:cs="Arial"/>
                <w:b w:val="0"/>
                <w:sz w:val="20"/>
                <w:szCs w:val="20"/>
                <w:u w:val="none"/>
                <w:lang w:val="uk-UA"/>
              </w:rPr>
              <w:t>such</w:t>
            </w:r>
            <w:proofErr w:type="spellEnd"/>
            <w:r w:rsidRPr="00A846B9">
              <w:rPr>
                <w:rFonts w:ascii="Arial" w:hAnsi="Arial" w:cs="Arial"/>
                <w:b w:val="0"/>
                <w:sz w:val="20"/>
                <w:szCs w:val="20"/>
                <w:u w:val="none"/>
                <w:lang w:val="uk-UA"/>
              </w:rPr>
              <w:t xml:space="preserve"> </w:t>
            </w:r>
            <w:proofErr w:type="spellStart"/>
            <w:r w:rsidRPr="00A846B9">
              <w:rPr>
                <w:rFonts w:ascii="Arial" w:hAnsi="Arial" w:cs="Arial"/>
                <w:b w:val="0"/>
                <w:sz w:val="20"/>
                <w:szCs w:val="20"/>
                <w:u w:val="none"/>
                <w:lang w:val="uk-UA"/>
              </w:rPr>
              <w:t>consent</w:t>
            </w:r>
            <w:proofErr w:type="spellEnd"/>
            <w:r w:rsidRPr="00A846B9">
              <w:rPr>
                <w:rFonts w:ascii="Arial" w:hAnsi="Arial" w:cs="Arial"/>
                <w:b w:val="0"/>
                <w:sz w:val="20"/>
                <w:szCs w:val="20"/>
                <w:u w:val="none"/>
                <w:lang w:val="uk-UA"/>
              </w:rPr>
              <w:t xml:space="preserve"> </w:t>
            </w:r>
            <w:proofErr w:type="spellStart"/>
            <w:r w:rsidRPr="00A846B9">
              <w:rPr>
                <w:rFonts w:ascii="Arial" w:hAnsi="Arial" w:cs="Arial"/>
                <w:b w:val="0"/>
                <w:sz w:val="20"/>
                <w:szCs w:val="20"/>
                <w:u w:val="none"/>
                <w:lang w:val="uk-UA"/>
              </w:rPr>
              <w:t>is</w:t>
            </w:r>
            <w:proofErr w:type="spellEnd"/>
            <w:r w:rsidRPr="00A846B9">
              <w:rPr>
                <w:rFonts w:ascii="Arial" w:hAnsi="Arial" w:cs="Arial"/>
                <w:b w:val="0"/>
                <w:sz w:val="20"/>
                <w:szCs w:val="20"/>
                <w:u w:val="none"/>
                <w:lang w:val="uk-UA"/>
              </w:rPr>
              <w:t xml:space="preserve"> </w:t>
            </w:r>
            <w:proofErr w:type="spellStart"/>
            <w:r w:rsidRPr="00A846B9">
              <w:rPr>
                <w:rFonts w:ascii="Arial" w:hAnsi="Arial" w:cs="Arial"/>
                <w:b w:val="0"/>
                <w:sz w:val="20"/>
                <w:szCs w:val="20"/>
                <w:u w:val="none"/>
                <w:lang w:val="uk-UA"/>
              </w:rPr>
              <w:t>given</w:t>
            </w:r>
            <w:proofErr w:type="spellEnd"/>
            <w:r w:rsidRPr="00A846B9">
              <w:rPr>
                <w:rFonts w:ascii="Arial" w:hAnsi="Arial" w:cs="Arial"/>
                <w:b w:val="0"/>
                <w:sz w:val="20"/>
                <w:szCs w:val="20"/>
                <w:u w:val="none"/>
                <w:lang w:val="uk-UA"/>
              </w:rPr>
              <w:t xml:space="preserve"> </w:t>
            </w:r>
            <w:proofErr w:type="spellStart"/>
            <w:r w:rsidRPr="00A846B9">
              <w:rPr>
                <w:rFonts w:ascii="Arial" w:hAnsi="Arial" w:cs="Arial"/>
                <w:b w:val="0"/>
                <w:sz w:val="20"/>
                <w:szCs w:val="20"/>
                <w:u w:val="none"/>
                <w:lang w:val="uk-UA"/>
              </w:rPr>
              <w:t>the</w:t>
            </w:r>
            <w:proofErr w:type="spellEnd"/>
            <w:r w:rsidRPr="00A846B9">
              <w:rPr>
                <w:rFonts w:ascii="Arial" w:hAnsi="Arial" w:cs="Arial"/>
                <w:b w:val="0"/>
                <w:sz w:val="20"/>
                <w:szCs w:val="20"/>
                <w:u w:val="none"/>
                <w:lang w:val="uk-UA"/>
              </w:rPr>
              <w:t xml:space="preserve">  </w:t>
            </w:r>
            <w:r>
              <w:rPr>
                <w:rFonts w:ascii="Arial" w:hAnsi="Arial" w:cs="Arial"/>
                <w:b w:val="0"/>
                <w:sz w:val="20"/>
                <w:szCs w:val="20"/>
                <w:u w:val="none"/>
                <w:lang w:val="en-US"/>
              </w:rPr>
              <w:t>Customer</w:t>
            </w:r>
            <w:r w:rsidRPr="00A846B9">
              <w:rPr>
                <w:rFonts w:ascii="Arial" w:hAnsi="Arial" w:cs="Arial"/>
                <w:b w:val="0"/>
                <w:sz w:val="20"/>
                <w:szCs w:val="20"/>
                <w:u w:val="none"/>
                <w:lang w:val="uk-UA"/>
              </w:rPr>
              <w:t xml:space="preserve"> </w:t>
            </w:r>
            <w:proofErr w:type="spellStart"/>
            <w:r w:rsidRPr="00A846B9">
              <w:rPr>
                <w:rFonts w:ascii="Arial" w:hAnsi="Arial" w:cs="Arial"/>
                <w:b w:val="0"/>
                <w:sz w:val="20"/>
                <w:szCs w:val="20"/>
                <w:u w:val="none"/>
                <w:lang w:val="uk-UA"/>
              </w:rPr>
              <w:t>shall</w:t>
            </w:r>
            <w:proofErr w:type="spellEnd"/>
            <w:r w:rsidRPr="00A846B9">
              <w:rPr>
                <w:rFonts w:ascii="Arial" w:hAnsi="Arial" w:cs="Arial"/>
                <w:b w:val="0"/>
                <w:sz w:val="20"/>
                <w:szCs w:val="20"/>
                <w:u w:val="none"/>
                <w:lang w:val="uk-UA"/>
              </w:rPr>
              <w:t>;</w:t>
            </w:r>
          </w:p>
          <w:p w14:paraId="3ADF8103" w14:textId="77777777" w:rsidR="00FB38B1" w:rsidRPr="00D13403" w:rsidRDefault="00FB38B1" w:rsidP="00FB38B1">
            <w:pPr>
              <w:pStyle w:val="Heading1"/>
              <w:spacing w:before="120" w:after="120"/>
              <w:jc w:val="both"/>
              <w:rPr>
                <w:rFonts w:ascii="Arial" w:hAnsi="Arial" w:cs="Arial"/>
                <w:b w:val="0"/>
                <w:sz w:val="20"/>
                <w:szCs w:val="20"/>
                <w:u w:val="none"/>
                <w:lang w:val="uk-UA"/>
              </w:rPr>
            </w:pPr>
            <w:r w:rsidRPr="00D13403">
              <w:rPr>
                <w:b w:val="0"/>
                <w:bCs w:val="0"/>
                <w:u w:val="none"/>
                <w:lang w:val="uk-UA"/>
              </w:rPr>
              <w:t>(i</w:t>
            </w:r>
            <w:r w:rsidRPr="00D13403">
              <w:rPr>
                <w:rFonts w:ascii="Arial" w:hAnsi="Arial" w:cs="Arial"/>
                <w:b w:val="0"/>
                <w:bCs w:val="0"/>
                <w:sz w:val="20"/>
                <w:szCs w:val="20"/>
                <w:u w:val="none"/>
                <w:lang w:val="uk-UA"/>
              </w:rPr>
              <w:t>)</w:t>
            </w:r>
            <w:r w:rsidRPr="00D13403">
              <w:rPr>
                <w:rFonts w:ascii="Arial" w:hAnsi="Arial" w:cs="Arial"/>
                <w:b w:val="0"/>
                <w:sz w:val="20"/>
                <w:szCs w:val="20"/>
                <w:u w:val="none"/>
                <w:lang w:val="uk-UA"/>
              </w:rPr>
              <w:t xml:space="preserve"> </w:t>
            </w:r>
            <w:proofErr w:type="spellStart"/>
            <w:r w:rsidRPr="00D13403">
              <w:rPr>
                <w:rFonts w:ascii="Arial" w:hAnsi="Arial" w:cs="Arial"/>
                <w:b w:val="0"/>
                <w:sz w:val="20"/>
                <w:szCs w:val="20"/>
                <w:u w:val="none"/>
                <w:lang w:val="uk-UA"/>
              </w:rPr>
              <w:t>provide</w:t>
            </w:r>
            <w:proofErr w:type="spellEnd"/>
            <w:r w:rsidRPr="00D13403">
              <w:rPr>
                <w:rFonts w:ascii="Arial" w:hAnsi="Arial" w:cs="Arial"/>
                <w:b w:val="0"/>
                <w:sz w:val="20"/>
                <w:szCs w:val="20"/>
                <w:u w:val="none"/>
                <w:lang w:val="uk-UA"/>
              </w:rPr>
              <w:t xml:space="preserve"> </w:t>
            </w:r>
            <w:proofErr w:type="spellStart"/>
            <w:r w:rsidRPr="00D13403">
              <w:rPr>
                <w:rFonts w:ascii="Arial" w:hAnsi="Arial" w:cs="Arial"/>
                <w:b w:val="0"/>
                <w:sz w:val="20"/>
                <w:szCs w:val="20"/>
                <w:u w:val="none"/>
                <w:lang w:val="uk-UA"/>
              </w:rPr>
              <w:t>appropriate</w:t>
            </w:r>
            <w:proofErr w:type="spellEnd"/>
            <w:r w:rsidRPr="00D13403">
              <w:rPr>
                <w:rFonts w:ascii="Arial" w:hAnsi="Arial" w:cs="Arial"/>
                <w:b w:val="0"/>
                <w:sz w:val="20"/>
                <w:szCs w:val="20"/>
                <w:u w:val="none"/>
                <w:lang w:val="uk-UA"/>
              </w:rPr>
              <w:t xml:space="preserve"> </w:t>
            </w:r>
            <w:proofErr w:type="spellStart"/>
            <w:r w:rsidRPr="00D13403">
              <w:rPr>
                <w:rFonts w:ascii="Arial" w:hAnsi="Arial" w:cs="Arial"/>
                <w:b w:val="0"/>
                <w:sz w:val="20"/>
                <w:szCs w:val="20"/>
                <w:u w:val="none"/>
                <w:lang w:val="uk-UA"/>
              </w:rPr>
              <w:t>safeguards</w:t>
            </w:r>
            <w:proofErr w:type="spellEnd"/>
            <w:r w:rsidRPr="00D13403">
              <w:rPr>
                <w:rFonts w:ascii="Arial" w:hAnsi="Arial" w:cs="Arial"/>
                <w:b w:val="0"/>
                <w:sz w:val="20"/>
                <w:szCs w:val="20"/>
                <w:u w:val="none"/>
                <w:lang w:val="uk-UA"/>
              </w:rPr>
              <w:t xml:space="preserve"> in </w:t>
            </w:r>
            <w:proofErr w:type="spellStart"/>
            <w:r w:rsidRPr="00D13403">
              <w:rPr>
                <w:rFonts w:ascii="Arial" w:hAnsi="Arial" w:cs="Arial"/>
                <w:b w:val="0"/>
                <w:sz w:val="20"/>
                <w:szCs w:val="20"/>
                <w:u w:val="none"/>
                <w:lang w:val="uk-UA"/>
              </w:rPr>
              <w:t>relation</w:t>
            </w:r>
            <w:proofErr w:type="spellEnd"/>
            <w:r w:rsidRPr="00D13403">
              <w:rPr>
                <w:rFonts w:ascii="Arial" w:hAnsi="Arial" w:cs="Arial"/>
                <w:b w:val="0"/>
                <w:sz w:val="20"/>
                <w:szCs w:val="20"/>
                <w:u w:val="none"/>
                <w:lang w:val="uk-UA"/>
              </w:rPr>
              <w:t xml:space="preserve"> </w:t>
            </w:r>
            <w:proofErr w:type="spellStart"/>
            <w:r w:rsidRPr="00D13403">
              <w:rPr>
                <w:rFonts w:ascii="Arial" w:hAnsi="Arial" w:cs="Arial"/>
                <w:b w:val="0"/>
                <w:sz w:val="20"/>
                <w:szCs w:val="20"/>
                <w:u w:val="none"/>
                <w:lang w:val="uk-UA"/>
              </w:rPr>
              <w:t>to</w:t>
            </w:r>
            <w:proofErr w:type="spellEnd"/>
            <w:r w:rsidRPr="00D13403">
              <w:rPr>
                <w:rFonts w:ascii="Arial" w:hAnsi="Arial" w:cs="Arial"/>
                <w:b w:val="0"/>
                <w:sz w:val="20"/>
                <w:szCs w:val="20"/>
                <w:u w:val="none"/>
                <w:lang w:val="uk-UA"/>
              </w:rPr>
              <w:t xml:space="preserve"> </w:t>
            </w:r>
            <w:proofErr w:type="spellStart"/>
            <w:r w:rsidRPr="00D13403">
              <w:rPr>
                <w:rFonts w:ascii="Arial" w:hAnsi="Arial" w:cs="Arial"/>
                <w:b w:val="0"/>
                <w:sz w:val="20"/>
                <w:szCs w:val="20"/>
                <w:u w:val="none"/>
                <w:lang w:val="uk-UA"/>
              </w:rPr>
              <w:t>the</w:t>
            </w:r>
            <w:proofErr w:type="spellEnd"/>
            <w:r w:rsidRPr="00D13403">
              <w:rPr>
                <w:rFonts w:ascii="Arial" w:hAnsi="Arial" w:cs="Arial"/>
                <w:b w:val="0"/>
                <w:sz w:val="20"/>
                <w:szCs w:val="20"/>
                <w:u w:val="none"/>
                <w:lang w:val="uk-UA"/>
              </w:rPr>
              <w:t xml:space="preserve"> </w:t>
            </w:r>
            <w:proofErr w:type="spellStart"/>
            <w:r w:rsidRPr="00D13403">
              <w:rPr>
                <w:rFonts w:ascii="Arial" w:hAnsi="Arial" w:cs="Arial"/>
                <w:b w:val="0"/>
                <w:sz w:val="20"/>
                <w:szCs w:val="20"/>
                <w:u w:val="none"/>
                <w:lang w:val="uk-UA"/>
              </w:rPr>
              <w:t>transfer</w:t>
            </w:r>
            <w:proofErr w:type="spellEnd"/>
            <w:r w:rsidRPr="00D13403">
              <w:rPr>
                <w:rFonts w:ascii="Arial" w:hAnsi="Arial" w:cs="Arial"/>
                <w:b w:val="0"/>
                <w:sz w:val="20"/>
                <w:szCs w:val="20"/>
                <w:u w:val="none"/>
                <w:lang w:val="uk-UA"/>
              </w:rPr>
              <w:t>;</w:t>
            </w:r>
          </w:p>
          <w:p w14:paraId="2B652BBB" w14:textId="77777777" w:rsidR="00FB38B1" w:rsidRPr="00D13403" w:rsidRDefault="00FB38B1" w:rsidP="00FB38B1">
            <w:pPr>
              <w:pStyle w:val="Heading1"/>
              <w:spacing w:before="120" w:after="120"/>
              <w:jc w:val="both"/>
              <w:rPr>
                <w:rFonts w:ascii="Arial" w:hAnsi="Arial" w:cs="Arial"/>
                <w:b w:val="0"/>
                <w:sz w:val="20"/>
                <w:szCs w:val="20"/>
                <w:u w:val="none"/>
                <w:lang w:val="uk-UA"/>
              </w:rPr>
            </w:pPr>
            <w:r w:rsidRPr="00D13403">
              <w:rPr>
                <w:rFonts w:ascii="Arial" w:hAnsi="Arial" w:cs="Arial"/>
                <w:b w:val="0"/>
                <w:sz w:val="20"/>
                <w:szCs w:val="20"/>
                <w:u w:val="none"/>
                <w:lang w:val="uk-UA"/>
              </w:rPr>
              <w:t xml:space="preserve">(ii) </w:t>
            </w:r>
            <w:proofErr w:type="spellStart"/>
            <w:r w:rsidRPr="00D13403">
              <w:rPr>
                <w:rFonts w:ascii="Arial" w:hAnsi="Arial" w:cs="Arial"/>
                <w:b w:val="0"/>
                <w:sz w:val="20"/>
                <w:szCs w:val="20"/>
                <w:u w:val="none"/>
                <w:lang w:val="uk-UA"/>
              </w:rPr>
              <w:t>ensure</w:t>
            </w:r>
            <w:proofErr w:type="spellEnd"/>
            <w:r w:rsidRPr="00D13403">
              <w:rPr>
                <w:rFonts w:ascii="Arial" w:hAnsi="Arial" w:cs="Arial"/>
                <w:b w:val="0"/>
                <w:sz w:val="20"/>
                <w:szCs w:val="20"/>
                <w:u w:val="none"/>
                <w:lang w:val="uk-UA"/>
              </w:rPr>
              <w:t xml:space="preserve"> </w:t>
            </w:r>
            <w:proofErr w:type="spellStart"/>
            <w:r w:rsidRPr="00D13403">
              <w:rPr>
                <w:rFonts w:ascii="Arial" w:hAnsi="Arial" w:cs="Arial"/>
                <w:b w:val="0"/>
                <w:sz w:val="20"/>
                <w:szCs w:val="20"/>
                <w:u w:val="none"/>
                <w:lang w:val="uk-UA"/>
              </w:rPr>
              <w:t>the</w:t>
            </w:r>
            <w:proofErr w:type="spellEnd"/>
            <w:r w:rsidRPr="00D13403">
              <w:rPr>
                <w:rFonts w:ascii="Arial" w:hAnsi="Arial" w:cs="Arial"/>
                <w:b w:val="0"/>
                <w:sz w:val="20"/>
                <w:szCs w:val="20"/>
                <w:u w:val="none"/>
                <w:lang w:val="uk-UA"/>
              </w:rPr>
              <w:t xml:space="preserve"> Data Subject </w:t>
            </w:r>
            <w:proofErr w:type="spellStart"/>
            <w:r w:rsidRPr="00D13403">
              <w:rPr>
                <w:rFonts w:ascii="Arial" w:hAnsi="Arial" w:cs="Arial"/>
                <w:b w:val="0"/>
                <w:sz w:val="20"/>
                <w:szCs w:val="20"/>
                <w:u w:val="none"/>
                <w:lang w:val="uk-UA"/>
              </w:rPr>
              <w:t>has</w:t>
            </w:r>
            <w:proofErr w:type="spellEnd"/>
            <w:r w:rsidRPr="00D13403">
              <w:rPr>
                <w:rFonts w:ascii="Arial" w:hAnsi="Arial" w:cs="Arial"/>
                <w:b w:val="0"/>
                <w:sz w:val="20"/>
                <w:szCs w:val="20"/>
                <w:u w:val="none"/>
                <w:lang w:val="uk-UA"/>
              </w:rPr>
              <w:t xml:space="preserve"> </w:t>
            </w:r>
            <w:proofErr w:type="spellStart"/>
            <w:r w:rsidRPr="00D13403">
              <w:rPr>
                <w:rFonts w:ascii="Arial" w:hAnsi="Arial" w:cs="Arial"/>
                <w:b w:val="0"/>
                <w:sz w:val="20"/>
                <w:szCs w:val="20"/>
                <w:u w:val="none"/>
                <w:lang w:val="uk-UA"/>
              </w:rPr>
              <w:t>enforceable</w:t>
            </w:r>
            <w:proofErr w:type="spellEnd"/>
            <w:r w:rsidRPr="00D13403">
              <w:rPr>
                <w:rFonts w:ascii="Arial" w:hAnsi="Arial" w:cs="Arial"/>
                <w:b w:val="0"/>
                <w:sz w:val="20"/>
                <w:szCs w:val="20"/>
                <w:u w:val="none"/>
                <w:lang w:val="uk-UA"/>
              </w:rPr>
              <w:t xml:space="preserve"> </w:t>
            </w:r>
            <w:proofErr w:type="spellStart"/>
            <w:r w:rsidRPr="00D13403">
              <w:rPr>
                <w:rFonts w:ascii="Arial" w:hAnsi="Arial" w:cs="Arial"/>
                <w:b w:val="0"/>
                <w:sz w:val="20"/>
                <w:szCs w:val="20"/>
                <w:u w:val="none"/>
                <w:lang w:val="uk-UA"/>
              </w:rPr>
              <w:t>rights</w:t>
            </w:r>
            <w:proofErr w:type="spellEnd"/>
            <w:r w:rsidRPr="00D13403">
              <w:rPr>
                <w:rFonts w:ascii="Arial" w:hAnsi="Arial" w:cs="Arial"/>
                <w:b w:val="0"/>
                <w:sz w:val="20"/>
                <w:szCs w:val="20"/>
                <w:u w:val="none"/>
                <w:lang w:val="uk-UA"/>
              </w:rPr>
              <w:t xml:space="preserve"> and </w:t>
            </w:r>
            <w:proofErr w:type="spellStart"/>
            <w:r w:rsidRPr="00D13403">
              <w:rPr>
                <w:rFonts w:ascii="Arial" w:hAnsi="Arial" w:cs="Arial"/>
                <w:b w:val="0"/>
                <w:sz w:val="20"/>
                <w:szCs w:val="20"/>
                <w:u w:val="none"/>
                <w:lang w:val="uk-UA"/>
              </w:rPr>
              <w:t>effective</w:t>
            </w:r>
            <w:proofErr w:type="spellEnd"/>
            <w:r w:rsidRPr="00D13403">
              <w:rPr>
                <w:rFonts w:ascii="Arial" w:hAnsi="Arial" w:cs="Arial"/>
                <w:b w:val="0"/>
                <w:sz w:val="20"/>
                <w:szCs w:val="20"/>
                <w:u w:val="none"/>
                <w:lang w:val="uk-UA"/>
              </w:rPr>
              <w:t xml:space="preserve"> </w:t>
            </w:r>
            <w:proofErr w:type="spellStart"/>
            <w:r w:rsidRPr="00D13403">
              <w:rPr>
                <w:rFonts w:ascii="Arial" w:hAnsi="Arial" w:cs="Arial"/>
                <w:b w:val="0"/>
                <w:sz w:val="20"/>
                <w:szCs w:val="20"/>
                <w:u w:val="none"/>
                <w:lang w:val="uk-UA"/>
              </w:rPr>
              <w:t>legal</w:t>
            </w:r>
            <w:proofErr w:type="spellEnd"/>
            <w:r w:rsidRPr="00D13403">
              <w:rPr>
                <w:rFonts w:ascii="Arial" w:hAnsi="Arial" w:cs="Arial"/>
                <w:b w:val="0"/>
                <w:sz w:val="20"/>
                <w:szCs w:val="20"/>
                <w:u w:val="none"/>
                <w:lang w:val="uk-UA"/>
              </w:rPr>
              <w:t xml:space="preserve"> </w:t>
            </w:r>
            <w:proofErr w:type="spellStart"/>
            <w:r w:rsidRPr="00D13403">
              <w:rPr>
                <w:rFonts w:ascii="Arial" w:hAnsi="Arial" w:cs="Arial"/>
                <w:b w:val="0"/>
                <w:sz w:val="20"/>
                <w:szCs w:val="20"/>
                <w:u w:val="none"/>
                <w:lang w:val="uk-UA"/>
              </w:rPr>
              <w:t>remedies</w:t>
            </w:r>
            <w:proofErr w:type="spellEnd"/>
            <w:r w:rsidRPr="00D13403">
              <w:rPr>
                <w:rFonts w:ascii="Arial" w:hAnsi="Arial" w:cs="Arial"/>
                <w:b w:val="0"/>
                <w:sz w:val="20"/>
                <w:szCs w:val="20"/>
                <w:u w:val="none"/>
                <w:lang w:val="uk-UA"/>
              </w:rPr>
              <w:t>;</w:t>
            </w:r>
          </w:p>
          <w:p w14:paraId="634B5E07" w14:textId="77777777" w:rsidR="00FB38B1" w:rsidRPr="00D13403" w:rsidRDefault="00FB38B1" w:rsidP="00FB38B1">
            <w:pPr>
              <w:pStyle w:val="Heading1"/>
              <w:spacing w:before="120" w:after="120"/>
              <w:jc w:val="both"/>
              <w:rPr>
                <w:rFonts w:ascii="Arial" w:hAnsi="Arial" w:cs="Arial"/>
                <w:b w:val="0"/>
                <w:sz w:val="20"/>
                <w:szCs w:val="20"/>
                <w:u w:val="none"/>
                <w:lang w:val="uk-UA"/>
              </w:rPr>
            </w:pPr>
            <w:r w:rsidRPr="00D13403">
              <w:rPr>
                <w:rFonts w:ascii="Arial" w:hAnsi="Arial" w:cs="Arial"/>
                <w:b w:val="0"/>
                <w:sz w:val="20"/>
                <w:szCs w:val="20"/>
                <w:u w:val="none"/>
                <w:lang w:val="uk-UA"/>
              </w:rPr>
              <w:t xml:space="preserve">(iii) </w:t>
            </w:r>
            <w:proofErr w:type="spellStart"/>
            <w:r w:rsidRPr="00D13403">
              <w:rPr>
                <w:rFonts w:ascii="Arial" w:hAnsi="Arial" w:cs="Arial"/>
                <w:b w:val="0"/>
                <w:sz w:val="20"/>
                <w:szCs w:val="20"/>
                <w:u w:val="none"/>
                <w:lang w:val="uk-UA"/>
              </w:rPr>
              <w:t>comply</w:t>
            </w:r>
            <w:proofErr w:type="spellEnd"/>
            <w:r w:rsidRPr="00D13403">
              <w:rPr>
                <w:rFonts w:ascii="Arial" w:hAnsi="Arial" w:cs="Arial"/>
                <w:b w:val="0"/>
                <w:sz w:val="20"/>
                <w:szCs w:val="20"/>
                <w:u w:val="none"/>
                <w:lang w:val="uk-UA"/>
              </w:rPr>
              <w:t xml:space="preserve"> </w:t>
            </w:r>
            <w:proofErr w:type="spellStart"/>
            <w:r w:rsidRPr="00D13403">
              <w:rPr>
                <w:rFonts w:ascii="Arial" w:hAnsi="Arial" w:cs="Arial"/>
                <w:b w:val="0"/>
                <w:sz w:val="20"/>
                <w:szCs w:val="20"/>
                <w:u w:val="none"/>
                <w:lang w:val="uk-UA"/>
              </w:rPr>
              <w:t>with</w:t>
            </w:r>
            <w:proofErr w:type="spellEnd"/>
            <w:r w:rsidRPr="00D13403">
              <w:rPr>
                <w:rFonts w:ascii="Arial" w:hAnsi="Arial" w:cs="Arial"/>
                <w:b w:val="0"/>
                <w:sz w:val="20"/>
                <w:szCs w:val="20"/>
                <w:u w:val="none"/>
                <w:lang w:val="uk-UA"/>
              </w:rPr>
              <w:t xml:space="preserve"> </w:t>
            </w:r>
            <w:proofErr w:type="spellStart"/>
            <w:r w:rsidRPr="00D13403">
              <w:rPr>
                <w:rFonts w:ascii="Arial" w:hAnsi="Arial" w:cs="Arial"/>
                <w:b w:val="0"/>
                <w:sz w:val="20"/>
                <w:szCs w:val="20"/>
                <w:u w:val="none"/>
                <w:lang w:val="uk-UA"/>
              </w:rPr>
              <w:t>its</w:t>
            </w:r>
            <w:proofErr w:type="spellEnd"/>
            <w:r w:rsidRPr="00D13403">
              <w:rPr>
                <w:rFonts w:ascii="Arial" w:hAnsi="Arial" w:cs="Arial"/>
                <w:b w:val="0"/>
                <w:sz w:val="20"/>
                <w:szCs w:val="20"/>
                <w:u w:val="none"/>
                <w:lang w:val="uk-UA"/>
              </w:rPr>
              <w:t xml:space="preserve"> </w:t>
            </w:r>
            <w:proofErr w:type="spellStart"/>
            <w:r w:rsidRPr="00D13403">
              <w:rPr>
                <w:rFonts w:ascii="Arial" w:hAnsi="Arial" w:cs="Arial"/>
                <w:b w:val="0"/>
                <w:sz w:val="20"/>
                <w:szCs w:val="20"/>
                <w:u w:val="none"/>
                <w:lang w:val="uk-UA"/>
              </w:rPr>
              <w:t>obligations</w:t>
            </w:r>
            <w:proofErr w:type="spellEnd"/>
            <w:r w:rsidRPr="00D13403">
              <w:rPr>
                <w:rFonts w:ascii="Arial" w:hAnsi="Arial" w:cs="Arial"/>
                <w:b w:val="0"/>
                <w:sz w:val="20"/>
                <w:szCs w:val="20"/>
                <w:u w:val="none"/>
                <w:lang w:val="uk-UA"/>
              </w:rPr>
              <w:t xml:space="preserve"> </w:t>
            </w:r>
            <w:proofErr w:type="spellStart"/>
            <w:r w:rsidRPr="00D13403">
              <w:rPr>
                <w:rFonts w:ascii="Arial" w:hAnsi="Arial" w:cs="Arial"/>
                <w:b w:val="0"/>
                <w:sz w:val="20"/>
                <w:szCs w:val="20"/>
                <w:u w:val="none"/>
                <w:lang w:val="uk-UA"/>
              </w:rPr>
              <w:t>under</w:t>
            </w:r>
            <w:proofErr w:type="spellEnd"/>
            <w:r w:rsidRPr="00D13403">
              <w:rPr>
                <w:rFonts w:ascii="Arial" w:hAnsi="Arial" w:cs="Arial"/>
                <w:b w:val="0"/>
                <w:sz w:val="20"/>
                <w:szCs w:val="20"/>
                <w:u w:val="none"/>
                <w:lang w:val="uk-UA"/>
              </w:rPr>
              <w:t xml:space="preserve"> </w:t>
            </w:r>
            <w:proofErr w:type="spellStart"/>
            <w:r w:rsidRPr="00D13403">
              <w:rPr>
                <w:rFonts w:ascii="Arial" w:hAnsi="Arial" w:cs="Arial"/>
                <w:b w:val="0"/>
                <w:sz w:val="20"/>
                <w:szCs w:val="20"/>
                <w:u w:val="none"/>
                <w:lang w:val="uk-UA"/>
              </w:rPr>
              <w:t>the</w:t>
            </w:r>
            <w:proofErr w:type="spellEnd"/>
            <w:r w:rsidRPr="00D13403">
              <w:rPr>
                <w:rFonts w:ascii="Arial" w:hAnsi="Arial" w:cs="Arial"/>
                <w:b w:val="0"/>
                <w:sz w:val="20"/>
                <w:szCs w:val="20"/>
                <w:u w:val="none"/>
                <w:lang w:val="uk-UA"/>
              </w:rPr>
              <w:t xml:space="preserve"> Data </w:t>
            </w:r>
            <w:proofErr w:type="spellStart"/>
            <w:r w:rsidRPr="00D13403">
              <w:rPr>
                <w:rFonts w:ascii="Arial" w:hAnsi="Arial" w:cs="Arial"/>
                <w:b w:val="0"/>
                <w:sz w:val="20"/>
                <w:szCs w:val="20"/>
                <w:u w:val="none"/>
                <w:lang w:val="uk-UA"/>
              </w:rPr>
              <w:t>Protection</w:t>
            </w:r>
            <w:proofErr w:type="spellEnd"/>
            <w:r w:rsidRPr="00D13403">
              <w:rPr>
                <w:rFonts w:ascii="Arial" w:hAnsi="Arial" w:cs="Arial"/>
                <w:b w:val="0"/>
                <w:sz w:val="20"/>
                <w:szCs w:val="20"/>
                <w:u w:val="none"/>
                <w:lang w:val="uk-UA"/>
              </w:rPr>
              <w:t xml:space="preserve"> </w:t>
            </w:r>
            <w:proofErr w:type="spellStart"/>
            <w:r w:rsidRPr="00D13403">
              <w:rPr>
                <w:rFonts w:ascii="Arial" w:hAnsi="Arial" w:cs="Arial"/>
                <w:b w:val="0"/>
                <w:sz w:val="20"/>
                <w:szCs w:val="20"/>
                <w:u w:val="none"/>
                <w:lang w:val="uk-UA"/>
              </w:rPr>
              <w:t>Legislation</w:t>
            </w:r>
            <w:proofErr w:type="spellEnd"/>
            <w:r w:rsidRPr="00D13403">
              <w:rPr>
                <w:rFonts w:ascii="Arial" w:hAnsi="Arial" w:cs="Arial"/>
                <w:b w:val="0"/>
                <w:sz w:val="20"/>
                <w:szCs w:val="20"/>
                <w:u w:val="none"/>
                <w:lang w:val="uk-UA"/>
              </w:rPr>
              <w:t xml:space="preserve"> </w:t>
            </w:r>
            <w:proofErr w:type="spellStart"/>
            <w:r w:rsidRPr="00D13403">
              <w:rPr>
                <w:rFonts w:ascii="Arial" w:hAnsi="Arial" w:cs="Arial"/>
                <w:b w:val="0"/>
                <w:sz w:val="20"/>
                <w:szCs w:val="20"/>
                <w:u w:val="none"/>
                <w:lang w:val="uk-UA"/>
              </w:rPr>
              <w:t>by</w:t>
            </w:r>
            <w:proofErr w:type="spellEnd"/>
            <w:r w:rsidRPr="00D13403">
              <w:rPr>
                <w:rFonts w:ascii="Arial" w:hAnsi="Arial" w:cs="Arial"/>
                <w:b w:val="0"/>
                <w:sz w:val="20"/>
                <w:szCs w:val="20"/>
                <w:u w:val="none"/>
                <w:lang w:val="uk-UA"/>
              </w:rPr>
              <w:t xml:space="preserve"> </w:t>
            </w:r>
            <w:proofErr w:type="spellStart"/>
            <w:r w:rsidRPr="00D13403">
              <w:rPr>
                <w:rFonts w:ascii="Arial" w:hAnsi="Arial" w:cs="Arial"/>
                <w:b w:val="0"/>
                <w:sz w:val="20"/>
                <w:szCs w:val="20"/>
                <w:u w:val="none"/>
                <w:lang w:val="uk-UA"/>
              </w:rPr>
              <w:t>providing</w:t>
            </w:r>
            <w:proofErr w:type="spellEnd"/>
            <w:r w:rsidRPr="00D13403">
              <w:rPr>
                <w:rFonts w:ascii="Arial" w:hAnsi="Arial" w:cs="Arial"/>
                <w:b w:val="0"/>
                <w:sz w:val="20"/>
                <w:szCs w:val="20"/>
                <w:u w:val="none"/>
                <w:lang w:val="uk-UA"/>
              </w:rPr>
              <w:t xml:space="preserve"> </w:t>
            </w:r>
            <w:proofErr w:type="spellStart"/>
            <w:r w:rsidRPr="00D13403">
              <w:rPr>
                <w:rFonts w:ascii="Arial" w:hAnsi="Arial" w:cs="Arial"/>
                <w:b w:val="0"/>
                <w:sz w:val="20"/>
                <w:szCs w:val="20"/>
                <w:u w:val="none"/>
                <w:lang w:val="uk-UA"/>
              </w:rPr>
              <w:t>an</w:t>
            </w:r>
            <w:proofErr w:type="spellEnd"/>
            <w:r w:rsidRPr="00D13403">
              <w:rPr>
                <w:rFonts w:ascii="Arial" w:hAnsi="Arial" w:cs="Arial"/>
                <w:b w:val="0"/>
                <w:sz w:val="20"/>
                <w:szCs w:val="20"/>
                <w:u w:val="none"/>
                <w:lang w:val="uk-UA"/>
              </w:rPr>
              <w:t xml:space="preserve"> </w:t>
            </w:r>
            <w:proofErr w:type="spellStart"/>
            <w:r w:rsidRPr="00D13403">
              <w:rPr>
                <w:rFonts w:ascii="Arial" w:hAnsi="Arial" w:cs="Arial"/>
                <w:b w:val="0"/>
                <w:sz w:val="20"/>
                <w:szCs w:val="20"/>
                <w:u w:val="none"/>
                <w:lang w:val="uk-UA"/>
              </w:rPr>
              <w:t>adequate</w:t>
            </w:r>
            <w:proofErr w:type="spellEnd"/>
            <w:r w:rsidRPr="00D13403">
              <w:rPr>
                <w:rFonts w:ascii="Arial" w:hAnsi="Arial" w:cs="Arial"/>
                <w:b w:val="0"/>
                <w:sz w:val="20"/>
                <w:szCs w:val="20"/>
                <w:u w:val="none"/>
                <w:lang w:val="uk-UA"/>
              </w:rPr>
              <w:t xml:space="preserve"> </w:t>
            </w:r>
            <w:proofErr w:type="spellStart"/>
            <w:r w:rsidRPr="00D13403">
              <w:rPr>
                <w:rFonts w:ascii="Arial" w:hAnsi="Arial" w:cs="Arial"/>
                <w:b w:val="0"/>
                <w:sz w:val="20"/>
                <w:szCs w:val="20"/>
                <w:u w:val="none"/>
                <w:lang w:val="uk-UA"/>
              </w:rPr>
              <w:t>level</w:t>
            </w:r>
            <w:proofErr w:type="spellEnd"/>
            <w:r w:rsidRPr="00D13403">
              <w:rPr>
                <w:rFonts w:ascii="Arial" w:hAnsi="Arial" w:cs="Arial"/>
                <w:b w:val="0"/>
                <w:sz w:val="20"/>
                <w:szCs w:val="20"/>
                <w:u w:val="none"/>
                <w:lang w:val="uk-UA"/>
              </w:rPr>
              <w:t xml:space="preserve"> of </w:t>
            </w:r>
            <w:proofErr w:type="spellStart"/>
            <w:r w:rsidRPr="00D13403">
              <w:rPr>
                <w:rFonts w:ascii="Arial" w:hAnsi="Arial" w:cs="Arial"/>
                <w:b w:val="0"/>
                <w:sz w:val="20"/>
                <w:szCs w:val="20"/>
                <w:u w:val="none"/>
                <w:lang w:val="uk-UA"/>
              </w:rPr>
              <w:t>protection</w:t>
            </w:r>
            <w:proofErr w:type="spellEnd"/>
            <w:r w:rsidRPr="00D13403">
              <w:rPr>
                <w:rFonts w:ascii="Arial" w:hAnsi="Arial" w:cs="Arial"/>
                <w:b w:val="0"/>
                <w:sz w:val="20"/>
                <w:szCs w:val="20"/>
                <w:u w:val="none"/>
                <w:lang w:val="uk-UA"/>
              </w:rPr>
              <w:t xml:space="preserve"> </w:t>
            </w:r>
            <w:proofErr w:type="spellStart"/>
            <w:r w:rsidRPr="00D13403">
              <w:rPr>
                <w:rFonts w:ascii="Arial" w:hAnsi="Arial" w:cs="Arial"/>
                <w:b w:val="0"/>
                <w:sz w:val="20"/>
                <w:szCs w:val="20"/>
                <w:u w:val="none"/>
                <w:lang w:val="uk-UA"/>
              </w:rPr>
              <w:t>to</w:t>
            </w:r>
            <w:proofErr w:type="spellEnd"/>
            <w:r w:rsidRPr="00D13403">
              <w:rPr>
                <w:rFonts w:ascii="Arial" w:hAnsi="Arial" w:cs="Arial"/>
                <w:b w:val="0"/>
                <w:sz w:val="20"/>
                <w:szCs w:val="20"/>
                <w:u w:val="none"/>
                <w:lang w:val="uk-UA"/>
              </w:rPr>
              <w:t xml:space="preserve"> </w:t>
            </w:r>
            <w:proofErr w:type="spellStart"/>
            <w:r w:rsidRPr="00D13403">
              <w:rPr>
                <w:rFonts w:ascii="Arial" w:hAnsi="Arial" w:cs="Arial"/>
                <w:b w:val="0"/>
                <w:sz w:val="20"/>
                <w:szCs w:val="20"/>
                <w:u w:val="none"/>
                <w:lang w:val="uk-UA"/>
              </w:rPr>
              <w:t>any</w:t>
            </w:r>
            <w:proofErr w:type="spellEnd"/>
            <w:r w:rsidRPr="00D13403">
              <w:rPr>
                <w:rFonts w:ascii="Arial" w:hAnsi="Arial" w:cs="Arial"/>
                <w:b w:val="0"/>
                <w:sz w:val="20"/>
                <w:szCs w:val="20"/>
                <w:u w:val="none"/>
                <w:lang w:val="uk-UA"/>
              </w:rPr>
              <w:t xml:space="preserve"> </w:t>
            </w:r>
            <w:proofErr w:type="spellStart"/>
            <w:r w:rsidRPr="00D13403">
              <w:rPr>
                <w:rFonts w:ascii="Arial" w:hAnsi="Arial" w:cs="Arial"/>
                <w:b w:val="0"/>
                <w:sz w:val="20"/>
                <w:szCs w:val="20"/>
                <w:u w:val="none"/>
                <w:lang w:val="uk-UA"/>
              </w:rPr>
              <w:t>Personal</w:t>
            </w:r>
            <w:proofErr w:type="spellEnd"/>
            <w:r w:rsidRPr="00D13403">
              <w:rPr>
                <w:rFonts w:ascii="Arial" w:hAnsi="Arial" w:cs="Arial"/>
                <w:b w:val="0"/>
                <w:sz w:val="20"/>
                <w:szCs w:val="20"/>
                <w:u w:val="none"/>
                <w:lang w:val="uk-UA"/>
              </w:rPr>
              <w:t xml:space="preserve"> Data </w:t>
            </w:r>
            <w:proofErr w:type="spellStart"/>
            <w:r w:rsidRPr="00D13403">
              <w:rPr>
                <w:rFonts w:ascii="Arial" w:hAnsi="Arial" w:cs="Arial"/>
                <w:b w:val="0"/>
                <w:sz w:val="20"/>
                <w:szCs w:val="20"/>
                <w:u w:val="none"/>
                <w:lang w:val="uk-UA"/>
              </w:rPr>
              <w:t>that</w:t>
            </w:r>
            <w:proofErr w:type="spellEnd"/>
            <w:r w:rsidRPr="00D13403">
              <w:rPr>
                <w:rFonts w:ascii="Arial" w:hAnsi="Arial" w:cs="Arial"/>
                <w:b w:val="0"/>
                <w:sz w:val="20"/>
                <w:szCs w:val="20"/>
                <w:u w:val="none"/>
                <w:lang w:val="uk-UA"/>
              </w:rPr>
              <w:t xml:space="preserve"> is </w:t>
            </w:r>
            <w:proofErr w:type="spellStart"/>
            <w:r w:rsidRPr="00D13403">
              <w:rPr>
                <w:rFonts w:ascii="Arial" w:hAnsi="Arial" w:cs="Arial"/>
                <w:b w:val="0"/>
                <w:sz w:val="20"/>
                <w:szCs w:val="20"/>
                <w:u w:val="none"/>
                <w:lang w:val="uk-UA"/>
              </w:rPr>
              <w:t>transferred</w:t>
            </w:r>
            <w:proofErr w:type="spellEnd"/>
            <w:r w:rsidRPr="00D13403">
              <w:rPr>
                <w:rFonts w:ascii="Arial" w:hAnsi="Arial" w:cs="Arial"/>
                <w:b w:val="0"/>
                <w:sz w:val="20"/>
                <w:szCs w:val="20"/>
                <w:u w:val="none"/>
                <w:lang w:val="uk-UA"/>
              </w:rPr>
              <w:t>; and</w:t>
            </w:r>
          </w:p>
          <w:p w14:paraId="5D631C1E" w14:textId="77777777" w:rsidR="00FB38B1" w:rsidRPr="00D13403" w:rsidRDefault="00FB38B1" w:rsidP="00FB38B1">
            <w:pPr>
              <w:pStyle w:val="Heading1"/>
              <w:spacing w:before="120" w:after="120"/>
              <w:jc w:val="both"/>
              <w:rPr>
                <w:rFonts w:ascii="Arial" w:hAnsi="Arial" w:cs="Arial"/>
                <w:b w:val="0"/>
                <w:sz w:val="20"/>
                <w:szCs w:val="20"/>
                <w:u w:val="none"/>
                <w:lang w:val="uk-UA"/>
              </w:rPr>
            </w:pPr>
            <w:r w:rsidRPr="00D13403">
              <w:rPr>
                <w:rFonts w:ascii="Arial" w:hAnsi="Arial" w:cs="Arial"/>
                <w:b w:val="0"/>
                <w:sz w:val="20"/>
                <w:szCs w:val="20"/>
                <w:u w:val="none"/>
                <w:lang w:val="uk-UA"/>
              </w:rPr>
              <w:t xml:space="preserve">(iv)  </w:t>
            </w:r>
            <w:proofErr w:type="spellStart"/>
            <w:r w:rsidRPr="00D13403">
              <w:rPr>
                <w:rFonts w:ascii="Arial" w:hAnsi="Arial" w:cs="Arial"/>
                <w:b w:val="0"/>
                <w:sz w:val="20"/>
                <w:szCs w:val="20"/>
                <w:u w:val="none"/>
                <w:lang w:val="uk-UA"/>
              </w:rPr>
              <w:t>comply</w:t>
            </w:r>
            <w:proofErr w:type="spellEnd"/>
            <w:r w:rsidRPr="00D13403">
              <w:rPr>
                <w:rFonts w:ascii="Arial" w:hAnsi="Arial" w:cs="Arial"/>
                <w:b w:val="0"/>
                <w:sz w:val="20"/>
                <w:szCs w:val="20"/>
                <w:u w:val="none"/>
                <w:lang w:val="uk-UA"/>
              </w:rPr>
              <w:t xml:space="preserve"> </w:t>
            </w:r>
            <w:proofErr w:type="spellStart"/>
            <w:r w:rsidRPr="00D13403">
              <w:rPr>
                <w:rFonts w:ascii="Arial" w:hAnsi="Arial" w:cs="Arial"/>
                <w:b w:val="0"/>
                <w:sz w:val="20"/>
                <w:szCs w:val="20"/>
                <w:u w:val="none"/>
                <w:lang w:val="uk-UA"/>
              </w:rPr>
              <w:t>with</w:t>
            </w:r>
            <w:proofErr w:type="spellEnd"/>
            <w:r w:rsidRPr="00D13403">
              <w:rPr>
                <w:rFonts w:ascii="Arial" w:hAnsi="Arial" w:cs="Arial"/>
                <w:b w:val="0"/>
                <w:sz w:val="20"/>
                <w:szCs w:val="20"/>
                <w:u w:val="none"/>
                <w:lang w:val="uk-UA"/>
              </w:rPr>
              <w:t xml:space="preserve"> </w:t>
            </w:r>
            <w:proofErr w:type="spellStart"/>
            <w:r w:rsidRPr="00D13403">
              <w:rPr>
                <w:rFonts w:ascii="Arial" w:hAnsi="Arial" w:cs="Arial"/>
                <w:b w:val="0"/>
                <w:sz w:val="20"/>
                <w:szCs w:val="20"/>
                <w:u w:val="none"/>
                <w:lang w:val="uk-UA"/>
              </w:rPr>
              <w:t>reasonable</w:t>
            </w:r>
            <w:proofErr w:type="spellEnd"/>
            <w:r w:rsidRPr="00D13403">
              <w:rPr>
                <w:rFonts w:ascii="Arial" w:hAnsi="Arial" w:cs="Arial"/>
                <w:b w:val="0"/>
                <w:sz w:val="20"/>
                <w:szCs w:val="20"/>
                <w:u w:val="none"/>
                <w:lang w:val="uk-UA"/>
              </w:rPr>
              <w:t xml:space="preserve"> </w:t>
            </w:r>
            <w:proofErr w:type="spellStart"/>
            <w:r w:rsidRPr="00D13403">
              <w:rPr>
                <w:rFonts w:ascii="Arial" w:hAnsi="Arial" w:cs="Arial"/>
                <w:b w:val="0"/>
                <w:sz w:val="20"/>
                <w:szCs w:val="20"/>
                <w:u w:val="none"/>
                <w:lang w:val="uk-UA"/>
              </w:rPr>
              <w:t>instructions</w:t>
            </w:r>
            <w:proofErr w:type="spellEnd"/>
            <w:r w:rsidRPr="00D13403">
              <w:rPr>
                <w:rFonts w:ascii="Arial" w:hAnsi="Arial" w:cs="Arial"/>
                <w:b w:val="0"/>
                <w:sz w:val="20"/>
                <w:szCs w:val="20"/>
                <w:u w:val="none"/>
                <w:lang w:val="uk-UA"/>
              </w:rPr>
              <w:t xml:space="preserve"> </w:t>
            </w:r>
            <w:proofErr w:type="spellStart"/>
            <w:r w:rsidRPr="00D13403">
              <w:rPr>
                <w:rFonts w:ascii="Arial" w:hAnsi="Arial" w:cs="Arial"/>
                <w:b w:val="0"/>
                <w:sz w:val="20"/>
                <w:szCs w:val="20"/>
                <w:u w:val="none"/>
                <w:lang w:val="uk-UA"/>
              </w:rPr>
              <w:t>notified</w:t>
            </w:r>
            <w:proofErr w:type="spellEnd"/>
            <w:r w:rsidRPr="00D13403">
              <w:rPr>
                <w:rFonts w:ascii="Arial" w:hAnsi="Arial" w:cs="Arial"/>
                <w:b w:val="0"/>
                <w:sz w:val="20"/>
                <w:szCs w:val="20"/>
                <w:u w:val="none"/>
                <w:lang w:val="uk-UA"/>
              </w:rPr>
              <w:t xml:space="preserve"> </w:t>
            </w:r>
            <w:proofErr w:type="spellStart"/>
            <w:r w:rsidRPr="00D13403">
              <w:rPr>
                <w:rFonts w:ascii="Arial" w:hAnsi="Arial" w:cs="Arial"/>
                <w:b w:val="0"/>
                <w:sz w:val="20"/>
                <w:szCs w:val="20"/>
                <w:u w:val="none"/>
                <w:lang w:val="uk-UA"/>
              </w:rPr>
              <w:t>to</w:t>
            </w:r>
            <w:proofErr w:type="spellEnd"/>
            <w:r w:rsidRPr="00D13403">
              <w:rPr>
                <w:rFonts w:ascii="Arial" w:hAnsi="Arial" w:cs="Arial"/>
                <w:b w:val="0"/>
                <w:sz w:val="20"/>
                <w:szCs w:val="20"/>
                <w:u w:val="none"/>
                <w:lang w:val="uk-UA"/>
              </w:rPr>
              <w:t xml:space="preserve"> </w:t>
            </w:r>
            <w:proofErr w:type="spellStart"/>
            <w:r w:rsidRPr="00D13403">
              <w:rPr>
                <w:rFonts w:ascii="Arial" w:hAnsi="Arial" w:cs="Arial"/>
                <w:b w:val="0"/>
                <w:sz w:val="20"/>
                <w:szCs w:val="20"/>
                <w:u w:val="none"/>
                <w:lang w:val="uk-UA"/>
              </w:rPr>
              <w:t>it</w:t>
            </w:r>
            <w:proofErr w:type="spellEnd"/>
            <w:r w:rsidRPr="00D13403">
              <w:rPr>
                <w:rFonts w:ascii="Arial" w:hAnsi="Arial" w:cs="Arial"/>
                <w:b w:val="0"/>
                <w:sz w:val="20"/>
                <w:szCs w:val="20"/>
                <w:u w:val="none"/>
                <w:lang w:val="uk-UA"/>
              </w:rPr>
              <w:t xml:space="preserve"> in </w:t>
            </w:r>
            <w:proofErr w:type="spellStart"/>
            <w:r w:rsidRPr="00D13403">
              <w:rPr>
                <w:rFonts w:ascii="Arial" w:hAnsi="Arial" w:cs="Arial"/>
                <w:b w:val="0"/>
                <w:sz w:val="20"/>
                <w:szCs w:val="20"/>
                <w:u w:val="none"/>
                <w:lang w:val="uk-UA"/>
              </w:rPr>
              <w:t>advance</w:t>
            </w:r>
            <w:proofErr w:type="spellEnd"/>
            <w:r w:rsidRPr="00D13403">
              <w:rPr>
                <w:rFonts w:ascii="Arial" w:hAnsi="Arial" w:cs="Arial"/>
                <w:b w:val="0"/>
                <w:sz w:val="20"/>
                <w:szCs w:val="20"/>
                <w:u w:val="none"/>
                <w:lang w:val="uk-UA"/>
              </w:rPr>
              <w:t xml:space="preserve"> </w:t>
            </w:r>
            <w:proofErr w:type="spellStart"/>
            <w:r w:rsidRPr="00D13403">
              <w:rPr>
                <w:rFonts w:ascii="Arial" w:hAnsi="Arial" w:cs="Arial"/>
                <w:b w:val="0"/>
                <w:sz w:val="20"/>
                <w:szCs w:val="20"/>
                <w:u w:val="none"/>
                <w:lang w:val="uk-UA"/>
              </w:rPr>
              <w:t>by</w:t>
            </w:r>
            <w:proofErr w:type="spellEnd"/>
            <w:r w:rsidRPr="00D13403">
              <w:rPr>
                <w:rFonts w:ascii="Arial" w:hAnsi="Arial" w:cs="Arial"/>
                <w:b w:val="0"/>
                <w:sz w:val="20"/>
                <w:szCs w:val="20"/>
                <w:u w:val="none"/>
                <w:lang w:val="uk-UA"/>
              </w:rPr>
              <w:t xml:space="preserve"> </w:t>
            </w:r>
            <w:proofErr w:type="spellStart"/>
            <w:r w:rsidRPr="00D13403">
              <w:rPr>
                <w:rFonts w:ascii="Arial" w:hAnsi="Arial" w:cs="Arial"/>
                <w:b w:val="0"/>
                <w:sz w:val="20"/>
                <w:szCs w:val="20"/>
                <w:u w:val="none"/>
                <w:lang w:val="uk-UA"/>
              </w:rPr>
              <w:t>the</w:t>
            </w:r>
            <w:proofErr w:type="spellEnd"/>
            <w:r w:rsidRPr="00D13403">
              <w:rPr>
                <w:rFonts w:ascii="Arial" w:hAnsi="Arial" w:cs="Arial"/>
                <w:b w:val="0"/>
                <w:sz w:val="20"/>
                <w:szCs w:val="20"/>
                <w:u w:val="none"/>
                <w:lang w:val="uk-UA"/>
              </w:rPr>
              <w:t xml:space="preserve"> British Council </w:t>
            </w:r>
            <w:proofErr w:type="spellStart"/>
            <w:r w:rsidRPr="00D13403">
              <w:rPr>
                <w:rFonts w:ascii="Arial" w:hAnsi="Arial" w:cs="Arial"/>
                <w:b w:val="0"/>
                <w:sz w:val="20"/>
                <w:szCs w:val="20"/>
                <w:u w:val="none"/>
                <w:lang w:val="uk-UA"/>
              </w:rPr>
              <w:t>with</w:t>
            </w:r>
            <w:proofErr w:type="spellEnd"/>
            <w:r w:rsidRPr="00D13403">
              <w:rPr>
                <w:rFonts w:ascii="Arial" w:hAnsi="Arial" w:cs="Arial"/>
                <w:b w:val="0"/>
                <w:sz w:val="20"/>
                <w:szCs w:val="20"/>
                <w:u w:val="none"/>
                <w:lang w:val="uk-UA"/>
              </w:rPr>
              <w:t xml:space="preserve"> </w:t>
            </w:r>
            <w:proofErr w:type="spellStart"/>
            <w:r w:rsidRPr="00D13403">
              <w:rPr>
                <w:rFonts w:ascii="Arial" w:hAnsi="Arial" w:cs="Arial"/>
                <w:b w:val="0"/>
                <w:sz w:val="20"/>
                <w:szCs w:val="20"/>
                <w:u w:val="none"/>
                <w:lang w:val="uk-UA"/>
              </w:rPr>
              <w:t>respect</w:t>
            </w:r>
            <w:proofErr w:type="spellEnd"/>
            <w:r w:rsidRPr="00D13403">
              <w:rPr>
                <w:rFonts w:ascii="Arial" w:hAnsi="Arial" w:cs="Arial"/>
                <w:b w:val="0"/>
                <w:sz w:val="20"/>
                <w:szCs w:val="20"/>
                <w:u w:val="none"/>
                <w:lang w:val="uk-UA"/>
              </w:rPr>
              <w:t xml:space="preserve"> </w:t>
            </w:r>
            <w:proofErr w:type="spellStart"/>
            <w:r w:rsidRPr="00D13403">
              <w:rPr>
                <w:rFonts w:ascii="Arial" w:hAnsi="Arial" w:cs="Arial"/>
                <w:b w:val="0"/>
                <w:sz w:val="20"/>
                <w:szCs w:val="20"/>
                <w:u w:val="none"/>
                <w:lang w:val="uk-UA"/>
              </w:rPr>
              <w:t>to</w:t>
            </w:r>
            <w:proofErr w:type="spellEnd"/>
            <w:r w:rsidRPr="00D13403">
              <w:rPr>
                <w:rFonts w:ascii="Arial" w:hAnsi="Arial" w:cs="Arial"/>
                <w:b w:val="0"/>
                <w:sz w:val="20"/>
                <w:szCs w:val="20"/>
                <w:u w:val="none"/>
                <w:lang w:val="uk-UA"/>
              </w:rPr>
              <w:t xml:space="preserve"> </w:t>
            </w:r>
            <w:proofErr w:type="spellStart"/>
            <w:r w:rsidRPr="00D13403">
              <w:rPr>
                <w:rFonts w:ascii="Arial" w:hAnsi="Arial" w:cs="Arial"/>
                <w:b w:val="0"/>
                <w:sz w:val="20"/>
                <w:szCs w:val="20"/>
                <w:u w:val="none"/>
                <w:lang w:val="uk-UA"/>
              </w:rPr>
              <w:t>the</w:t>
            </w:r>
            <w:proofErr w:type="spellEnd"/>
            <w:r w:rsidRPr="00D13403">
              <w:rPr>
                <w:rFonts w:ascii="Arial" w:hAnsi="Arial" w:cs="Arial"/>
                <w:b w:val="0"/>
                <w:sz w:val="20"/>
                <w:szCs w:val="20"/>
                <w:u w:val="none"/>
                <w:lang w:val="uk-UA"/>
              </w:rPr>
              <w:t xml:space="preserve"> </w:t>
            </w:r>
            <w:proofErr w:type="spellStart"/>
            <w:r w:rsidRPr="00D13403">
              <w:rPr>
                <w:rFonts w:ascii="Arial" w:hAnsi="Arial" w:cs="Arial"/>
                <w:b w:val="0"/>
                <w:sz w:val="20"/>
                <w:szCs w:val="20"/>
                <w:u w:val="none"/>
                <w:lang w:val="uk-UA"/>
              </w:rPr>
              <w:t>processing</w:t>
            </w:r>
            <w:proofErr w:type="spellEnd"/>
            <w:r w:rsidRPr="00D13403">
              <w:rPr>
                <w:rFonts w:ascii="Arial" w:hAnsi="Arial" w:cs="Arial"/>
                <w:b w:val="0"/>
                <w:sz w:val="20"/>
                <w:szCs w:val="20"/>
                <w:u w:val="none"/>
                <w:lang w:val="uk-UA"/>
              </w:rPr>
              <w:t xml:space="preserve"> of </w:t>
            </w:r>
            <w:proofErr w:type="spellStart"/>
            <w:r w:rsidRPr="00D13403">
              <w:rPr>
                <w:rFonts w:ascii="Arial" w:hAnsi="Arial" w:cs="Arial"/>
                <w:b w:val="0"/>
                <w:sz w:val="20"/>
                <w:szCs w:val="20"/>
                <w:u w:val="none"/>
                <w:lang w:val="uk-UA"/>
              </w:rPr>
              <w:t>the</w:t>
            </w:r>
            <w:proofErr w:type="spellEnd"/>
            <w:r w:rsidRPr="00D13403">
              <w:rPr>
                <w:rFonts w:ascii="Arial" w:hAnsi="Arial" w:cs="Arial"/>
                <w:b w:val="0"/>
                <w:sz w:val="20"/>
                <w:szCs w:val="20"/>
                <w:u w:val="none"/>
                <w:lang w:val="uk-UA"/>
              </w:rPr>
              <w:t xml:space="preserve"> </w:t>
            </w:r>
            <w:proofErr w:type="spellStart"/>
            <w:r w:rsidRPr="00D13403">
              <w:rPr>
                <w:rFonts w:ascii="Arial" w:hAnsi="Arial" w:cs="Arial"/>
                <w:b w:val="0"/>
                <w:sz w:val="20"/>
                <w:szCs w:val="20"/>
                <w:u w:val="none"/>
                <w:lang w:val="uk-UA"/>
              </w:rPr>
              <w:t>Personal</w:t>
            </w:r>
            <w:proofErr w:type="spellEnd"/>
            <w:r w:rsidRPr="00D13403">
              <w:rPr>
                <w:rFonts w:ascii="Arial" w:hAnsi="Arial" w:cs="Arial"/>
                <w:b w:val="0"/>
                <w:sz w:val="20"/>
                <w:szCs w:val="20"/>
                <w:u w:val="none"/>
                <w:lang w:val="uk-UA"/>
              </w:rPr>
              <w:t xml:space="preserve"> Data and</w:t>
            </w:r>
          </w:p>
          <w:p w14:paraId="7BA7D384" w14:textId="3E3A821E" w:rsidR="00FB38B1" w:rsidRPr="000B0164" w:rsidRDefault="00FB38B1" w:rsidP="00FB38B1">
            <w:pPr>
              <w:pStyle w:val="Heading1"/>
              <w:spacing w:before="120" w:after="120"/>
              <w:jc w:val="both"/>
              <w:rPr>
                <w:rFonts w:ascii="Arial" w:hAnsi="Arial" w:cs="Arial"/>
                <w:b w:val="0"/>
                <w:sz w:val="20"/>
                <w:szCs w:val="20"/>
                <w:u w:val="none"/>
                <w:lang w:val="en-US"/>
              </w:rPr>
            </w:pPr>
            <w:r w:rsidRPr="00D13403">
              <w:rPr>
                <w:rFonts w:ascii="Arial" w:hAnsi="Arial" w:cs="Arial"/>
                <w:b w:val="0"/>
                <w:sz w:val="20"/>
                <w:szCs w:val="20"/>
                <w:u w:val="none"/>
                <w:lang w:val="uk-UA"/>
              </w:rPr>
              <w:t xml:space="preserve">(v) </w:t>
            </w:r>
            <w:proofErr w:type="spellStart"/>
            <w:r w:rsidRPr="00D13403">
              <w:rPr>
                <w:rFonts w:ascii="Arial" w:hAnsi="Arial" w:cs="Arial"/>
                <w:b w:val="0"/>
                <w:sz w:val="20"/>
                <w:szCs w:val="20"/>
                <w:u w:val="none"/>
                <w:lang w:val="uk-UA"/>
              </w:rPr>
              <w:t>only</w:t>
            </w:r>
            <w:proofErr w:type="spellEnd"/>
            <w:r w:rsidRPr="00D13403">
              <w:rPr>
                <w:rFonts w:ascii="Arial" w:hAnsi="Arial" w:cs="Arial"/>
                <w:b w:val="0"/>
                <w:sz w:val="20"/>
                <w:szCs w:val="20"/>
                <w:u w:val="none"/>
                <w:lang w:val="uk-UA"/>
              </w:rPr>
              <w:t xml:space="preserve"> </w:t>
            </w:r>
            <w:proofErr w:type="spellStart"/>
            <w:r w:rsidRPr="00D13403">
              <w:rPr>
                <w:rFonts w:ascii="Arial" w:hAnsi="Arial" w:cs="Arial"/>
                <w:b w:val="0"/>
                <w:sz w:val="20"/>
                <w:szCs w:val="20"/>
                <w:u w:val="none"/>
                <w:lang w:val="uk-UA"/>
              </w:rPr>
              <w:t>transfer</w:t>
            </w:r>
            <w:proofErr w:type="spellEnd"/>
            <w:r w:rsidRPr="00D13403">
              <w:rPr>
                <w:rFonts w:ascii="Arial" w:hAnsi="Arial" w:cs="Arial"/>
                <w:b w:val="0"/>
                <w:sz w:val="20"/>
                <w:szCs w:val="20"/>
                <w:u w:val="none"/>
                <w:lang w:val="uk-UA"/>
              </w:rPr>
              <w:t xml:space="preserve"> </w:t>
            </w:r>
            <w:proofErr w:type="spellStart"/>
            <w:r w:rsidRPr="00D13403">
              <w:rPr>
                <w:rFonts w:ascii="Arial" w:hAnsi="Arial" w:cs="Arial"/>
                <w:b w:val="0"/>
                <w:sz w:val="20"/>
                <w:szCs w:val="20"/>
                <w:u w:val="none"/>
                <w:lang w:val="uk-UA"/>
              </w:rPr>
              <w:t>Personal</w:t>
            </w:r>
            <w:proofErr w:type="spellEnd"/>
            <w:r w:rsidRPr="00D13403">
              <w:rPr>
                <w:rFonts w:ascii="Arial" w:hAnsi="Arial" w:cs="Arial"/>
                <w:b w:val="0"/>
                <w:sz w:val="20"/>
                <w:szCs w:val="20"/>
                <w:u w:val="none"/>
                <w:lang w:val="uk-UA"/>
              </w:rPr>
              <w:t xml:space="preserve"> Data </w:t>
            </w:r>
            <w:proofErr w:type="spellStart"/>
            <w:r w:rsidRPr="00D13403">
              <w:rPr>
                <w:rFonts w:ascii="Arial" w:hAnsi="Arial" w:cs="Arial"/>
                <w:b w:val="0"/>
                <w:sz w:val="20"/>
                <w:szCs w:val="20"/>
                <w:u w:val="none"/>
                <w:lang w:val="uk-UA"/>
              </w:rPr>
              <w:t>to</w:t>
            </w:r>
            <w:proofErr w:type="spellEnd"/>
            <w:r w:rsidRPr="00D13403">
              <w:rPr>
                <w:rFonts w:ascii="Arial" w:hAnsi="Arial" w:cs="Arial"/>
                <w:b w:val="0"/>
                <w:sz w:val="20"/>
                <w:szCs w:val="20"/>
                <w:u w:val="none"/>
                <w:lang w:val="uk-UA"/>
              </w:rPr>
              <w:t xml:space="preserve"> </w:t>
            </w:r>
            <w:proofErr w:type="spellStart"/>
            <w:r w:rsidRPr="00D13403">
              <w:rPr>
                <w:rFonts w:ascii="Arial" w:hAnsi="Arial" w:cs="Arial"/>
                <w:b w:val="0"/>
                <w:sz w:val="20"/>
                <w:szCs w:val="20"/>
                <w:u w:val="none"/>
                <w:lang w:val="uk-UA"/>
              </w:rPr>
              <w:t>the</w:t>
            </w:r>
            <w:proofErr w:type="spellEnd"/>
            <w:r w:rsidRPr="00D13403">
              <w:rPr>
                <w:rFonts w:ascii="Arial" w:hAnsi="Arial" w:cs="Arial"/>
                <w:b w:val="0"/>
                <w:sz w:val="20"/>
                <w:szCs w:val="20"/>
                <w:u w:val="none"/>
                <w:lang w:val="uk-UA"/>
              </w:rPr>
              <w:t xml:space="preserve"> </w:t>
            </w:r>
            <w:proofErr w:type="spellStart"/>
            <w:r w:rsidRPr="00D13403">
              <w:rPr>
                <w:rFonts w:ascii="Arial" w:hAnsi="Arial" w:cs="Arial"/>
                <w:b w:val="0"/>
                <w:sz w:val="20"/>
                <w:szCs w:val="20"/>
                <w:u w:val="none"/>
                <w:lang w:val="uk-UA"/>
              </w:rPr>
              <w:t>relevant</w:t>
            </w:r>
            <w:proofErr w:type="spellEnd"/>
            <w:r w:rsidRPr="00D13403">
              <w:rPr>
                <w:rFonts w:ascii="Arial" w:hAnsi="Arial" w:cs="Arial"/>
                <w:b w:val="0"/>
                <w:sz w:val="20"/>
                <w:szCs w:val="20"/>
                <w:u w:val="none"/>
                <w:lang w:val="uk-UA"/>
              </w:rPr>
              <w:t xml:space="preserve"> </w:t>
            </w:r>
            <w:proofErr w:type="spellStart"/>
            <w:r w:rsidRPr="00D13403">
              <w:rPr>
                <w:rFonts w:ascii="Arial" w:hAnsi="Arial" w:cs="Arial"/>
                <w:b w:val="0"/>
                <w:sz w:val="20"/>
                <w:szCs w:val="20"/>
                <w:u w:val="none"/>
                <w:lang w:val="uk-UA"/>
              </w:rPr>
              <w:t>Third</w:t>
            </w:r>
            <w:proofErr w:type="spellEnd"/>
            <w:r w:rsidRPr="00D13403">
              <w:rPr>
                <w:rFonts w:ascii="Arial" w:hAnsi="Arial" w:cs="Arial"/>
                <w:b w:val="0"/>
                <w:sz w:val="20"/>
                <w:szCs w:val="20"/>
                <w:u w:val="none"/>
                <w:lang w:val="uk-UA"/>
              </w:rPr>
              <w:t xml:space="preserve"> </w:t>
            </w:r>
            <w:proofErr w:type="spellStart"/>
            <w:r w:rsidRPr="00D13403">
              <w:rPr>
                <w:rFonts w:ascii="Arial" w:hAnsi="Arial" w:cs="Arial"/>
                <w:b w:val="0"/>
                <w:sz w:val="20"/>
                <w:szCs w:val="20"/>
                <w:u w:val="none"/>
                <w:lang w:val="uk-UA"/>
              </w:rPr>
              <w:t>Country</w:t>
            </w:r>
            <w:proofErr w:type="spellEnd"/>
            <w:r w:rsidRPr="00D13403">
              <w:rPr>
                <w:rFonts w:ascii="Arial" w:hAnsi="Arial" w:cs="Arial"/>
                <w:b w:val="0"/>
                <w:sz w:val="20"/>
                <w:szCs w:val="20"/>
                <w:u w:val="none"/>
                <w:lang w:val="uk-UA"/>
              </w:rPr>
              <w:t xml:space="preserve"> </w:t>
            </w:r>
            <w:proofErr w:type="spellStart"/>
            <w:r w:rsidRPr="00D13403">
              <w:rPr>
                <w:rFonts w:ascii="Arial" w:hAnsi="Arial" w:cs="Arial"/>
                <w:b w:val="0"/>
                <w:sz w:val="20"/>
                <w:szCs w:val="20"/>
                <w:u w:val="none"/>
                <w:lang w:val="uk-UA"/>
              </w:rPr>
              <w:t>where</w:t>
            </w:r>
            <w:proofErr w:type="spellEnd"/>
            <w:r w:rsidRPr="00D13403">
              <w:rPr>
                <w:rFonts w:ascii="Arial" w:hAnsi="Arial" w:cs="Arial"/>
                <w:b w:val="0"/>
                <w:sz w:val="20"/>
                <w:szCs w:val="20"/>
                <w:u w:val="none"/>
                <w:lang w:val="uk-UA"/>
              </w:rPr>
              <w:t xml:space="preserve"> </w:t>
            </w:r>
            <w:proofErr w:type="spellStart"/>
            <w:r w:rsidRPr="00D13403">
              <w:rPr>
                <w:rFonts w:ascii="Arial" w:hAnsi="Arial" w:cs="Arial"/>
                <w:b w:val="0"/>
                <w:sz w:val="20"/>
                <w:szCs w:val="20"/>
                <w:u w:val="none"/>
                <w:lang w:val="uk-UA"/>
              </w:rPr>
              <w:t>the</w:t>
            </w:r>
            <w:proofErr w:type="spellEnd"/>
            <w:r w:rsidRPr="00D13403">
              <w:rPr>
                <w:rFonts w:ascii="Arial" w:hAnsi="Arial" w:cs="Arial"/>
                <w:b w:val="0"/>
                <w:sz w:val="20"/>
                <w:szCs w:val="20"/>
                <w:u w:val="none"/>
                <w:lang w:val="uk-UA"/>
              </w:rPr>
              <w:t xml:space="preserve"> </w:t>
            </w:r>
            <w:proofErr w:type="spellStart"/>
            <w:r w:rsidRPr="00D13403">
              <w:rPr>
                <w:rFonts w:ascii="Arial" w:hAnsi="Arial" w:cs="Arial"/>
                <w:b w:val="0"/>
                <w:sz w:val="20"/>
                <w:szCs w:val="20"/>
                <w:u w:val="none"/>
                <w:lang w:val="uk-UA"/>
              </w:rPr>
              <w:t>relevant</w:t>
            </w:r>
            <w:proofErr w:type="spellEnd"/>
            <w:r w:rsidRPr="00D13403">
              <w:rPr>
                <w:rFonts w:ascii="Arial" w:hAnsi="Arial" w:cs="Arial"/>
                <w:b w:val="0"/>
                <w:sz w:val="20"/>
                <w:szCs w:val="20"/>
                <w:u w:val="none"/>
                <w:lang w:val="uk-UA"/>
              </w:rPr>
              <w:t xml:space="preserve"> </w:t>
            </w:r>
            <w:proofErr w:type="spellStart"/>
            <w:r w:rsidRPr="00D13403">
              <w:rPr>
                <w:rFonts w:ascii="Arial" w:hAnsi="Arial" w:cs="Arial"/>
                <w:b w:val="0"/>
                <w:sz w:val="20"/>
                <w:szCs w:val="20"/>
                <w:u w:val="none"/>
                <w:lang w:val="uk-UA"/>
              </w:rPr>
              <w:t>requirements</w:t>
            </w:r>
            <w:proofErr w:type="spellEnd"/>
            <w:r w:rsidRPr="00D13403">
              <w:rPr>
                <w:rFonts w:ascii="Arial" w:hAnsi="Arial" w:cs="Arial"/>
                <w:b w:val="0"/>
                <w:sz w:val="20"/>
                <w:szCs w:val="20"/>
                <w:u w:val="none"/>
                <w:lang w:val="uk-UA"/>
              </w:rPr>
              <w:t xml:space="preserve"> </w:t>
            </w:r>
            <w:proofErr w:type="spellStart"/>
            <w:r w:rsidRPr="00D13403">
              <w:rPr>
                <w:rFonts w:ascii="Arial" w:hAnsi="Arial" w:cs="Arial"/>
                <w:b w:val="0"/>
                <w:sz w:val="20"/>
                <w:szCs w:val="20"/>
                <w:u w:val="none"/>
                <w:lang w:val="uk-UA"/>
              </w:rPr>
              <w:t>under</w:t>
            </w:r>
            <w:proofErr w:type="spellEnd"/>
            <w:r w:rsidRPr="00D13403">
              <w:rPr>
                <w:rFonts w:ascii="Arial" w:hAnsi="Arial" w:cs="Arial"/>
                <w:b w:val="0"/>
                <w:sz w:val="20"/>
                <w:szCs w:val="20"/>
                <w:u w:val="none"/>
                <w:lang w:val="uk-UA"/>
              </w:rPr>
              <w:t xml:space="preserve"> </w:t>
            </w:r>
            <w:proofErr w:type="spellStart"/>
            <w:r w:rsidRPr="00D13403">
              <w:rPr>
                <w:rFonts w:ascii="Arial" w:hAnsi="Arial" w:cs="Arial"/>
                <w:b w:val="0"/>
                <w:sz w:val="20"/>
                <w:szCs w:val="20"/>
                <w:u w:val="none"/>
                <w:lang w:val="uk-UA"/>
              </w:rPr>
              <w:t>Articles</w:t>
            </w:r>
            <w:proofErr w:type="spellEnd"/>
            <w:r w:rsidRPr="00D13403">
              <w:rPr>
                <w:rFonts w:ascii="Arial" w:hAnsi="Arial" w:cs="Arial"/>
                <w:b w:val="0"/>
                <w:sz w:val="20"/>
                <w:szCs w:val="20"/>
                <w:u w:val="none"/>
                <w:lang w:val="uk-UA"/>
              </w:rPr>
              <w:t xml:space="preserve"> 44 </w:t>
            </w:r>
            <w:proofErr w:type="spellStart"/>
            <w:r w:rsidRPr="00D13403">
              <w:rPr>
                <w:rFonts w:ascii="Arial" w:hAnsi="Arial" w:cs="Arial"/>
                <w:b w:val="0"/>
                <w:sz w:val="20"/>
                <w:szCs w:val="20"/>
                <w:u w:val="none"/>
                <w:lang w:val="uk-UA"/>
              </w:rPr>
              <w:t>to</w:t>
            </w:r>
            <w:proofErr w:type="spellEnd"/>
            <w:r w:rsidRPr="00D13403">
              <w:rPr>
                <w:rFonts w:ascii="Arial" w:hAnsi="Arial" w:cs="Arial"/>
                <w:b w:val="0"/>
                <w:sz w:val="20"/>
                <w:szCs w:val="20"/>
                <w:u w:val="none"/>
                <w:lang w:val="uk-UA"/>
              </w:rPr>
              <w:t xml:space="preserve"> 50 of </w:t>
            </w:r>
            <w:proofErr w:type="spellStart"/>
            <w:r w:rsidRPr="00D13403">
              <w:rPr>
                <w:rFonts w:ascii="Arial" w:hAnsi="Arial" w:cs="Arial"/>
                <w:b w:val="0"/>
                <w:sz w:val="20"/>
                <w:szCs w:val="20"/>
                <w:u w:val="none"/>
                <w:lang w:val="uk-UA"/>
              </w:rPr>
              <w:t>the</w:t>
            </w:r>
            <w:proofErr w:type="spellEnd"/>
            <w:r w:rsidRPr="00D13403">
              <w:rPr>
                <w:rFonts w:ascii="Arial" w:hAnsi="Arial" w:cs="Arial"/>
                <w:b w:val="0"/>
                <w:sz w:val="20"/>
                <w:szCs w:val="20"/>
                <w:u w:val="none"/>
                <w:lang w:val="uk-UA"/>
              </w:rPr>
              <w:t xml:space="preserve"> GDPR </w:t>
            </w:r>
            <w:proofErr w:type="spellStart"/>
            <w:r w:rsidRPr="00D13403">
              <w:rPr>
                <w:rFonts w:ascii="Arial" w:hAnsi="Arial" w:cs="Arial"/>
                <w:b w:val="0"/>
                <w:sz w:val="20"/>
                <w:szCs w:val="20"/>
                <w:u w:val="none"/>
                <w:lang w:val="uk-UA"/>
              </w:rPr>
              <w:t>are</w:t>
            </w:r>
            <w:proofErr w:type="spellEnd"/>
            <w:r w:rsidRPr="00D13403">
              <w:rPr>
                <w:rFonts w:ascii="Arial" w:hAnsi="Arial" w:cs="Arial"/>
                <w:b w:val="0"/>
                <w:sz w:val="20"/>
                <w:szCs w:val="20"/>
                <w:u w:val="none"/>
                <w:lang w:val="uk-UA"/>
              </w:rPr>
              <w:t xml:space="preserve"> </w:t>
            </w:r>
            <w:proofErr w:type="spellStart"/>
            <w:r w:rsidRPr="00D13403">
              <w:rPr>
                <w:rFonts w:ascii="Arial" w:hAnsi="Arial" w:cs="Arial"/>
                <w:b w:val="0"/>
                <w:sz w:val="20"/>
                <w:szCs w:val="20"/>
                <w:u w:val="none"/>
                <w:lang w:val="uk-UA"/>
              </w:rPr>
              <w:t>met</w:t>
            </w:r>
            <w:proofErr w:type="spellEnd"/>
            <w:r w:rsidRPr="00D13403">
              <w:rPr>
                <w:rFonts w:ascii="Arial" w:hAnsi="Arial" w:cs="Arial"/>
                <w:b w:val="0"/>
                <w:sz w:val="20"/>
                <w:szCs w:val="20"/>
                <w:u w:val="none"/>
                <w:lang w:val="uk-UA"/>
              </w:rPr>
              <w:t>;</w:t>
            </w:r>
          </w:p>
        </w:tc>
      </w:tr>
      <w:tr w:rsidR="00FB38B1" w:rsidRPr="000B0164" w14:paraId="333B9322" w14:textId="77777777" w:rsidTr="002D6AAE">
        <w:trPr>
          <w:gridBefore w:val="1"/>
          <w:gridAfter w:val="1"/>
          <w:wBefore w:w="109" w:type="dxa"/>
          <w:wAfter w:w="240" w:type="dxa"/>
          <w:trHeight w:val="20"/>
        </w:trPr>
        <w:tc>
          <w:tcPr>
            <w:tcW w:w="5096" w:type="dxa"/>
            <w:gridSpan w:val="2"/>
            <w:shd w:val="clear" w:color="auto" w:fill="auto"/>
          </w:tcPr>
          <w:p w14:paraId="3C8DB66B" w14:textId="659E7CDB" w:rsidR="00FB38B1" w:rsidRPr="000B0164" w:rsidRDefault="00FB38B1" w:rsidP="00FB38B1">
            <w:pPr>
              <w:pStyle w:val="Heading1"/>
              <w:spacing w:before="120" w:after="120"/>
              <w:jc w:val="both"/>
              <w:rPr>
                <w:rFonts w:ascii="Arial" w:hAnsi="Arial" w:cs="Arial"/>
                <w:b w:val="0"/>
                <w:sz w:val="20"/>
                <w:szCs w:val="20"/>
                <w:u w:val="none"/>
                <w:lang w:val="uk-UA"/>
              </w:rPr>
            </w:pPr>
            <w:r>
              <w:rPr>
                <w:rFonts w:ascii="Arial" w:hAnsi="Arial" w:cs="Arial"/>
                <w:b w:val="0"/>
                <w:sz w:val="20"/>
                <w:szCs w:val="20"/>
                <w:u w:val="none"/>
                <w:lang w:val="en-US"/>
              </w:rPr>
              <w:t>1</w:t>
            </w:r>
            <w:r>
              <w:rPr>
                <w:rFonts w:ascii="Arial" w:hAnsi="Arial" w:cs="Arial"/>
                <w:b w:val="0"/>
                <w:sz w:val="20"/>
                <w:szCs w:val="20"/>
                <w:u w:val="none"/>
                <w:lang w:val="uk-UA"/>
              </w:rPr>
              <w:t>1</w:t>
            </w:r>
            <w:r>
              <w:rPr>
                <w:rFonts w:ascii="Arial" w:hAnsi="Arial" w:cs="Arial"/>
                <w:b w:val="0"/>
                <w:sz w:val="20"/>
                <w:szCs w:val="20"/>
                <w:u w:val="none"/>
                <w:lang w:val="en-US"/>
              </w:rPr>
              <w:t xml:space="preserve">.4.4. </w:t>
            </w:r>
            <w:r>
              <w:rPr>
                <w:rFonts w:ascii="Arial" w:hAnsi="Arial" w:cs="Arial"/>
                <w:b w:val="0"/>
                <w:sz w:val="20"/>
                <w:szCs w:val="20"/>
                <w:u w:val="none"/>
                <w:lang w:val="uk-UA"/>
              </w:rPr>
              <w:t>г</w:t>
            </w:r>
            <w:proofErr w:type="spellStart"/>
            <w:r w:rsidRPr="002025EE">
              <w:rPr>
                <w:rFonts w:ascii="Arial" w:hAnsi="Arial" w:cs="Arial"/>
                <w:b w:val="0"/>
                <w:sz w:val="20"/>
                <w:szCs w:val="20"/>
                <w:u w:val="none"/>
                <w:lang w:val="en-US"/>
              </w:rPr>
              <w:t>арантувати</w:t>
            </w:r>
            <w:proofErr w:type="spellEnd"/>
            <w:r w:rsidRPr="002025EE">
              <w:rPr>
                <w:rFonts w:ascii="Arial" w:hAnsi="Arial" w:cs="Arial"/>
                <w:b w:val="0"/>
                <w:sz w:val="20"/>
                <w:szCs w:val="20"/>
                <w:u w:val="none"/>
                <w:lang w:val="en-US"/>
              </w:rPr>
              <w:t xml:space="preserve">, </w:t>
            </w:r>
            <w:proofErr w:type="spellStart"/>
            <w:r w:rsidRPr="002025EE">
              <w:rPr>
                <w:rFonts w:ascii="Arial" w:hAnsi="Arial" w:cs="Arial"/>
                <w:b w:val="0"/>
                <w:sz w:val="20"/>
                <w:szCs w:val="20"/>
                <w:u w:val="none"/>
                <w:lang w:val="en-US"/>
              </w:rPr>
              <w:t>що</w:t>
            </w:r>
            <w:proofErr w:type="spellEnd"/>
            <w:r w:rsidRPr="002025EE">
              <w:rPr>
                <w:rFonts w:ascii="Arial" w:hAnsi="Arial" w:cs="Arial"/>
                <w:b w:val="0"/>
                <w:sz w:val="20"/>
                <w:szCs w:val="20"/>
                <w:u w:val="none"/>
                <w:lang w:val="en-US"/>
              </w:rPr>
              <w:t xml:space="preserve"> </w:t>
            </w:r>
            <w:proofErr w:type="spellStart"/>
            <w:r w:rsidRPr="002025EE">
              <w:rPr>
                <w:rFonts w:ascii="Arial" w:hAnsi="Arial" w:cs="Arial"/>
                <w:b w:val="0"/>
                <w:sz w:val="20"/>
                <w:szCs w:val="20"/>
                <w:u w:val="none"/>
                <w:lang w:val="en-US"/>
              </w:rPr>
              <w:t>будь-які</w:t>
            </w:r>
            <w:proofErr w:type="spellEnd"/>
            <w:r w:rsidRPr="002025EE">
              <w:rPr>
                <w:rFonts w:ascii="Arial" w:hAnsi="Arial" w:cs="Arial"/>
                <w:b w:val="0"/>
                <w:sz w:val="20"/>
                <w:szCs w:val="20"/>
                <w:u w:val="none"/>
                <w:lang w:val="en-US"/>
              </w:rPr>
              <w:t xml:space="preserve"> </w:t>
            </w:r>
            <w:proofErr w:type="spellStart"/>
            <w:r w:rsidRPr="002025EE">
              <w:rPr>
                <w:rFonts w:ascii="Arial" w:hAnsi="Arial" w:cs="Arial"/>
                <w:b w:val="0"/>
                <w:sz w:val="20"/>
                <w:szCs w:val="20"/>
                <w:u w:val="none"/>
                <w:lang w:val="en-US"/>
              </w:rPr>
              <w:t>працівники</w:t>
            </w:r>
            <w:proofErr w:type="spellEnd"/>
            <w:r w:rsidRPr="002025EE">
              <w:rPr>
                <w:rFonts w:ascii="Arial" w:hAnsi="Arial" w:cs="Arial"/>
                <w:b w:val="0"/>
                <w:sz w:val="20"/>
                <w:szCs w:val="20"/>
                <w:u w:val="none"/>
                <w:lang w:val="en-US"/>
              </w:rPr>
              <w:t xml:space="preserve"> </w:t>
            </w:r>
            <w:proofErr w:type="spellStart"/>
            <w:r w:rsidRPr="002025EE">
              <w:rPr>
                <w:rFonts w:ascii="Arial" w:hAnsi="Arial" w:cs="Arial"/>
                <w:b w:val="0"/>
                <w:sz w:val="20"/>
                <w:szCs w:val="20"/>
                <w:u w:val="none"/>
                <w:lang w:val="en-US"/>
              </w:rPr>
              <w:t>або</w:t>
            </w:r>
            <w:proofErr w:type="spellEnd"/>
            <w:r w:rsidRPr="002025EE">
              <w:rPr>
                <w:rFonts w:ascii="Arial" w:hAnsi="Arial" w:cs="Arial"/>
                <w:b w:val="0"/>
                <w:sz w:val="20"/>
                <w:szCs w:val="20"/>
                <w:u w:val="none"/>
                <w:lang w:val="en-US"/>
              </w:rPr>
              <w:t xml:space="preserve"> </w:t>
            </w:r>
            <w:proofErr w:type="spellStart"/>
            <w:r w:rsidRPr="002025EE">
              <w:rPr>
                <w:rFonts w:ascii="Arial" w:hAnsi="Arial" w:cs="Arial"/>
                <w:b w:val="0"/>
                <w:sz w:val="20"/>
                <w:szCs w:val="20"/>
                <w:u w:val="none"/>
                <w:lang w:val="en-US"/>
              </w:rPr>
              <w:t>інші</w:t>
            </w:r>
            <w:proofErr w:type="spellEnd"/>
            <w:r w:rsidRPr="002025EE">
              <w:rPr>
                <w:rFonts w:ascii="Arial" w:hAnsi="Arial" w:cs="Arial"/>
                <w:b w:val="0"/>
                <w:sz w:val="20"/>
                <w:szCs w:val="20"/>
                <w:u w:val="none"/>
                <w:lang w:val="en-US"/>
              </w:rPr>
              <w:t xml:space="preserve"> </w:t>
            </w:r>
            <w:proofErr w:type="spellStart"/>
            <w:r w:rsidRPr="002025EE">
              <w:rPr>
                <w:rFonts w:ascii="Arial" w:hAnsi="Arial" w:cs="Arial"/>
                <w:b w:val="0"/>
                <w:sz w:val="20"/>
                <w:szCs w:val="20"/>
                <w:u w:val="none"/>
                <w:lang w:val="en-US"/>
              </w:rPr>
              <w:t>особи</w:t>
            </w:r>
            <w:proofErr w:type="spellEnd"/>
            <w:r w:rsidRPr="002025EE">
              <w:rPr>
                <w:rFonts w:ascii="Arial" w:hAnsi="Arial" w:cs="Arial"/>
                <w:b w:val="0"/>
                <w:sz w:val="20"/>
                <w:szCs w:val="20"/>
                <w:u w:val="none"/>
                <w:lang w:val="en-US"/>
              </w:rPr>
              <w:t xml:space="preserve">, </w:t>
            </w:r>
            <w:proofErr w:type="spellStart"/>
            <w:r w:rsidRPr="002025EE">
              <w:rPr>
                <w:rFonts w:ascii="Arial" w:hAnsi="Arial" w:cs="Arial"/>
                <w:b w:val="0"/>
                <w:sz w:val="20"/>
                <w:szCs w:val="20"/>
                <w:u w:val="none"/>
                <w:lang w:val="en-US"/>
              </w:rPr>
              <w:t>уповноважені</w:t>
            </w:r>
            <w:proofErr w:type="spellEnd"/>
            <w:r w:rsidRPr="002025EE">
              <w:rPr>
                <w:rFonts w:ascii="Arial" w:hAnsi="Arial" w:cs="Arial"/>
                <w:b w:val="0"/>
                <w:sz w:val="20"/>
                <w:szCs w:val="20"/>
                <w:u w:val="none"/>
                <w:lang w:val="en-US"/>
              </w:rPr>
              <w:t xml:space="preserve"> </w:t>
            </w:r>
            <w:proofErr w:type="spellStart"/>
            <w:r w:rsidRPr="002025EE">
              <w:rPr>
                <w:rFonts w:ascii="Arial" w:hAnsi="Arial" w:cs="Arial"/>
                <w:b w:val="0"/>
                <w:sz w:val="20"/>
                <w:szCs w:val="20"/>
                <w:u w:val="none"/>
                <w:lang w:val="en-US"/>
              </w:rPr>
              <w:t>обробляти</w:t>
            </w:r>
            <w:proofErr w:type="spellEnd"/>
            <w:r w:rsidRPr="002025EE">
              <w:rPr>
                <w:rFonts w:ascii="Arial" w:hAnsi="Arial" w:cs="Arial"/>
                <w:b w:val="0"/>
                <w:sz w:val="20"/>
                <w:szCs w:val="20"/>
                <w:u w:val="none"/>
                <w:lang w:val="en-US"/>
              </w:rPr>
              <w:t xml:space="preserve"> </w:t>
            </w:r>
            <w:proofErr w:type="spellStart"/>
            <w:r w:rsidRPr="002025EE">
              <w:rPr>
                <w:rFonts w:ascii="Arial" w:hAnsi="Arial" w:cs="Arial"/>
                <w:b w:val="0"/>
                <w:sz w:val="20"/>
                <w:szCs w:val="20"/>
                <w:u w:val="none"/>
                <w:lang w:val="en-US"/>
              </w:rPr>
              <w:t>Персональні</w:t>
            </w:r>
            <w:proofErr w:type="spellEnd"/>
            <w:r w:rsidRPr="002025EE">
              <w:rPr>
                <w:rFonts w:ascii="Arial" w:hAnsi="Arial" w:cs="Arial"/>
                <w:b w:val="0"/>
                <w:sz w:val="20"/>
                <w:szCs w:val="20"/>
                <w:u w:val="none"/>
                <w:lang w:val="en-US"/>
              </w:rPr>
              <w:t xml:space="preserve"> </w:t>
            </w:r>
            <w:proofErr w:type="spellStart"/>
            <w:r w:rsidRPr="002025EE">
              <w:rPr>
                <w:rFonts w:ascii="Arial" w:hAnsi="Arial" w:cs="Arial"/>
                <w:b w:val="0"/>
                <w:sz w:val="20"/>
                <w:szCs w:val="20"/>
                <w:u w:val="none"/>
                <w:lang w:val="en-US"/>
              </w:rPr>
              <w:t>дані</w:t>
            </w:r>
            <w:proofErr w:type="spellEnd"/>
            <w:r w:rsidRPr="002025EE">
              <w:rPr>
                <w:rFonts w:ascii="Arial" w:hAnsi="Arial" w:cs="Arial"/>
                <w:b w:val="0"/>
                <w:sz w:val="20"/>
                <w:szCs w:val="20"/>
                <w:u w:val="none"/>
                <w:lang w:val="en-US"/>
              </w:rPr>
              <w:t xml:space="preserve">, </w:t>
            </w:r>
            <w:proofErr w:type="spellStart"/>
            <w:r w:rsidRPr="002025EE">
              <w:rPr>
                <w:rFonts w:ascii="Arial" w:hAnsi="Arial" w:cs="Arial"/>
                <w:b w:val="0"/>
                <w:sz w:val="20"/>
                <w:szCs w:val="20"/>
                <w:u w:val="none"/>
                <w:lang w:val="en-US"/>
              </w:rPr>
              <w:t>підпадають</w:t>
            </w:r>
            <w:proofErr w:type="spellEnd"/>
            <w:r w:rsidRPr="002025EE">
              <w:rPr>
                <w:rFonts w:ascii="Arial" w:hAnsi="Arial" w:cs="Arial"/>
                <w:b w:val="0"/>
                <w:sz w:val="20"/>
                <w:szCs w:val="20"/>
                <w:u w:val="none"/>
                <w:lang w:val="en-US"/>
              </w:rPr>
              <w:t xml:space="preserve"> </w:t>
            </w:r>
            <w:proofErr w:type="spellStart"/>
            <w:r w:rsidRPr="002025EE">
              <w:rPr>
                <w:rFonts w:ascii="Arial" w:hAnsi="Arial" w:cs="Arial"/>
                <w:b w:val="0"/>
                <w:sz w:val="20"/>
                <w:szCs w:val="20"/>
                <w:u w:val="none"/>
                <w:lang w:val="en-US"/>
              </w:rPr>
              <w:t>під</w:t>
            </w:r>
            <w:proofErr w:type="spellEnd"/>
            <w:r w:rsidRPr="002025EE">
              <w:rPr>
                <w:rFonts w:ascii="Arial" w:hAnsi="Arial" w:cs="Arial"/>
                <w:b w:val="0"/>
                <w:sz w:val="20"/>
                <w:szCs w:val="20"/>
                <w:u w:val="none"/>
                <w:lang w:val="en-US"/>
              </w:rPr>
              <w:t xml:space="preserve"> </w:t>
            </w:r>
            <w:proofErr w:type="spellStart"/>
            <w:r w:rsidRPr="002025EE">
              <w:rPr>
                <w:rFonts w:ascii="Arial" w:hAnsi="Arial" w:cs="Arial"/>
                <w:b w:val="0"/>
                <w:sz w:val="20"/>
                <w:szCs w:val="20"/>
                <w:u w:val="none"/>
                <w:lang w:val="en-US"/>
              </w:rPr>
              <w:t>відповідні</w:t>
            </w:r>
            <w:proofErr w:type="spellEnd"/>
            <w:r w:rsidRPr="002025EE">
              <w:rPr>
                <w:rFonts w:ascii="Arial" w:hAnsi="Arial" w:cs="Arial"/>
                <w:b w:val="0"/>
                <w:sz w:val="20"/>
                <w:szCs w:val="20"/>
                <w:u w:val="none"/>
                <w:lang w:val="en-US"/>
              </w:rPr>
              <w:t xml:space="preserve"> </w:t>
            </w:r>
            <w:proofErr w:type="spellStart"/>
            <w:r w:rsidRPr="002025EE">
              <w:rPr>
                <w:rFonts w:ascii="Arial" w:hAnsi="Arial" w:cs="Arial"/>
                <w:b w:val="0"/>
                <w:sz w:val="20"/>
                <w:szCs w:val="20"/>
                <w:u w:val="none"/>
                <w:lang w:val="en-US"/>
              </w:rPr>
              <w:t>зобов’язання</w:t>
            </w:r>
            <w:proofErr w:type="spellEnd"/>
            <w:r w:rsidRPr="002025EE">
              <w:rPr>
                <w:rFonts w:ascii="Arial" w:hAnsi="Arial" w:cs="Arial"/>
                <w:b w:val="0"/>
                <w:sz w:val="20"/>
                <w:szCs w:val="20"/>
                <w:u w:val="none"/>
                <w:lang w:val="en-US"/>
              </w:rPr>
              <w:t xml:space="preserve"> </w:t>
            </w:r>
            <w:proofErr w:type="spellStart"/>
            <w:r w:rsidRPr="002025EE">
              <w:rPr>
                <w:rFonts w:ascii="Arial" w:hAnsi="Arial" w:cs="Arial"/>
                <w:b w:val="0"/>
                <w:sz w:val="20"/>
                <w:szCs w:val="20"/>
                <w:u w:val="none"/>
                <w:lang w:val="en-US"/>
              </w:rPr>
              <w:t>щодо</w:t>
            </w:r>
            <w:proofErr w:type="spellEnd"/>
            <w:r w:rsidRPr="002025EE">
              <w:rPr>
                <w:rFonts w:ascii="Arial" w:hAnsi="Arial" w:cs="Arial"/>
                <w:b w:val="0"/>
                <w:sz w:val="20"/>
                <w:szCs w:val="20"/>
                <w:u w:val="none"/>
                <w:lang w:val="en-US"/>
              </w:rPr>
              <w:t xml:space="preserve"> </w:t>
            </w:r>
            <w:proofErr w:type="spellStart"/>
            <w:r w:rsidRPr="002025EE">
              <w:rPr>
                <w:rFonts w:ascii="Arial" w:hAnsi="Arial" w:cs="Arial"/>
                <w:b w:val="0"/>
                <w:sz w:val="20"/>
                <w:szCs w:val="20"/>
                <w:u w:val="none"/>
                <w:lang w:val="en-US"/>
              </w:rPr>
              <w:t>конфіденційності</w:t>
            </w:r>
            <w:proofErr w:type="spellEnd"/>
            <w:r w:rsidRPr="002025EE">
              <w:rPr>
                <w:rFonts w:ascii="Arial" w:hAnsi="Arial" w:cs="Arial"/>
                <w:b w:val="0"/>
                <w:sz w:val="20"/>
                <w:szCs w:val="20"/>
                <w:u w:val="none"/>
                <w:lang w:val="en-US"/>
              </w:rPr>
              <w:t>;</w:t>
            </w:r>
          </w:p>
        </w:tc>
        <w:tc>
          <w:tcPr>
            <w:tcW w:w="4739" w:type="dxa"/>
            <w:shd w:val="clear" w:color="auto" w:fill="auto"/>
          </w:tcPr>
          <w:p w14:paraId="239C0369" w14:textId="0C28D419" w:rsidR="00FB38B1" w:rsidRPr="000B0164" w:rsidRDefault="00FB38B1" w:rsidP="00FB38B1">
            <w:pPr>
              <w:pStyle w:val="Heading1"/>
              <w:spacing w:before="120" w:after="120"/>
              <w:jc w:val="both"/>
              <w:rPr>
                <w:rFonts w:ascii="Arial" w:hAnsi="Arial" w:cs="Arial"/>
                <w:b w:val="0"/>
                <w:sz w:val="20"/>
                <w:szCs w:val="20"/>
                <w:u w:val="none"/>
                <w:lang w:val="en-US"/>
              </w:rPr>
            </w:pPr>
            <w:r>
              <w:rPr>
                <w:rFonts w:ascii="Arial" w:hAnsi="Arial" w:cs="Arial"/>
                <w:b w:val="0"/>
                <w:sz w:val="20"/>
                <w:szCs w:val="20"/>
                <w:u w:val="none"/>
                <w:lang w:val="en-US"/>
              </w:rPr>
              <w:t>1</w:t>
            </w:r>
            <w:r>
              <w:rPr>
                <w:rFonts w:ascii="Arial" w:hAnsi="Arial" w:cs="Arial"/>
                <w:b w:val="0"/>
                <w:sz w:val="20"/>
                <w:szCs w:val="20"/>
                <w:u w:val="none"/>
                <w:lang w:val="uk-UA"/>
              </w:rPr>
              <w:t>1</w:t>
            </w:r>
            <w:r>
              <w:rPr>
                <w:rFonts w:ascii="Arial" w:hAnsi="Arial" w:cs="Arial"/>
                <w:b w:val="0"/>
                <w:sz w:val="20"/>
                <w:szCs w:val="20"/>
                <w:u w:val="none"/>
                <w:lang w:val="en-US"/>
              </w:rPr>
              <w:t xml:space="preserve">.4.4. </w:t>
            </w:r>
            <w:proofErr w:type="spellStart"/>
            <w:r w:rsidRPr="00DA76ED">
              <w:rPr>
                <w:rFonts w:ascii="Arial" w:hAnsi="Arial" w:cs="Arial"/>
                <w:b w:val="0"/>
                <w:sz w:val="20"/>
                <w:szCs w:val="20"/>
                <w:u w:val="none"/>
                <w:lang w:val="uk-UA"/>
              </w:rPr>
              <w:t>ensure</w:t>
            </w:r>
            <w:proofErr w:type="spellEnd"/>
            <w:r w:rsidRPr="00DA76ED">
              <w:rPr>
                <w:rFonts w:ascii="Arial" w:hAnsi="Arial" w:cs="Arial"/>
                <w:b w:val="0"/>
                <w:sz w:val="20"/>
                <w:szCs w:val="20"/>
                <w:u w:val="none"/>
                <w:lang w:val="uk-UA"/>
              </w:rPr>
              <w:t xml:space="preserve"> </w:t>
            </w:r>
            <w:proofErr w:type="spellStart"/>
            <w:r w:rsidRPr="00DA76ED">
              <w:rPr>
                <w:rFonts w:ascii="Arial" w:hAnsi="Arial" w:cs="Arial"/>
                <w:b w:val="0"/>
                <w:sz w:val="20"/>
                <w:szCs w:val="20"/>
                <w:u w:val="none"/>
                <w:lang w:val="uk-UA"/>
              </w:rPr>
              <w:t>that</w:t>
            </w:r>
            <w:proofErr w:type="spellEnd"/>
            <w:r w:rsidRPr="00DA76ED">
              <w:rPr>
                <w:rFonts w:ascii="Arial" w:hAnsi="Arial" w:cs="Arial"/>
                <w:b w:val="0"/>
                <w:sz w:val="20"/>
                <w:szCs w:val="20"/>
                <w:u w:val="none"/>
                <w:lang w:val="uk-UA"/>
              </w:rPr>
              <w:t xml:space="preserve"> </w:t>
            </w:r>
            <w:proofErr w:type="spellStart"/>
            <w:r w:rsidRPr="00DA76ED">
              <w:rPr>
                <w:rFonts w:ascii="Arial" w:hAnsi="Arial" w:cs="Arial"/>
                <w:b w:val="0"/>
                <w:sz w:val="20"/>
                <w:szCs w:val="20"/>
                <w:u w:val="none"/>
                <w:lang w:val="uk-UA"/>
              </w:rPr>
              <w:t>any</w:t>
            </w:r>
            <w:proofErr w:type="spellEnd"/>
            <w:r w:rsidRPr="00DA76ED">
              <w:rPr>
                <w:rFonts w:ascii="Arial" w:hAnsi="Arial" w:cs="Arial"/>
                <w:b w:val="0"/>
                <w:sz w:val="20"/>
                <w:szCs w:val="20"/>
                <w:u w:val="none"/>
                <w:lang w:val="uk-UA"/>
              </w:rPr>
              <w:t xml:space="preserve"> </w:t>
            </w:r>
            <w:proofErr w:type="spellStart"/>
            <w:r w:rsidRPr="00DA76ED">
              <w:rPr>
                <w:rFonts w:ascii="Arial" w:hAnsi="Arial" w:cs="Arial"/>
                <w:b w:val="0"/>
                <w:sz w:val="20"/>
                <w:szCs w:val="20"/>
                <w:u w:val="none"/>
                <w:lang w:val="uk-UA"/>
              </w:rPr>
              <w:t>employees</w:t>
            </w:r>
            <w:proofErr w:type="spellEnd"/>
            <w:r w:rsidRPr="00DA76ED">
              <w:rPr>
                <w:rFonts w:ascii="Arial" w:hAnsi="Arial" w:cs="Arial"/>
                <w:b w:val="0"/>
                <w:sz w:val="20"/>
                <w:szCs w:val="20"/>
                <w:u w:val="none"/>
                <w:lang w:val="uk-UA"/>
              </w:rPr>
              <w:t xml:space="preserve"> </w:t>
            </w:r>
            <w:proofErr w:type="spellStart"/>
            <w:r w:rsidRPr="00DA76ED">
              <w:rPr>
                <w:rFonts w:ascii="Arial" w:hAnsi="Arial" w:cs="Arial"/>
                <w:b w:val="0"/>
                <w:sz w:val="20"/>
                <w:szCs w:val="20"/>
                <w:u w:val="none"/>
                <w:lang w:val="uk-UA"/>
              </w:rPr>
              <w:t>or</w:t>
            </w:r>
            <w:proofErr w:type="spellEnd"/>
            <w:r w:rsidRPr="00DA76ED">
              <w:rPr>
                <w:rFonts w:ascii="Arial" w:hAnsi="Arial" w:cs="Arial"/>
                <w:b w:val="0"/>
                <w:sz w:val="20"/>
                <w:szCs w:val="20"/>
                <w:u w:val="none"/>
                <w:lang w:val="uk-UA"/>
              </w:rPr>
              <w:t xml:space="preserve"> </w:t>
            </w:r>
            <w:proofErr w:type="spellStart"/>
            <w:r w:rsidRPr="00DA76ED">
              <w:rPr>
                <w:rFonts w:ascii="Arial" w:hAnsi="Arial" w:cs="Arial"/>
                <w:b w:val="0"/>
                <w:sz w:val="20"/>
                <w:szCs w:val="20"/>
                <w:u w:val="none"/>
                <w:lang w:val="uk-UA"/>
              </w:rPr>
              <w:t>other</w:t>
            </w:r>
            <w:proofErr w:type="spellEnd"/>
            <w:r w:rsidRPr="00DA76ED">
              <w:rPr>
                <w:rFonts w:ascii="Arial" w:hAnsi="Arial" w:cs="Arial"/>
                <w:b w:val="0"/>
                <w:sz w:val="20"/>
                <w:szCs w:val="20"/>
                <w:u w:val="none"/>
                <w:lang w:val="uk-UA"/>
              </w:rPr>
              <w:t xml:space="preserve"> </w:t>
            </w:r>
            <w:proofErr w:type="spellStart"/>
            <w:r w:rsidRPr="00DA76ED">
              <w:rPr>
                <w:rFonts w:ascii="Arial" w:hAnsi="Arial" w:cs="Arial"/>
                <w:b w:val="0"/>
                <w:sz w:val="20"/>
                <w:szCs w:val="20"/>
                <w:u w:val="none"/>
                <w:lang w:val="uk-UA"/>
              </w:rPr>
              <w:t>persons</w:t>
            </w:r>
            <w:proofErr w:type="spellEnd"/>
            <w:r w:rsidRPr="00DA76ED">
              <w:rPr>
                <w:rFonts w:ascii="Arial" w:hAnsi="Arial" w:cs="Arial"/>
                <w:b w:val="0"/>
                <w:sz w:val="20"/>
                <w:szCs w:val="20"/>
                <w:u w:val="none"/>
                <w:lang w:val="uk-UA"/>
              </w:rPr>
              <w:t xml:space="preserve"> </w:t>
            </w:r>
            <w:proofErr w:type="spellStart"/>
            <w:r w:rsidRPr="00DA76ED">
              <w:rPr>
                <w:rFonts w:ascii="Arial" w:hAnsi="Arial" w:cs="Arial"/>
                <w:b w:val="0"/>
                <w:sz w:val="20"/>
                <w:szCs w:val="20"/>
                <w:u w:val="none"/>
                <w:lang w:val="uk-UA"/>
              </w:rPr>
              <w:t>authorised</w:t>
            </w:r>
            <w:proofErr w:type="spellEnd"/>
            <w:r w:rsidRPr="00DA76ED">
              <w:rPr>
                <w:rFonts w:ascii="Arial" w:hAnsi="Arial" w:cs="Arial"/>
                <w:b w:val="0"/>
                <w:sz w:val="20"/>
                <w:szCs w:val="20"/>
                <w:u w:val="none"/>
                <w:lang w:val="uk-UA"/>
              </w:rPr>
              <w:t xml:space="preserve"> </w:t>
            </w:r>
            <w:proofErr w:type="spellStart"/>
            <w:r w:rsidRPr="00DA76ED">
              <w:rPr>
                <w:rFonts w:ascii="Arial" w:hAnsi="Arial" w:cs="Arial"/>
                <w:b w:val="0"/>
                <w:sz w:val="20"/>
                <w:szCs w:val="20"/>
                <w:u w:val="none"/>
                <w:lang w:val="uk-UA"/>
              </w:rPr>
              <w:t>to</w:t>
            </w:r>
            <w:proofErr w:type="spellEnd"/>
            <w:r w:rsidRPr="00DA76ED">
              <w:rPr>
                <w:rFonts w:ascii="Arial" w:hAnsi="Arial" w:cs="Arial"/>
                <w:b w:val="0"/>
                <w:sz w:val="20"/>
                <w:szCs w:val="20"/>
                <w:u w:val="none"/>
                <w:lang w:val="uk-UA"/>
              </w:rPr>
              <w:t xml:space="preserve"> </w:t>
            </w:r>
            <w:proofErr w:type="spellStart"/>
            <w:r w:rsidRPr="00DA76ED">
              <w:rPr>
                <w:rFonts w:ascii="Arial" w:hAnsi="Arial" w:cs="Arial"/>
                <w:b w:val="0"/>
                <w:sz w:val="20"/>
                <w:szCs w:val="20"/>
                <w:u w:val="none"/>
                <w:lang w:val="uk-UA"/>
              </w:rPr>
              <w:t>process</w:t>
            </w:r>
            <w:proofErr w:type="spellEnd"/>
            <w:r w:rsidRPr="00DA76ED">
              <w:rPr>
                <w:rFonts w:ascii="Arial" w:hAnsi="Arial" w:cs="Arial"/>
                <w:b w:val="0"/>
                <w:sz w:val="20"/>
                <w:szCs w:val="20"/>
                <w:u w:val="none"/>
                <w:lang w:val="uk-UA"/>
              </w:rPr>
              <w:t xml:space="preserve"> </w:t>
            </w:r>
            <w:proofErr w:type="spellStart"/>
            <w:r w:rsidRPr="00DA76ED">
              <w:rPr>
                <w:rFonts w:ascii="Arial" w:hAnsi="Arial" w:cs="Arial"/>
                <w:b w:val="0"/>
                <w:sz w:val="20"/>
                <w:szCs w:val="20"/>
                <w:u w:val="none"/>
                <w:lang w:val="uk-UA"/>
              </w:rPr>
              <w:t>the</w:t>
            </w:r>
            <w:proofErr w:type="spellEnd"/>
            <w:r w:rsidRPr="00DA76ED">
              <w:rPr>
                <w:rFonts w:ascii="Arial" w:hAnsi="Arial" w:cs="Arial"/>
                <w:b w:val="0"/>
                <w:sz w:val="20"/>
                <w:szCs w:val="20"/>
                <w:u w:val="none"/>
                <w:lang w:val="uk-UA"/>
              </w:rPr>
              <w:t xml:space="preserve"> </w:t>
            </w:r>
            <w:proofErr w:type="spellStart"/>
            <w:r w:rsidRPr="00DA76ED">
              <w:rPr>
                <w:rFonts w:ascii="Arial" w:hAnsi="Arial" w:cs="Arial"/>
                <w:b w:val="0"/>
                <w:sz w:val="20"/>
                <w:szCs w:val="20"/>
                <w:u w:val="none"/>
                <w:lang w:val="uk-UA"/>
              </w:rPr>
              <w:t>Personal</w:t>
            </w:r>
            <w:proofErr w:type="spellEnd"/>
            <w:r w:rsidRPr="00DA76ED">
              <w:rPr>
                <w:rFonts w:ascii="Arial" w:hAnsi="Arial" w:cs="Arial"/>
                <w:b w:val="0"/>
                <w:sz w:val="20"/>
                <w:szCs w:val="20"/>
                <w:u w:val="none"/>
                <w:lang w:val="uk-UA"/>
              </w:rPr>
              <w:t xml:space="preserve"> Data </w:t>
            </w:r>
            <w:proofErr w:type="spellStart"/>
            <w:r w:rsidRPr="00DA76ED">
              <w:rPr>
                <w:rFonts w:ascii="Arial" w:hAnsi="Arial" w:cs="Arial"/>
                <w:b w:val="0"/>
                <w:sz w:val="20"/>
                <w:szCs w:val="20"/>
                <w:u w:val="none"/>
                <w:lang w:val="uk-UA"/>
              </w:rPr>
              <w:t>are</w:t>
            </w:r>
            <w:proofErr w:type="spellEnd"/>
            <w:r w:rsidRPr="00DA76ED">
              <w:rPr>
                <w:rFonts w:ascii="Arial" w:hAnsi="Arial" w:cs="Arial"/>
                <w:b w:val="0"/>
                <w:sz w:val="20"/>
                <w:szCs w:val="20"/>
                <w:u w:val="none"/>
                <w:lang w:val="uk-UA"/>
              </w:rPr>
              <w:t xml:space="preserve"> </w:t>
            </w:r>
            <w:proofErr w:type="spellStart"/>
            <w:r w:rsidRPr="00DA76ED">
              <w:rPr>
                <w:rFonts w:ascii="Arial" w:hAnsi="Arial" w:cs="Arial"/>
                <w:b w:val="0"/>
                <w:sz w:val="20"/>
                <w:szCs w:val="20"/>
                <w:u w:val="none"/>
                <w:lang w:val="uk-UA"/>
              </w:rPr>
              <w:t>subject</w:t>
            </w:r>
            <w:proofErr w:type="spellEnd"/>
            <w:r w:rsidRPr="00DA76ED">
              <w:rPr>
                <w:rFonts w:ascii="Arial" w:hAnsi="Arial" w:cs="Arial"/>
                <w:b w:val="0"/>
                <w:sz w:val="20"/>
                <w:szCs w:val="20"/>
                <w:u w:val="none"/>
                <w:lang w:val="uk-UA"/>
              </w:rPr>
              <w:t xml:space="preserve"> </w:t>
            </w:r>
            <w:proofErr w:type="spellStart"/>
            <w:r w:rsidRPr="00DA76ED">
              <w:rPr>
                <w:rFonts w:ascii="Arial" w:hAnsi="Arial" w:cs="Arial"/>
                <w:b w:val="0"/>
                <w:sz w:val="20"/>
                <w:szCs w:val="20"/>
                <w:u w:val="none"/>
                <w:lang w:val="uk-UA"/>
              </w:rPr>
              <w:t>to</w:t>
            </w:r>
            <w:proofErr w:type="spellEnd"/>
            <w:r w:rsidRPr="00DA76ED">
              <w:rPr>
                <w:rFonts w:ascii="Arial" w:hAnsi="Arial" w:cs="Arial"/>
                <w:b w:val="0"/>
                <w:sz w:val="20"/>
                <w:szCs w:val="20"/>
                <w:u w:val="none"/>
                <w:lang w:val="uk-UA"/>
              </w:rPr>
              <w:t xml:space="preserve"> </w:t>
            </w:r>
            <w:proofErr w:type="spellStart"/>
            <w:r w:rsidRPr="00DA76ED">
              <w:rPr>
                <w:rFonts w:ascii="Arial" w:hAnsi="Arial" w:cs="Arial"/>
                <w:b w:val="0"/>
                <w:sz w:val="20"/>
                <w:szCs w:val="20"/>
                <w:u w:val="none"/>
                <w:lang w:val="uk-UA"/>
              </w:rPr>
              <w:t>appropriate</w:t>
            </w:r>
            <w:proofErr w:type="spellEnd"/>
            <w:r w:rsidRPr="00DA76ED">
              <w:rPr>
                <w:rFonts w:ascii="Arial" w:hAnsi="Arial" w:cs="Arial"/>
                <w:b w:val="0"/>
                <w:sz w:val="20"/>
                <w:szCs w:val="20"/>
                <w:u w:val="none"/>
                <w:lang w:val="uk-UA"/>
              </w:rPr>
              <w:t xml:space="preserve"> </w:t>
            </w:r>
            <w:proofErr w:type="spellStart"/>
            <w:r w:rsidRPr="00DA76ED">
              <w:rPr>
                <w:rFonts w:ascii="Arial" w:hAnsi="Arial" w:cs="Arial"/>
                <w:b w:val="0"/>
                <w:sz w:val="20"/>
                <w:szCs w:val="20"/>
                <w:u w:val="none"/>
                <w:lang w:val="uk-UA"/>
              </w:rPr>
              <w:t>obligations</w:t>
            </w:r>
            <w:proofErr w:type="spellEnd"/>
            <w:r w:rsidRPr="00DA76ED">
              <w:rPr>
                <w:rFonts w:ascii="Arial" w:hAnsi="Arial" w:cs="Arial"/>
                <w:b w:val="0"/>
                <w:sz w:val="20"/>
                <w:szCs w:val="20"/>
                <w:u w:val="none"/>
                <w:lang w:val="uk-UA"/>
              </w:rPr>
              <w:t xml:space="preserve"> of </w:t>
            </w:r>
            <w:proofErr w:type="spellStart"/>
            <w:r w:rsidRPr="00DA76ED">
              <w:rPr>
                <w:rFonts w:ascii="Arial" w:hAnsi="Arial" w:cs="Arial"/>
                <w:b w:val="0"/>
                <w:sz w:val="20"/>
                <w:szCs w:val="20"/>
                <w:u w:val="none"/>
                <w:lang w:val="uk-UA"/>
              </w:rPr>
              <w:t>confidentiality</w:t>
            </w:r>
            <w:proofErr w:type="spellEnd"/>
            <w:r w:rsidRPr="00DA76ED">
              <w:rPr>
                <w:rFonts w:ascii="Arial" w:hAnsi="Arial" w:cs="Arial"/>
                <w:b w:val="0"/>
                <w:sz w:val="20"/>
                <w:szCs w:val="20"/>
                <w:u w:val="none"/>
                <w:lang w:val="uk-UA"/>
              </w:rPr>
              <w:t>;</w:t>
            </w:r>
          </w:p>
        </w:tc>
      </w:tr>
      <w:tr w:rsidR="00FB38B1" w:rsidRPr="000B0164" w14:paraId="1C1EDF74" w14:textId="77777777" w:rsidTr="002D6AAE">
        <w:trPr>
          <w:gridBefore w:val="1"/>
          <w:gridAfter w:val="1"/>
          <w:wBefore w:w="109" w:type="dxa"/>
          <w:wAfter w:w="240" w:type="dxa"/>
          <w:trHeight w:val="20"/>
        </w:trPr>
        <w:tc>
          <w:tcPr>
            <w:tcW w:w="5096" w:type="dxa"/>
            <w:gridSpan w:val="2"/>
            <w:shd w:val="clear" w:color="auto" w:fill="auto"/>
          </w:tcPr>
          <w:p w14:paraId="7D84B673" w14:textId="2EED47EB" w:rsidR="00FB38B1" w:rsidRPr="000B0164" w:rsidRDefault="00FB38B1" w:rsidP="005F5A72">
            <w:pPr>
              <w:pStyle w:val="ListParagraph"/>
              <w:keepNext/>
              <w:shd w:val="clear" w:color="auto" w:fill="FFFFFF"/>
              <w:autoSpaceDE w:val="0"/>
              <w:autoSpaceDN w:val="0"/>
              <w:adjustRightInd w:val="0"/>
              <w:spacing w:before="120" w:after="0" w:line="240" w:lineRule="auto"/>
              <w:ind w:left="0"/>
              <w:jc w:val="both"/>
              <w:rPr>
                <w:rFonts w:ascii="Arial" w:hAnsi="Arial" w:cs="Arial"/>
                <w:color w:val="auto"/>
                <w:sz w:val="20"/>
                <w:szCs w:val="20"/>
                <w:lang w:val="uk-UA"/>
              </w:rPr>
            </w:pPr>
            <w:bookmarkStart w:id="55" w:name="_Ref32938749"/>
            <w:r w:rsidRPr="005F5A72">
              <w:rPr>
                <w:rFonts w:ascii="Arial" w:hAnsi="Arial" w:cs="Arial"/>
                <w:bCs/>
                <w:sz w:val="20"/>
                <w:szCs w:val="20"/>
                <w:lang w:val="uk-UA"/>
              </w:rPr>
              <w:t>11.4.5.</w:t>
            </w:r>
            <w:r>
              <w:rPr>
                <w:rFonts w:ascii="Arial" w:hAnsi="Arial" w:cs="Arial"/>
                <w:b/>
                <w:sz w:val="20"/>
                <w:szCs w:val="20"/>
                <w:lang w:val="uk-UA"/>
              </w:rPr>
              <w:t xml:space="preserve"> </w:t>
            </w:r>
            <w:r w:rsidRPr="001069E1">
              <w:rPr>
                <w:rFonts w:ascii="Arial" w:hAnsi="Arial" w:cs="Arial"/>
                <w:sz w:val="20"/>
                <w:szCs w:val="20"/>
                <w:lang w:val="uk-UA"/>
              </w:rPr>
              <w:t xml:space="preserve">не залучати жодного </w:t>
            </w:r>
            <w:proofErr w:type="spellStart"/>
            <w:r w:rsidRPr="001069E1">
              <w:rPr>
                <w:rFonts w:ascii="Arial" w:hAnsi="Arial" w:cs="Arial"/>
                <w:sz w:val="20"/>
                <w:szCs w:val="20"/>
                <w:lang w:val="uk-UA"/>
              </w:rPr>
              <w:t>Суб</w:t>
            </w:r>
            <w:proofErr w:type="spellEnd"/>
            <w:r w:rsidRPr="001069E1">
              <w:rPr>
                <w:rFonts w:ascii="Arial" w:hAnsi="Arial" w:cs="Arial"/>
                <w:sz w:val="20"/>
                <w:szCs w:val="20"/>
                <w:lang w:val="uk-UA"/>
              </w:rPr>
              <w:t xml:space="preserve">-розпорядника до виконання своїх зобов'язань з Обробки за цим Договором без отримання попередньої письмової згоди Замовника та, якщо така згода була надана, Підрядник має підтвердити шляхом надання письмового договору те, що на цього </w:t>
            </w:r>
            <w:proofErr w:type="spellStart"/>
            <w:r w:rsidRPr="001069E1">
              <w:rPr>
                <w:rFonts w:ascii="Arial" w:hAnsi="Arial" w:cs="Arial"/>
                <w:sz w:val="20"/>
                <w:szCs w:val="20"/>
                <w:lang w:val="uk-UA"/>
              </w:rPr>
              <w:t>Суб</w:t>
            </w:r>
            <w:proofErr w:type="spellEnd"/>
            <w:r w:rsidRPr="001069E1">
              <w:rPr>
                <w:rFonts w:ascii="Arial" w:hAnsi="Arial" w:cs="Arial"/>
                <w:sz w:val="20"/>
                <w:szCs w:val="20"/>
                <w:lang w:val="uk-UA"/>
              </w:rPr>
              <w:t xml:space="preserve">-розпорядника протягом всього часу залучення до виконання зобов’язань з Обробки даних, постійно поширюватимуться зобов’язання, еквівалентні визначеним у цій Статті. Замовник залишає за собою право під час дії цього Договору вимагати від Підрядника доказів на підтримку дотримання підпункту </w:t>
            </w:r>
            <w:r w:rsidRPr="001069E1">
              <w:rPr>
                <w:rFonts w:ascii="Arial" w:hAnsi="Arial" w:cs="Arial"/>
                <w:b/>
                <w:sz w:val="20"/>
                <w:szCs w:val="20"/>
                <w:lang w:val="uk-UA"/>
              </w:rPr>
              <w:fldChar w:fldCharType="begin"/>
            </w:r>
            <w:r w:rsidRPr="001069E1">
              <w:rPr>
                <w:rFonts w:ascii="Arial" w:hAnsi="Arial" w:cs="Arial"/>
                <w:sz w:val="20"/>
                <w:szCs w:val="20"/>
                <w:lang w:val="uk-UA"/>
              </w:rPr>
              <w:instrText xml:space="preserve"> REF _Ref32938749 \r \h  \* MERGEFORMAT </w:instrText>
            </w:r>
            <w:r w:rsidRPr="001069E1">
              <w:rPr>
                <w:rFonts w:ascii="Arial" w:hAnsi="Arial" w:cs="Arial"/>
                <w:b/>
                <w:sz w:val="20"/>
                <w:szCs w:val="20"/>
                <w:lang w:val="uk-UA"/>
              </w:rPr>
            </w:r>
            <w:r w:rsidRPr="001069E1">
              <w:rPr>
                <w:rFonts w:ascii="Arial" w:hAnsi="Arial" w:cs="Arial"/>
                <w:b/>
                <w:sz w:val="20"/>
                <w:szCs w:val="20"/>
                <w:lang w:val="uk-UA"/>
              </w:rPr>
              <w:fldChar w:fldCharType="separate"/>
            </w:r>
            <w:r w:rsidR="002104DC">
              <w:rPr>
                <w:rFonts w:ascii="Arial" w:hAnsi="Arial" w:cs="Arial"/>
                <w:sz w:val="20"/>
                <w:szCs w:val="20"/>
                <w:lang w:val="uk-UA"/>
              </w:rPr>
              <w:t>0</w:t>
            </w:r>
            <w:r w:rsidRPr="001069E1">
              <w:rPr>
                <w:rFonts w:ascii="Arial" w:hAnsi="Arial" w:cs="Arial"/>
                <w:b/>
                <w:sz w:val="20"/>
                <w:szCs w:val="20"/>
                <w:lang w:val="uk-UA"/>
              </w:rPr>
              <w:fldChar w:fldCharType="end"/>
            </w:r>
            <w:r w:rsidRPr="001069E1">
              <w:rPr>
                <w:rFonts w:ascii="Arial" w:hAnsi="Arial" w:cs="Arial"/>
                <w:sz w:val="20"/>
                <w:szCs w:val="20"/>
                <w:lang w:val="uk-UA"/>
              </w:rPr>
              <w:t>;</w:t>
            </w:r>
            <w:bookmarkEnd w:id="55"/>
          </w:p>
        </w:tc>
        <w:tc>
          <w:tcPr>
            <w:tcW w:w="4739" w:type="dxa"/>
            <w:shd w:val="clear" w:color="auto" w:fill="auto"/>
          </w:tcPr>
          <w:p w14:paraId="4563AE34" w14:textId="06C45D6E" w:rsidR="00FB38B1" w:rsidRPr="000B0164" w:rsidRDefault="00FB38B1" w:rsidP="005F5A72">
            <w:pPr>
              <w:pStyle w:val="ListParagraph"/>
              <w:keepNext/>
              <w:shd w:val="clear" w:color="auto" w:fill="FFFFFF"/>
              <w:autoSpaceDE w:val="0"/>
              <w:autoSpaceDN w:val="0"/>
              <w:adjustRightInd w:val="0"/>
              <w:spacing w:before="120" w:after="0" w:line="240" w:lineRule="auto"/>
              <w:ind w:left="0"/>
              <w:jc w:val="both"/>
              <w:rPr>
                <w:rFonts w:ascii="Arial" w:hAnsi="Arial" w:cs="Arial"/>
                <w:color w:val="auto"/>
                <w:sz w:val="20"/>
                <w:szCs w:val="20"/>
                <w:lang w:val="en-US"/>
              </w:rPr>
            </w:pPr>
            <w:bookmarkStart w:id="56" w:name="_Ref32938761"/>
            <w:r w:rsidRPr="005F5A72">
              <w:rPr>
                <w:rFonts w:ascii="Arial" w:hAnsi="Arial" w:cs="Arial"/>
                <w:bCs/>
                <w:sz w:val="20"/>
                <w:szCs w:val="20"/>
                <w:lang w:val="uk-UA"/>
              </w:rPr>
              <w:t>11.4.5</w:t>
            </w:r>
            <w:r>
              <w:rPr>
                <w:rFonts w:ascii="Arial" w:hAnsi="Arial" w:cs="Arial"/>
                <w:b/>
                <w:sz w:val="20"/>
                <w:szCs w:val="20"/>
                <w:lang w:val="uk-UA"/>
              </w:rPr>
              <w:t>.</w:t>
            </w:r>
            <w:r w:rsidRPr="001069E1">
              <w:rPr>
                <w:rFonts w:ascii="Arial" w:hAnsi="Arial" w:cs="Arial"/>
                <w:sz w:val="20"/>
                <w:szCs w:val="20"/>
                <w:lang w:val="en-US"/>
              </w:rPr>
              <w:t xml:space="preserve">Not engage any Sub-Processor to carry out its Processing obligations under this Agreement without obtaining the prior written consent of the Customer and, where such consent is given, the Contractor procuring by way of a written contract that such Sub-Processor will, at all times during the engagement, be subject to data Processing obligations equivalent to those set out in this Article. The Customer reserves the right during this Agreement to request evidence from the Contractor to support compliance with subclause </w:t>
            </w:r>
            <w:r w:rsidRPr="001069E1">
              <w:rPr>
                <w:rFonts w:ascii="Arial" w:hAnsi="Arial" w:cs="Arial"/>
                <w:b/>
                <w:sz w:val="20"/>
                <w:szCs w:val="20"/>
                <w:lang w:val="en-US"/>
              </w:rPr>
              <w:fldChar w:fldCharType="begin"/>
            </w:r>
            <w:r w:rsidRPr="001069E1">
              <w:rPr>
                <w:rFonts w:ascii="Arial" w:hAnsi="Arial" w:cs="Arial"/>
                <w:sz w:val="20"/>
                <w:szCs w:val="20"/>
                <w:lang w:val="en-US"/>
              </w:rPr>
              <w:instrText xml:space="preserve"> REF _Ref32938761 \r \h  \* MERGEFORMAT </w:instrText>
            </w:r>
            <w:r w:rsidRPr="001069E1">
              <w:rPr>
                <w:rFonts w:ascii="Arial" w:hAnsi="Arial" w:cs="Arial"/>
                <w:b/>
                <w:sz w:val="20"/>
                <w:szCs w:val="20"/>
                <w:lang w:val="en-US"/>
              </w:rPr>
            </w:r>
            <w:r w:rsidRPr="001069E1">
              <w:rPr>
                <w:rFonts w:ascii="Arial" w:hAnsi="Arial" w:cs="Arial"/>
                <w:b/>
                <w:sz w:val="20"/>
                <w:szCs w:val="20"/>
                <w:lang w:val="en-US"/>
              </w:rPr>
              <w:fldChar w:fldCharType="separate"/>
            </w:r>
            <w:r w:rsidR="002104DC">
              <w:rPr>
                <w:rFonts w:ascii="Arial" w:hAnsi="Arial" w:cs="Arial"/>
                <w:sz w:val="20"/>
                <w:szCs w:val="20"/>
                <w:lang w:val="en-US"/>
              </w:rPr>
              <w:t>0</w:t>
            </w:r>
            <w:r w:rsidRPr="001069E1">
              <w:rPr>
                <w:rFonts w:ascii="Arial" w:hAnsi="Arial" w:cs="Arial"/>
                <w:b/>
                <w:sz w:val="20"/>
                <w:szCs w:val="20"/>
                <w:lang w:val="en-US"/>
              </w:rPr>
              <w:fldChar w:fldCharType="end"/>
            </w:r>
            <w:r w:rsidRPr="001069E1">
              <w:rPr>
                <w:rFonts w:ascii="Arial" w:hAnsi="Arial" w:cs="Arial"/>
                <w:sz w:val="20"/>
                <w:szCs w:val="20"/>
                <w:lang w:val="en-US"/>
              </w:rPr>
              <w:t>;</w:t>
            </w:r>
            <w:bookmarkEnd w:id="56"/>
            <w:r w:rsidRPr="001069E1">
              <w:rPr>
                <w:rFonts w:ascii="Arial" w:hAnsi="Arial" w:cs="Arial"/>
                <w:sz w:val="20"/>
                <w:szCs w:val="20"/>
                <w:lang w:val="en-US"/>
              </w:rPr>
              <w:t xml:space="preserve"> </w:t>
            </w:r>
          </w:p>
        </w:tc>
      </w:tr>
      <w:tr w:rsidR="00FB38B1" w:rsidRPr="000B0164" w14:paraId="59925607" w14:textId="77777777" w:rsidTr="002D6AAE">
        <w:trPr>
          <w:gridBefore w:val="1"/>
          <w:gridAfter w:val="1"/>
          <w:wBefore w:w="109" w:type="dxa"/>
          <w:wAfter w:w="240" w:type="dxa"/>
          <w:trHeight w:val="20"/>
        </w:trPr>
        <w:tc>
          <w:tcPr>
            <w:tcW w:w="5096" w:type="dxa"/>
            <w:gridSpan w:val="2"/>
            <w:shd w:val="clear" w:color="auto" w:fill="auto"/>
          </w:tcPr>
          <w:p w14:paraId="676F2175" w14:textId="427E7E41" w:rsidR="00FB38B1" w:rsidRPr="000B0164" w:rsidRDefault="00FB38B1" w:rsidP="00FB38B1">
            <w:pPr>
              <w:pStyle w:val="Heading1"/>
              <w:spacing w:before="120" w:after="120"/>
              <w:jc w:val="both"/>
              <w:rPr>
                <w:rFonts w:ascii="Arial" w:hAnsi="Arial" w:cs="Arial"/>
                <w:b w:val="0"/>
                <w:sz w:val="20"/>
                <w:szCs w:val="20"/>
                <w:u w:val="none"/>
                <w:lang w:val="uk-UA"/>
              </w:rPr>
            </w:pPr>
            <w:r>
              <w:rPr>
                <w:rFonts w:ascii="Arial" w:hAnsi="Arial" w:cs="Arial"/>
                <w:b w:val="0"/>
                <w:sz w:val="20"/>
                <w:szCs w:val="20"/>
                <w:u w:val="none"/>
                <w:lang w:val="uk-UA"/>
              </w:rPr>
              <w:lastRenderedPageBreak/>
              <w:t xml:space="preserve">11.4.6. </w:t>
            </w:r>
            <w:r w:rsidRPr="00DE4CC2">
              <w:rPr>
                <w:rFonts w:ascii="Arial" w:hAnsi="Arial" w:cs="Arial"/>
                <w:b w:val="0"/>
                <w:sz w:val="20"/>
                <w:szCs w:val="20"/>
                <w:u w:val="none"/>
                <w:lang w:val="uk-UA"/>
              </w:rPr>
              <w:t xml:space="preserve">повідомляти Британську Раду, як тільки це можливо, про будь-який запит або скаргу, отриману </w:t>
            </w:r>
            <w:r>
              <w:rPr>
                <w:rFonts w:ascii="Arial" w:hAnsi="Arial" w:cs="Arial"/>
                <w:b w:val="0"/>
                <w:sz w:val="20"/>
                <w:szCs w:val="20"/>
                <w:u w:val="none"/>
                <w:lang w:val="uk-UA"/>
              </w:rPr>
              <w:t>Підрядником</w:t>
            </w:r>
            <w:r w:rsidRPr="00DE4CC2">
              <w:rPr>
                <w:rFonts w:ascii="Arial" w:hAnsi="Arial" w:cs="Arial"/>
                <w:b w:val="0"/>
                <w:sz w:val="20"/>
                <w:szCs w:val="20"/>
                <w:u w:val="none"/>
                <w:lang w:val="uk-UA"/>
              </w:rPr>
              <w:t xml:space="preserve"> або </w:t>
            </w:r>
            <w:proofErr w:type="spellStart"/>
            <w:r w:rsidRPr="00DE4CC2">
              <w:rPr>
                <w:rFonts w:ascii="Arial" w:hAnsi="Arial" w:cs="Arial"/>
                <w:b w:val="0"/>
                <w:sz w:val="20"/>
                <w:szCs w:val="20"/>
                <w:u w:val="none"/>
                <w:lang w:val="uk-UA"/>
              </w:rPr>
              <w:t>Суб</w:t>
            </w:r>
            <w:proofErr w:type="spellEnd"/>
            <w:r w:rsidRPr="00DE4CC2">
              <w:rPr>
                <w:rFonts w:ascii="Arial" w:hAnsi="Arial" w:cs="Arial"/>
                <w:b w:val="0"/>
                <w:sz w:val="20"/>
                <w:szCs w:val="20"/>
                <w:u w:val="none"/>
                <w:lang w:val="uk-UA"/>
              </w:rPr>
              <w:t>-</w:t>
            </w:r>
            <w:r>
              <w:rPr>
                <w:rFonts w:ascii="Arial" w:hAnsi="Arial" w:cs="Arial"/>
                <w:b w:val="0"/>
                <w:sz w:val="20"/>
                <w:szCs w:val="20"/>
                <w:u w:val="none"/>
                <w:lang w:val="uk-UA"/>
              </w:rPr>
              <w:t>розпорядником</w:t>
            </w:r>
            <w:r w:rsidRPr="00DE4CC2">
              <w:rPr>
                <w:rFonts w:ascii="Arial" w:hAnsi="Arial" w:cs="Arial"/>
                <w:b w:val="0"/>
                <w:sz w:val="20"/>
                <w:szCs w:val="20"/>
                <w:u w:val="none"/>
                <w:lang w:val="uk-UA"/>
              </w:rPr>
              <w:t xml:space="preserve"> від Суб'єктів даних без відповіді на цей запит (якщо Британська Рада не уповноважена на це), і допомагати Британськ</w:t>
            </w:r>
            <w:r>
              <w:rPr>
                <w:rFonts w:ascii="Arial" w:hAnsi="Arial" w:cs="Arial"/>
                <w:b w:val="0"/>
                <w:sz w:val="20"/>
                <w:szCs w:val="20"/>
                <w:u w:val="none"/>
                <w:lang w:val="uk-UA"/>
              </w:rPr>
              <w:t>ій</w:t>
            </w:r>
            <w:r w:rsidRPr="00DE4CC2">
              <w:rPr>
                <w:rFonts w:ascii="Arial" w:hAnsi="Arial" w:cs="Arial"/>
                <w:b w:val="0"/>
                <w:sz w:val="20"/>
                <w:szCs w:val="20"/>
                <w:u w:val="none"/>
                <w:lang w:val="uk-UA"/>
              </w:rPr>
              <w:t xml:space="preserve"> Рад</w:t>
            </w:r>
            <w:r>
              <w:rPr>
                <w:rFonts w:ascii="Arial" w:hAnsi="Arial" w:cs="Arial"/>
                <w:b w:val="0"/>
                <w:sz w:val="20"/>
                <w:szCs w:val="20"/>
                <w:u w:val="none"/>
                <w:lang w:val="uk-UA"/>
              </w:rPr>
              <w:t>і</w:t>
            </w:r>
            <w:r w:rsidRPr="00DE4CC2">
              <w:rPr>
                <w:rFonts w:ascii="Arial" w:hAnsi="Arial" w:cs="Arial"/>
                <w:b w:val="0"/>
                <w:sz w:val="20"/>
                <w:szCs w:val="20"/>
                <w:u w:val="none"/>
                <w:lang w:val="uk-UA"/>
              </w:rPr>
              <w:t xml:space="preserve"> шляхом технічних та організаційних заходів, наскільки це можливо, для виконання зобов'язань Британської Ради щодо таких запитів і скарг, у тому числі якщо запити та/або скарги були отримані </w:t>
            </w:r>
            <w:r>
              <w:rPr>
                <w:rFonts w:ascii="Arial" w:hAnsi="Arial" w:cs="Arial"/>
                <w:b w:val="0"/>
                <w:sz w:val="20"/>
                <w:szCs w:val="20"/>
                <w:u w:val="none"/>
                <w:lang w:val="uk-UA"/>
              </w:rPr>
              <w:t>Підрядником</w:t>
            </w:r>
            <w:r w:rsidRPr="00DE4CC2">
              <w:rPr>
                <w:rFonts w:ascii="Arial" w:hAnsi="Arial" w:cs="Arial"/>
                <w:b w:val="0"/>
                <w:sz w:val="20"/>
                <w:szCs w:val="20"/>
                <w:u w:val="none"/>
                <w:lang w:val="uk-UA"/>
              </w:rPr>
              <w:t xml:space="preserve">, </w:t>
            </w:r>
            <w:proofErr w:type="spellStart"/>
            <w:r w:rsidRPr="00DE4CC2">
              <w:rPr>
                <w:rFonts w:ascii="Arial" w:hAnsi="Arial" w:cs="Arial"/>
                <w:b w:val="0"/>
                <w:sz w:val="20"/>
                <w:szCs w:val="20"/>
                <w:u w:val="none"/>
                <w:lang w:val="uk-UA"/>
              </w:rPr>
              <w:t>Суб</w:t>
            </w:r>
            <w:r>
              <w:rPr>
                <w:rFonts w:ascii="Arial" w:hAnsi="Arial" w:cs="Arial"/>
                <w:b w:val="0"/>
                <w:sz w:val="20"/>
                <w:szCs w:val="20"/>
                <w:u w:val="none"/>
                <w:lang w:val="uk-UA"/>
              </w:rPr>
              <w:t>розпорядником</w:t>
            </w:r>
            <w:proofErr w:type="spellEnd"/>
            <w:r>
              <w:rPr>
                <w:rFonts w:ascii="Arial" w:hAnsi="Arial" w:cs="Arial"/>
                <w:b w:val="0"/>
                <w:sz w:val="20"/>
                <w:szCs w:val="20"/>
                <w:u w:val="none"/>
                <w:lang w:val="uk-UA"/>
              </w:rPr>
              <w:t xml:space="preserve"> </w:t>
            </w:r>
            <w:r w:rsidRPr="00DE4CC2">
              <w:rPr>
                <w:rFonts w:ascii="Arial" w:hAnsi="Arial" w:cs="Arial"/>
                <w:b w:val="0"/>
                <w:sz w:val="20"/>
                <w:szCs w:val="20"/>
                <w:u w:val="none"/>
                <w:lang w:val="uk-UA"/>
              </w:rPr>
              <w:t>або Британською Радою ;</w:t>
            </w:r>
          </w:p>
        </w:tc>
        <w:tc>
          <w:tcPr>
            <w:tcW w:w="4739" w:type="dxa"/>
            <w:shd w:val="clear" w:color="auto" w:fill="auto"/>
          </w:tcPr>
          <w:p w14:paraId="2D6367D0" w14:textId="09BE494D" w:rsidR="00FB38B1" w:rsidRPr="000B0164" w:rsidRDefault="00FB38B1" w:rsidP="00FB38B1">
            <w:pPr>
              <w:pStyle w:val="Heading1"/>
              <w:spacing w:before="120" w:after="120"/>
              <w:jc w:val="both"/>
              <w:rPr>
                <w:rFonts w:ascii="Arial" w:hAnsi="Arial" w:cs="Arial"/>
                <w:b w:val="0"/>
                <w:sz w:val="20"/>
                <w:szCs w:val="20"/>
                <w:u w:val="none"/>
                <w:lang w:val="en-US"/>
              </w:rPr>
            </w:pPr>
            <w:r>
              <w:rPr>
                <w:rFonts w:ascii="Arial" w:hAnsi="Arial" w:cs="Arial"/>
                <w:b w:val="0"/>
                <w:sz w:val="20"/>
                <w:szCs w:val="20"/>
                <w:u w:val="none"/>
                <w:lang w:val="uk-UA"/>
              </w:rPr>
              <w:t>11.4.6.</w:t>
            </w:r>
            <w:r w:rsidRPr="00EC0022">
              <w:rPr>
                <w:rFonts w:ascii="Arial" w:hAnsi="Arial" w:cs="Arial"/>
                <w:b w:val="0"/>
                <w:sz w:val="20"/>
                <w:szCs w:val="20"/>
                <w:u w:val="none"/>
                <w:lang w:val="uk-UA"/>
              </w:rPr>
              <w:t xml:space="preserve">notify </w:t>
            </w:r>
            <w:proofErr w:type="spellStart"/>
            <w:r w:rsidRPr="00EC0022">
              <w:rPr>
                <w:rFonts w:ascii="Arial" w:hAnsi="Arial" w:cs="Arial"/>
                <w:b w:val="0"/>
                <w:sz w:val="20"/>
                <w:szCs w:val="20"/>
                <w:u w:val="none"/>
                <w:lang w:val="uk-UA"/>
              </w:rPr>
              <w:t>the</w:t>
            </w:r>
            <w:proofErr w:type="spellEnd"/>
            <w:r w:rsidRPr="00EC0022">
              <w:rPr>
                <w:rFonts w:ascii="Arial" w:hAnsi="Arial" w:cs="Arial"/>
                <w:b w:val="0"/>
                <w:sz w:val="20"/>
                <w:szCs w:val="20"/>
                <w:u w:val="none"/>
                <w:lang w:val="uk-UA"/>
              </w:rPr>
              <w:t xml:space="preserve"> British Council, </w:t>
            </w:r>
            <w:proofErr w:type="spellStart"/>
            <w:r w:rsidRPr="00EC0022">
              <w:rPr>
                <w:rFonts w:ascii="Arial" w:hAnsi="Arial" w:cs="Arial"/>
                <w:b w:val="0"/>
                <w:sz w:val="20"/>
                <w:szCs w:val="20"/>
                <w:u w:val="none"/>
                <w:lang w:val="uk-UA"/>
              </w:rPr>
              <w:t>as</w:t>
            </w:r>
            <w:proofErr w:type="spellEnd"/>
            <w:r w:rsidRPr="00EC0022">
              <w:rPr>
                <w:rFonts w:ascii="Arial" w:hAnsi="Arial" w:cs="Arial"/>
                <w:b w:val="0"/>
                <w:sz w:val="20"/>
                <w:szCs w:val="20"/>
                <w:u w:val="none"/>
                <w:lang w:val="uk-UA"/>
              </w:rPr>
              <w:t xml:space="preserve"> </w:t>
            </w:r>
            <w:proofErr w:type="spellStart"/>
            <w:r w:rsidRPr="00EC0022">
              <w:rPr>
                <w:rFonts w:ascii="Arial" w:hAnsi="Arial" w:cs="Arial"/>
                <w:b w:val="0"/>
                <w:sz w:val="20"/>
                <w:szCs w:val="20"/>
                <w:u w:val="none"/>
                <w:lang w:val="uk-UA"/>
              </w:rPr>
              <w:t>soon</w:t>
            </w:r>
            <w:proofErr w:type="spellEnd"/>
            <w:r w:rsidRPr="00EC0022">
              <w:rPr>
                <w:rFonts w:ascii="Arial" w:hAnsi="Arial" w:cs="Arial"/>
                <w:b w:val="0"/>
                <w:sz w:val="20"/>
                <w:szCs w:val="20"/>
                <w:u w:val="none"/>
                <w:lang w:val="uk-UA"/>
              </w:rPr>
              <w:t xml:space="preserve"> </w:t>
            </w:r>
            <w:proofErr w:type="spellStart"/>
            <w:r w:rsidRPr="00EC0022">
              <w:rPr>
                <w:rFonts w:ascii="Arial" w:hAnsi="Arial" w:cs="Arial"/>
                <w:b w:val="0"/>
                <w:sz w:val="20"/>
                <w:szCs w:val="20"/>
                <w:u w:val="none"/>
                <w:lang w:val="uk-UA"/>
              </w:rPr>
              <w:t>as</w:t>
            </w:r>
            <w:proofErr w:type="spellEnd"/>
            <w:r w:rsidRPr="00EC0022">
              <w:rPr>
                <w:rFonts w:ascii="Arial" w:hAnsi="Arial" w:cs="Arial"/>
                <w:b w:val="0"/>
                <w:sz w:val="20"/>
                <w:szCs w:val="20"/>
                <w:u w:val="none"/>
                <w:lang w:val="uk-UA"/>
              </w:rPr>
              <w:t xml:space="preserve"> </w:t>
            </w:r>
            <w:proofErr w:type="spellStart"/>
            <w:r w:rsidRPr="00EC0022">
              <w:rPr>
                <w:rFonts w:ascii="Arial" w:hAnsi="Arial" w:cs="Arial"/>
                <w:b w:val="0"/>
                <w:sz w:val="20"/>
                <w:szCs w:val="20"/>
                <w:u w:val="none"/>
                <w:lang w:val="uk-UA"/>
              </w:rPr>
              <w:t>reasonably</w:t>
            </w:r>
            <w:proofErr w:type="spellEnd"/>
            <w:r w:rsidRPr="00EC0022">
              <w:rPr>
                <w:rFonts w:ascii="Arial" w:hAnsi="Arial" w:cs="Arial"/>
                <w:b w:val="0"/>
                <w:sz w:val="20"/>
                <w:szCs w:val="20"/>
                <w:u w:val="none"/>
                <w:lang w:val="uk-UA"/>
              </w:rPr>
              <w:t xml:space="preserve"> </w:t>
            </w:r>
            <w:proofErr w:type="spellStart"/>
            <w:r w:rsidRPr="00EC0022">
              <w:rPr>
                <w:rFonts w:ascii="Arial" w:hAnsi="Arial" w:cs="Arial"/>
                <w:b w:val="0"/>
                <w:sz w:val="20"/>
                <w:szCs w:val="20"/>
                <w:u w:val="none"/>
                <w:lang w:val="uk-UA"/>
              </w:rPr>
              <w:t>practicable</w:t>
            </w:r>
            <w:proofErr w:type="spellEnd"/>
            <w:r w:rsidRPr="00EC0022">
              <w:rPr>
                <w:rFonts w:ascii="Arial" w:hAnsi="Arial" w:cs="Arial"/>
                <w:b w:val="0"/>
                <w:sz w:val="20"/>
                <w:szCs w:val="20"/>
                <w:u w:val="none"/>
                <w:lang w:val="uk-UA"/>
              </w:rPr>
              <w:t xml:space="preserve">, </w:t>
            </w:r>
            <w:proofErr w:type="spellStart"/>
            <w:r w:rsidRPr="00EC0022">
              <w:rPr>
                <w:rFonts w:ascii="Arial" w:hAnsi="Arial" w:cs="Arial"/>
                <w:b w:val="0"/>
                <w:sz w:val="20"/>
                <w:szCs w:val="20"/>
                <w:u w:val="none"/>
                <w:lang w:val="uk-UA"/>
              </w:rPr>
              <w:t>about</w:t>
            </w:r>
            <w:proofErr w:type="spellEnd"/>
            <w:r w:rsidRPr="00EC0022">
              <w:rPr>
                <w:rFonts w:ascii="Arial" w:hAnsi="Arial" w:cs="Arial"/>
                <w:b w:val="0"/>
                <w:sz w:val="20"/>
                <w:szCs w:val="20"/>
                <w:u w:val="none"/>
                <w:lang w:val="uk-UA"/>
              </w:rPr>
              <w:t xml:space="preserve"> </w:t>
            </w:r>
            <w:proofErr w:type="spellStart"/>
            <w:r w:rsidRPr="00EC0022">
              <w:rPr>
                <w:rFonts w:ascii="Arial" w:hAnsi="Arial" w:cs="Arial"/>
                <w:b w:val="0"/>
                <w:sz w:val="20"/>
                <w:szCs w:val="20"/>
                <w:u w:val="none"/>
                <w:lang w:val="uk-UA"/>
              </w:rPr>
              <w:t>any</w:t>
            </w:r>
            <w:proofErr w:type="spellEnd"/>
            <w:r w:rsidRPr="00EC0022">
              <w:rPr>
                <w:rFonts w:ascii="Arial" w:hAnsi="Arial" w:cs="Arial"/>
                <w:b w:val="0"/>
                <w:sz w:val="20"/>
                <w:szCs w:val="20"/>
                <w:u w:val="none"/>
                <w:lang w:val="uk-UA"/>
              </w:rPr>
              <w:t xml:space="preserve"> </w:t>
            </w:r>
            <w:proofErr w:type="spellStart"/>
            <w:r w:rsidRPr="00EC0022">
              <w:rPr>
                <w:rFonts w:ascii="Arial" w:hAnsi="Arial" w:cs="Arial"/>
                <w:b w:val="0"/>
                <w:sz w:val="20"/>
                <w:szCs w:val="20"/>
                <w:u w:val="none"/>
                <w:lang w:val="uk-UA"/>
              </w:rPr>
              <w:t>request</w:t>
            </w:r>
            <w:proofErr w:type="spellEnd"/>
            <w:r w:rsidRPr="00EC0022">
              <w:rPr>
                <w:rFonts w:ascii="Arial" w:hAnsi="Arial" w:cs="Arial"/>
                <w:b w:val="0"/>
                <w:sz w:val="20"/>
                <w:szCs w:val="20"/>
                <w:u w:val="none"/>
                <w:lang w:val="uk-UA"/>
              </w:rPr>
              <w:t xml:space="preserve"> </w:t>
            </w:r>
            <w:proofErr w:type="spellStart"/>
            <w:r w:rsidRPr="00EC0022">
              <w:rPr>
                <w:rFonts w:ascii="Arial" w:hAnsi="Arial" w:cs="Arial"/>
                <w:b w:val="0"/>
                <w:sz w:val="20"/>
                <w:szCs w:val="20"/>
                <w:u w:val="none"/>
                <w:lang w:val="uk-UA"/>
              </w:rPr>
              <w:t>or</w:t>
            </w:r>
            <w:proofErr w:type="spellEnd"/>
            <w:r w:rsidRPr="00EC0022">
              <w:rPr>
                <w:rFonts w:ascii="Arial" w:hAnsi="Arial" w:cs="Arial"/>
                <w:b w:val="0"/>
                <w:sz w:val="20"/>
                <w:szCs w:val="20"/>
                <w:u w:val="none"/>
                <w:lang w:val="uk-UA"/>
              </w:rPr>
              <w:t xml:space="preserve"> </w:t>
            </w:r>
            <w:proofErr w:type="spellStart"/>
            <w:r w:rsidRPr="00EC0022">
              <w:rPr>
                <w:rFonts w:ascii="Arial" w:hAnsi="Arial" w:cs="Arial"/>
                <w:b w:val="0"/>
                <w:sz w:val="20"/>
                <w:szCs w:val="20"/>
                <w:u w:val="none"/>
                <w:lang w:val="uk-UA"/>
              </w:rPr>
              <w:t>complaint</w:t>
            </w:r>
            <w:proofErr w:type="spellEnd"/>
            <w:r w:rsidRPr="00EC0022">
              <w:rPr>
                <w:rFonts w:ascii="Arial" w:hAnsi="Arial" w:cs="Arial"/>
                <w:b w:val="0"/>
                <w:sz w:val="20"/>
                <w:szCs w:val="20"/>
                <w:u w:val="none"/>
                <w:lang w:val="uk-UA"/>
              </w:rPr>
              <w:t xml:space="preserve"> </w:t>
            </w:r>
            <w:proofErr w:type="spellStart"/>
            <w:r w:rsidRPr="00EC0022">
              <w:rPr>
                <w:rFonts w:ascii="Arial" w:hAnsi="Arial" w:cs="Arial"/>
                <w:b w:val="0"/>
                <w:sz w:val="20"/>
                <w:szCs w:val="20"/>
                <w:u w:val="none"/>
                <w:lang w:val="uk-UA"/>
              </w:rPr>
              <w:t>received</w:t>
            </w:r>
            <w:proofErr w:type="spellEnd"/>
            <w:r w:rsidRPr="00EC0022">
              <w:rPr>
                <w:rFonts w:ascii="Arial" w:hAnsi="Arial" w:cs="Arial"/>
                <w:b w:val="0"/>
                <w:sz w:val="20"/>
                <w:szCs w:val="20"/>
                <w:u w:val="none"/>
                <w:lang w:val="uk-UA"/>
              </w:rPr>
              <w:t xml:space="preserve"> </w:t>
            </w:r>
            <w:proofErr w:type="spellStart"/>
            <w:r w:rsidRPr="00EC0022">
              <w:rPr>
                <w:rFonts w:ascii="Arial" w:hAnsi="Arial" w:cs="Arial"/>
                <w:b w:val="0"/>
                <w:sz w:val="20"/>
                <w:szCs w:val="20"/>
                <w:u w:val="none"/>
                <w:lang w:val="uk-UA"/>
              </w:rPr>
              <w:t>by</w:t>
            </w:r>
            <w:proofErr w:type="spellEnd"/>
            <w:r w:rsidRPr="00EC0022">
              <w:rPr>
                <w:rFonts w:ascii="Arial" w:hAnsi="Arial" w:cs="Arial"/>
                <w:b w:val="0"/>
                <w:sz w:val="20"/>
                <w:szCs w:val="20"/>
                <w:u w:val="none"/>
                <w:lang w:val="uk-UA"/>
              </w:rPr>
              <w:t xml:space="preserve"> </w:t>
            </w:r>
            <w:proofErr w:type="spellStart"/>
            <w:r w:rsidRPr="00EC0022">
              <w:rPr>
                <w:rFonts w:ascii="Arial" w:hAnsi="Arial" w:cs="Arial"/>
                <w:b w:val="0"/>
                <w:sz w:val="20"/>
                <w:szCs w:val="20"/>
                <w:u w:val="none"/>
                <w:lang w:val="uk-UA"/>
              </w:rPr>
              <w:t>the</w:t>
            </w:r>
            <w:proofErr w:type="spellEnd"/>
            <w:r w:rsidRPr="00EC0022">
              <w:rPr>
                <w:rFonts w:ascii="Arial" w:hAnsi="Arial" w:cs="Arial"/>
                <w:b w:val="0"/>
                <w:sz w:val="20"/>
                <w:szCs w:val="20"/>
                <w:u w:val="none"/>
                <w:lang w:val="uk-UA"/>
              </w:rPr>
              <w:t xml:space="preserve"> </w:t>
            </w:r>
            <w:proofErr w:type="spellStart"/>
            <w:r w:rsidRPr="00EC0022">
              <w:rPr>
                <w:rFonts w:ascii="Arial" w:hAnsi="Arial" w:cs="Arial"/>
                <w:b w:val="0"/>
                <w:sz w:val="20"/>
                <w:szCs w:val="20"/>
                <w:u w:val="none"/>
                <w:lang w:val="uk-UA"/>
              </w:rPr>
              <w:t>Supplier</w:t>
            </w:r>
            <w:proofErr w:type="spellEnd"/>
            <w:r w:rsidRPr="00EC0022">
              <w:rPr>
                <w:rFonts w:ascii="Arial" w:hAnsi="Arial" w:cs="Arial"/>
                <w:b w:val="0"/>
                <w:sz w:val="20"/>
                <w:szCs w:val="20"/>
                <w:u w:val="none"/>
                <w:lang w:val="uk-UA"/>
              </w:rPr>
              <w:t xml:space="preserve"> </w:t>
            </w:r>
            <w:proofErr w:type="spellStart"/>
            <w:r w:rsidRPr="00EC0022">
              <w:rPr>
                <w:rFonts w:ascii="Arial" w:hAnsi="Arial" w:cs="Arial"/>
                <w:b w:val="0"/>
                <w:sz w:val="20"/>
                <w:szCs w:val="20"/>
                <w:u w:val="none"/>
                <w:lang w:val="uk-UA"/>
              </w:rPr>
              <w:t>or</w:t>
            </w:r>
            <w:proofErr w:type="spellEnd"/>
            <w:r w:rsidRPr="00EC0022">
              <w:rPr>
                <w:rFonts w:ascii="Arial" w:hAnsi="Arial" w:cs="Arial"/>
                <w:b w:val="0"/>
                <w:sz w:val="20"/>
                <w:szCs w:val="20"/>
                <w:u w:val="none"/>
                <w:lang w:val="uk-UA"/>
              </w:rPr>
              <w:t xml:space="preserve"> a </w:t>
            </w:r>
            <w:proofErr w:type="spellStart"/>
            <w:r w:rsidRPr="00EC0022">
              <w:rPr>
                <w:rFonts w:ascii="Arial" w:hAnsi="Arial" w:cs="Arial"/>
                <w:b w:val="0"/>
                <w:sz w:val="20"/>
                <w:szCs w:val="20"/>
                <w:u w:val="none"/>
                <w:lang w:val="uk-UA"/>
              </w:rPr>
              <w:t>Sub-Processor</w:t>
            </w:r>
            <w:proofErr w:type="spellEnd"/>
            <w:r w:rsidRPr="00EC0022">
              <w:rPr>
                <w:rFonts w:ascii="Arial" w:hAnsi="Arial" w:cs="Arial"/>
                <w:b w:val="0"/>
                <w:sz w:val="20"/>
                <w:szCs w:val="20"/>
                <w:u w:val="none"/>
                <w:lang w:val="uk-UA"/>
              </w:rPr>
              <w:t xml:space="preserve"> </w:t>
            </w:r>
            <w:proofErr w:type="spellStart"/>
            <w:r w:rsidRPr="00EC0022">
              <w:rPr>
                <w:rFonts w:ascii="Arial" w:hAnsi="Arial" w:cs="Arial"/>
                <w:b w:val="0"/>
                <w:sz w:val="20"/>
                <w:szCs w:val="20"/>
                <w:u w:val="none"/>
                <w:lang w:val="uk-UA"/>
              </w:rPr>
              <w:t>from</w:t>
            </w:r>
            <w:proofErr w:type="spellEnd"/>
            <w:r w:rsidRPr="00EC0022">
              <w:rPr>
                <w:rFonts w:ascii="Arial" w:hAnsi="Arial" w:cs="Arial"/>
                <w:b w:val="0"/>
                <w:sz w:val="20"/>
                <w:szCs w:val="20"/>
                <w:u w:val="none"/>
                <w:lang w:val="uk-UA"/>
              </w:rPr>
              <w:t xml:space="preserve"> Data </w:t>
            </w:r>
            <w:proofErr w:type="spellStart"/>
            <w:r w:rsidRPr="00EC0022">
              <w:rPr>
                <w:rFonts w:ascii="Arial" w:hAnsi="Arial" w:cs="Arial"/>
                <w:b w:val="0"/>
                <w:sz w:val="20"/>
                <w:szCs w:val="20"/>
                <w:u w:val="none"/>
                <w:lang w:val="uk-UA"/>
              </w:rPr>
              <w:t>Subjects</w:t>
            </w:r>
            <w:proofErr w:type="spellEnd"/>
            <w:r w:rsidRPr="00EC0022">
              <w:rPr>
                <w:rFonts w:ascii="Arial" w:hAnsi="Arial" w:cs="Arial"/>
                <w:b w:val="0"/>
                <w:sz w:val="20"/>
                <w:szCs w:val="20"/>
                <w:u w:val="none"/>
                <w:lang w:val="uk-UA"/>
              </w:rPr>
              <w:t xml:space="preserve"> </w:t>
            </w:r>
            <w:proofErr w:type="spellStart"/>
            <w:r w:rsidRPr="00EC0022">
              <w:rPr>
                <w:rFonts w:ascii="Arial" w:hAnsi="Arial" w:cs="Arial"/>
                <w:b w:val="0"/>
                <w:sz w:val="20"/>
                <w:szCs w:val="20"/>
                <w:u w:val="none"/>
                <w:lang w:val="uk-UA"/>
              </w:rPr>
              <w:t>without</w:t>
            </w:r>
            <w:proofErr w:type="spellEnd"/>
            <w:r w:rsidRPr="00EC0022">
              <w:rPr>
                <w:rFonts w:ascii="Arial" w:hAnsi="Arial" w:cs="Arial"/>
                <w:b w:val="0"/>
                <w:sz w:val="20"/>
                <w:szCs w:val="20"/>
                <w:u w:val="none"/>
                <w:lang w:val="uk-UA"/>
              </w:rPr>
              <w:t xml:space="preserve"> </w:t>
            </w:r>
            <w:proofErr w:type="spellStart"/>
            <w:r w:rsidRPr="00EC0022">
              <w:rPr>
                <w:rFonts w:ascii="Arial" w:hAnsi="Arial" w:cs="Arial"/>
                <w:b w:val="0"/>
                <w:sz w:val="20"/>
                <w:szCs w:val="20"/>
                <w:u w:val="none"/>
                <w:lang w:val="uk-UA"/>
              </w:rPr>
              <w:t>responding</w:t>
            </w:r>
            <w:proofErr w:type="spellEnd"/>
            <w:r w:rsidRPr="00EC0022">
              <w:rPr>
                <w:rFonts w:ascii="Arial" w:hAnsi="Arial" w:cs="Arial"/>
                <w:b w:val="0"/>
                <w:sz w:val="20"/>
                <w:szCs w:val="20"/>
                <w:u w:val="none"/>
                <w:lang w:val="uk-UA"/>
              </w:rPr>
              <w:t xml:space="preserve"> </w:t>
            </w:r>
            <w:proofErr w:type="spellStart"/>
            <w:r w:rsidRPr="00EC0022">
              <w:rPr>
                <w:rFonts w:ascii="Arial" w:hAnsi="Arial" w:cs="Arial"/>
                <w:b w:val="0"/>
                <w:sz w:val="20"/>
                <w:szCs w:val="20"/>
                <w:u w:val="none"/>
                <w:lang w:val="uk-UA"/>
              </w:rPr>
              <w:t>to</w:t>
            </w:r>
            <w:proofErr w:type="spellEnd"/>
            <w:r w:rsidRPr="00EC0022">
              <w:rPr>
                <w:rFonts w:ascii="Arial" w:hAnsi="Arial" w:cs="Arial"/>
                <w:b w:val="0"/>
                <w:sz w:val="20"/>
                <w:szCs w:val="20"/>
                <w:u w:val="none"/>
                <w:lang w:val="uk-UA"/>
              </w:rPr>
              <w:t xml:space="preserve"> </w:t>
            </w:r>
            <w:proofErr w:type="spellStart"/>
            <w:r w:rsidRPr="00EC0022">
              <w:rPr>
                <w:rFonts w:ascii="Arial" w:hAnsi="Arial" w:cs="Arial"/>
                <w:b w:val="0"/>
                <w:sz w:val="20"/>
                <w:szCs w:val="20"/>
                <w:u w:val="none"/>
                <w:lang w:val="uk-UA"/>
              </w:rPr>
              <w:t>that</w:t>
            </w:r>
            <w:proofErr w:type="spellEnd"/>
            <w:r w:rsidRPr="00EC0022">
              <w:rPr>
                <w:rFonts w:ascii="Arial" w:hAnsi="Arial" w:cs="Arial"/>
                <w:b w:val="0"/>
                <w:sz w:val="20"/>
                <w:szCs w:val="20"/>
                <w:u w:val="none"/>
                <w:lang w:val="uk-UA"/>
              </w:rPr>
              <w:t xml:space="preserve"> </w:t>
            </w:r>
            <w:proofErr w:type="spellStart"/>
            <w:r w:rsidRPr="00EC0022">
              <w:rPr>
                <w:rFonts w:ascii="Arial" w:hAnsi="Arial" w:cs="Arial"/>
                <w:b w:val="0"/>
                <w:sz w:val="20"/>
                <w:szCs w:val="20"/>
                <w:u w:val="none"/>
                <w:lang w:val="uk-UA"/>
              </w:rPr>
              <w:t>request</w:t>
            </w:r>
            <w:proofErr w:type="spellEnd"/>
            <w:r w:rsidRPr="00EC0022">
              <w:rPr>
                <w:rFonts w:ascii="Arial" w:hAnsi="Arial" w:cs="Arial"/>
                <w:b w:val="0"/>
                <w:sz w:val="20"/>
                <w:szCs w:val="20"/>
                <w:u w:val="none"/>
                <w:lang w:val="uk-UA"/>
              </w:rPr>
              <w:t xml:space="preserve"> (</w:t>
            </w:r>
            <w:proofErr w:type="spellStart"/>
            <w:r w:rsidRPr="00EC0022">
              <w:rPr>
                <w:rFonts w:ascii="Arial" w:hAnsi="Arial" w:cs="Arial"/>
                <w:b w:val="0"/>
                <w:sz w:val="20"/>
                <w:szCs w:val="20"/>
                <w:u w:val="none"/>
                <w:lang w:val="uk-UA"/>
              </w:rPr>
              <w:t>unless</w:t>
            </w:r>
            <w:proofErr w:type="spellEnd"/>
            <w:r w:rsidRPr="00EC0022">
              <w:rPr>
                <w:rFonts w:ascii="Arial" w:hAnsi="Arial" w:cs="Arial"/>
                <w:b w:val="0"/>
                <w:sz w:val="20"/>
                <w:szCs w:val="20"/>
                <w:u w:val="none"/>
                <w:lang w:val="uk-UA"/>
              </w:rPr>
              <w:t xml:space="preserve"> </w:t>
            </w:r>
            <w:proofErr w:type="spellStart"/>
            <w:r w:rsidRPr="00EC0022">
              <w:rPr>
                <w:rFonts w:ascii="Arial" w:hAnsi="Arial" w:cs="Arial"/>
                <w:b w:val="0"/>
                <w:sz w:val="20"/>
                <w:szCs w:val="20"/>
                <w:u w:val="none"/>
                <w:lang w:val="uk-UA"/>
              </w:rPr>
              <w:t>authorised</w:t>
            </w:r>
            <w:proofErr w:type="spellEnd"/>
            <w:r w:rsidRPr="00EC0022">
              <w:rPr>
                <w:rFonts w:ascii="Arial" w:hAnsi="Arial" w:cs="Arial"/>
                <w:b w:val="0"/>
                <w:sz w:val="20"/>
                <w:szCs w:val="20"/>
                <w:u w:val="none"/>
                <w:lang w:val="uk-UA"/>
              </w:rPr>
              <w:t xml:space="preserve"> </w:t>
            </w:r>
            <w:proofErr w:type="spellStart"/>
            <w:r w:rsidRPr="00EC0022">
              <w:rPr>
                <w:rFonts w:ascii="Arial" w:hAnsi="Arial" w:cs="Arial"/>
                <w:b w:val="0"/>
                <w:sz w:val="20"/>
                <w:szCs w:val="20"/>
                <w:u w:val="none"/>
                <w:lang w:val="uk-UA"/>
              </w:rPr>
              <w:t>to</w:t>
            </w:r>
            <w:proofErr w:type="spellEnd"/>
            <w:r w:rsidRPr="00EC0022">
              <w:rPr>
                <w:rFonts w:ascii="Arial" w:hAnsi="Arial" w:cs="Arial"/>
                <w:b w:val="0"/>
                <w:sz w:val="20"/>
                <w:szCs w:val="20"/>
                <w:u w:val="none"/>
                <w:lang w:val="uk-UA"/>
              </w:rPr>
              <w:t xml:space="preserve"> </w:t>
            </w:r>
            <w:proofErr w:type="spellStart"/>
            <w:r w:rsidRPr="00EC0022">
              <w:rPr>
                <w:rFonts w:ascii="Arial" w:hAnsi="Arial" w:cs="Arial"/>
                <w:b w:val="0"/>
                <w:sz w:val="20"/>
                <w:szCs w:val="20"/>
                <w:u w:val="none"/>
                <w:lang w:val="uk-UA"/>
              </w:rPr>
              <w:t>do</w:t>
            </w:r>
            <w:proofErr w:type="spellEnd"/>
            <w:r w:rsidRPr="00EC0022">
              <w:rPr>
                <w:rFonts w:ascii="Arial" w:hAnsi="Arial" w:cs="Arial"/>
                <w:b w:val="0"/>
                <w:sz w:val="20"/>
                <w:szCs w:val="20"/>
                <w:u w:val="none"/>
                <w:lang w:val="uk-UA"/>
              </w:rPr>
              <w:t xml:space="preserve"> </w:t>
            </w:r>
            <w:proofErr w:type="spellStart"/>
            <w:r w:rsidRPr="00EC0022">
              <w:rPr>
                <w:rFonts w:ascii="Arial" w:hAnsi="Arial" w:cs="Arial"/>
                <w:b w:val="0"/>
                <w:sz w:val="20"/>
                <w:szCs w:val="20"/>
                <w:u w:val="none"/>
                <w:lang w:val="uk-UA"/>
              </w:rPr>
              <w:t>so</w:t>
            </w:r>
            <w:proofErr w:type="spellEnd"/>
            <w:r w:rsidRPr="00EC0022">
              <w:rPr>
                <w:rFonts w:ascii="Arial" w:hAnsi="Arial" w:cs="Arial"/>
                <w:b w:val="0"/>
                <w:sz w:val="20"/>
                <w:szCs w:val="20"/>
                <w:u w:val="none"/>
                <w:lang w:val="uk-UA"/>
              </w:rPr>
              <w:t xml:space="preserve"> </w:t>
            </w:r>
            <w:proofErr w:type="spellStart"/>
            <w:r w:rsidRPr="00EC0022">
              <w:rPr>
                <w:rFonts w:ascii="Arial" w:hAnsi="Arial" w:cs="Arial"/>
                <w:b w:val="0"/>
                <w:sz w:val="20"/>
                <w:szCs w:val="20"/>
                <w:u w:val="none"/>
                <w:lang w:val="uk-UA"/>
              </w:rPr>
              <w:t>by</w:t>
            </w:r>
            <w:proofErr w:type="spellEnd"/>
            <w:r w:rsidRPr="00EC0022">
              <w:rPr>
                <w:rFonts w:ascii="Arial" w:hAnsi="Arial" w:cs="Arial"/>
                <w:b w:val="0"/>
                <w:sz w:val="20"/>
                <w:szCs w:val="20"/>
                <w:u w:val="none"/>
                <w:lang w:val="uk-UA"/>
              </w:rPr>
              <w:t xml:space="preserve"> </w:t>
            </w:r>
            <w:proofErr w:type="spellStart"/>
            <w:r w:rsidRPr="00EC0022">
              <w:rPr>
                <w:rFonts w:ascii="Arial" w:hAnsi="Arial" w:cs="Arial"/>
                <w:b w:val="0"/>
                <w:sz w:val="20"/>
                <w:szCs w:val="20"/>
                <w:u w:val="none"/>
                <w:lang w:val="uk-UA"/>
              </w:rPr>
              <w:t>the</w:t>
            </w:r>
            <w:proofErr w:type="spellEnd"/>
            <w:r w:rsidRPr="00EC0022">
              <w:rPr>
                <w:rFonts w:ascii="Arial" w:hAnsi="Arial" w:cs="Arial"/>
                <w:b w:val="0"/>
                <w:sz w:val="20"/>
                <w:szCs w:val="20"/>
                <w:u w:val="none"/>
                <w:lang w:val="uk-UA"/>
              </w:rPr>
              <w:t xml:space="preserve"> British Council) and </w:t>
            </w:r>
            <w:proofErr w:type="spellStart"/>
            <w:r w:rsidRPr="00EC0022">
              <w:rPr>
                <w:rFonts w:ascii="Arial" w:hAnsi="Arial" w:cs="Arial"/>
                <w:b w:val="0"/>
                <w:sz w:val="20"/>
                <w:szCs w:val="20"/>
                <w:u w:val="none"/>
                <w:lang w:val="uk-UA"/>
              </w:rPr>
              <w:t>assist</w:t>
            </w:r>
            <w:proofErr w:type="spellEnd"/>
            <w:r w:rsidRPr="00EC0022">
              <w:rPr>
                <w:rFonts w:ascii="Arial" w:hAnsi="Arial" w:cs="Arial"/>
                <w:b w:val="0"/>
                <w:sz w:val="20"/>
                <w:szCs w:val="20"/>
                <w:u w:val="none"/>
                <w:lang w:val="uk-UA"/>
              </w:rPr>
              <w:t xml:space="preserve"> </w:t>
            </w:r>
            <w:proofErr w:type="spellStart"/>
            <w:r w:rsidRPr="00EC0022">
              <w:rPr>
                <w:rFonts w:ascii="Arial" w:hAnsi="Arial" w:cs="Arial"/>
                <w:b w:val="0"/>
                <w:sz w:val="20"/>
                <w:szCs w:val="20"/>
                <w:u w:val="none"/>
                <w:lang w:val="uk-UA"/>
              </w:rPr>
              <w:t>the</w:t>
            </w:r>
            <w:proofErr w:type="spellEnd"/>
            <w:r w:rsidRPr="00EC0022">
              <w:rPr>
                <w:rFonts w:ascii="Arial" w:hAnsi="Arial" w:cs="Arial"/>
                <w:b w:val="0"/>
                <w:sz w:val="20"/>
                <w:szCs w:val="20"/>
                <w:u w:val="none"/>
                <w:lang w:val="uk-UA"/>
              </w:rPr>
              <w:t xml:space="preserve"> British Council </w:t>
            </w:r>
            <w:proofErr w:type="spellStart"/>
            <w:r w:rsidRPr="00EC0022">
              <w:rPr>
                <w:rFonts w:ascii="Arial" w:hAnsi="Arial" w:cs="Arial"/>
                <w:b w:val="0"/>
                <w:sz w:val="20"/>
                <w:szCs w:val="20"/>
                <w:u w:val="none"/>
                <w:lang w:val="uk-UA"/>
              </w:rPr>
              <w:t>by</w:t>
            </w:r>
            <w:proofErr w:type="spellEnd"/>
            <w:r w:rsidRPr="00EC0022">
              <w:rPr>
                <w:rFonts w:ascii="Arial" w:hAnsi="Arial" w:cs="Arial"/>
                <w:b w:val="0"/>
                <w:sz w:val="20"/>
                <w:szCs w:val="20"/>
                <w:u w:val="none"/>
                <w:lang w:val="uk-UA"/>
              </w:rPr>
              <w:t xml:space="preserve"> </w:t>
            </w:r>
            <w:proofErr w:type="spellStart"/>
            <w:r w:rsidRPr="00EC0022">
              <w:rPr>
                <w:rFonts w:ascii="Arial" w:hAnsi="Arial" w:cs="Arial"/>
                <w:b w:val="0"/>
                <w:sz w:val="20"/>
                <w:szCs w:val="20"/>
                <w:u w:val="none"/>
                <w:lang w:val="uk-UA"/>
              </w:rPr>
              <w:t>technical</w:t>
            </w:r>
            <w:proofErr w:type="spellEnd"/>
            <w:r w:rsidRPr="00EC0022">
              <w:rPr>
                <w:rFonts w:ascii="Arial" w:hAnsi="Arial" w:cs="Arial"/>
                <w:b w:val="0"/>
                <w:sz w:val="20"/>
                <w:szCs w:val="20"/>
                <w:u w:val="none"/>
                <w:lang w:val="uk-UA"/>
              </w:rPr>
              <w:t xml:space="preserve"> and </w:t>
            </w:r>
            <w:proofErr w:type="spellStart"/>
            <w:r w:rsidRPr="00EC0022">
              <w:rPr>
                <w:rFonts w:ascii="Arial" w:hAnsi="Arial" w:cs="Arial"/>
                <w:b w:val="0"/>
                <w:sz w:val="20"/>
                <w:szCs w:val="20"/>
                <w:u w:val="none"/>
                <w:lang w:val="uk-UA"/>
              </w:rPr>
              <w:t>organisational</w:t>
            </w:r>
            <w:proofErr w:type="spellEnd"/>
            <w:r w:rsidRPr="00EC0022">
              <w:rPr>
                <w:rFonts w:ascii="Arial" w:hAnsi="Arial" w:cs="Arial"/>
                <w:b w:val="0"/>
                <w:sz w:val="20"/>
                <w:szCs w:val="20"/>
                <w:u w:val="none"/>
                <w:lang w:val="uk-UA"/>
              </w:rPr>
              <w:t xml:space="preserve"> </w:t>
            </w:r>
            <w:proofErr w:type="spellStart"/>
            <w:r w:rsidRPr="00EC0022">
              <w:rPr>
                <w:rFonts w:ascii="Arial" w:hAnsi="Arial" w:cs="Arial"/>
                <w:b w:val="0"/>
                <w:sz w:val="20"/>
                <w:szCs w:val="20"/>
                <w:u w:val="none"/>
                <w:lang w:val="uk-UA"/>
              </w:rPr>
              <w:t>measures</w:t>
            </w:r>
            <w:proofErr w:type="spellEnd"/>
            <w:r w:rsidRPr="00EC0022">
              <w:rPr>
                <w:rFonts w:ascii="Arial" w:hAnsi="Arial" w:cs="Arial"/>
                <w:b w:val="0"/>
                <w:sz w:val="20"/>
                <w:szCs w:val="20"/>
                <w:u w:val="none"/>
                <w:lang w:val="uk-UA"/>
              </w:rPr>
              <w:t xml:space="preserve">, </w:t>
            </w:r>
            <w:proofErr w:type="spellStart"/>
            <w:r w:rsidRPr="00EC0022">
              <w:rPr>
                <w:rFonts w:ascii="Arial" w:hAnsi="Arial" w:cs="Arial"/>
                <w:b w:val="0"/>
                <w:sz w:val="20"/>
                <w:szCs w:val="20"/>
                <w:u w:val="none"/>
                <w:lang w:val="uk-UA"/>
              </w:rPr>
              <w:t>insofar</w:t>
            </w:r>
            <w:proofErr w:type="spellEnd"/>
            <w:r w:rsidRPr="00EC0022">
              <w:rPr>
                <w:rFonts w:ascii="Arial" w:hAnsi="Arial" w:cs="Arial"/>
                <w:b w:val="0"/>
                <w:sz w:val="20"/>
                <w:szCs w:val="20"/>
                <w:u w:val="none"/>
                <w:lang w:val="uk-UA"/>
              </w:rPr>
              <w:t xml:space="preserve"> </w:t>
            </w:r>
            <w:proofErr w:type="spellStart"/>
            <w:r w:rsidRPr="00EC0022">
              <w:rPr>
                <w:rFonts w:ascii="Arial" w:hAnsi="Arial" w:cs="Arial"/>
                <w:b w:val="0"/>
                <w:sz w:val="20"/>
                <w:szCs w:val="20"/>
                <w:u w:val="none"/>
                <w:lang w:val="uk-UA"/>
              </w:rPr>
              <w:t>as</w:t>
            </w:r>
            <w:proofErr w:type="spellEnd"/>
            <w:r w:rsidRPr="00EC0022">
              <w:rPr>
                <w:rFonts w:ascii="Arial" w:hAnsi="Arial" w:cs="Arial"/>
                <w:b w:val="0"/>
                <w:sz w:val="20"/>
                <w:szCs w:val="20"/>
                <w:u w:val="none"/>
                <w:lang w:val="uk-UA"/>
              </w:rPr>
              <w:t xml:space="preserve"> </w:t>
            </w:r>
            <w:proofErr w:type="spellStart"/>
            <w:r w:rsidRPr="00EC0022">
              <w:rPr>
                <w:rFonts w:ascii="Arial" w:hAnsi="Arial" w:cs="Arial"/>
                <w:b w:val="0"/>
                <w:sz w:val="20"/>
                <w:szCs w:val="20"/>
                <w:u w:val="none"/>
                <w:lang w:val="uk-UA"/>
              </w:rPr>
              <w:t>possible</w:t>
            </w:r>
            <w:proofErr w:type="spellEnd"/>
            <w:r w:rsidRPr="00EC0022">
              <w:rPr>
                <w:rFonts w:ascii="Arial" w:hAnsi="Arial" w:cs="Arial"/>
                <w:b w:val="0"/>
                <w:sz w:val="20"/>
                <w:szCs w:val="20"/>
                <w:u w:val="none"/>
                <w:lang w:val="uk-UA"/>
              </w:rPr>
              <w:t xml:space="preserve">, </w:t>
            </w:r>
            <w:proofErr w:type="spellStart"/>
            <w:r w:rsidRPr="00EC0022">
              <w:rPr>
                <w:rFonts w:ascii="Arial" w:hAnsi="Arial" w:cs="Arial"/>
                <w:b w:val="0"/>
                <w:sz w:val="20"/>
                <w:szCs w:val="20"/>
                <w:u w:val="none"/>
                <w:lang w:val="uk-UA"/>
              </w:rPr>
              <w:t>for</w:t>
            </w:r>
            <w:proofErr w:type="spellEnd"/>
            <w:r w:rsidRPr="00EC0022">
              <w:rPr>
                <w:rFonts w:ascii="Arial" w:hAnsi="Arial" w:cs="Arial"/>
                <w:b w:val="0"/>
                <w:sz w:val="20"/>
                <w:szCs w:val="20"/>
                <w:u w:val="none"/>
                <w:lang w:val="uk-UA"/>
              </w:rPr>
              <w:t xml:space="preserve"> </w:t>
            </w:r>
            <w:proofErr w:type="spellStart"/>
            <w:r w:rsidRPr="00EC0022">
              <w:rPr>
                <w:rFonts w:ascii="Arial" w:hAnsi="Arial" w:cs="Arial"/>
                <w:b w:val="0"/>
                <w:sz w:val="20"/>
                <w:szCs w:val="20"/>
                <w:u w:val="none"/>
                <w:lang w:val="uk-UA"/>
              </w:rPr>
              <w:t>the</w:t>
            </w:r>
            <w:proofErr w:type="spellEnd"/>
            <w:r w:rsidRPr="00EC0022">
              <w:rPr>
                <w:rFonts w:ascii="Arial" w:hAnsi="Arial" w:cs="Arial"/>
                <w:b w:val="0"/>
                <w:sz w:val="20"/>
                <w:szCs w:val="20"/>
                <w:u w:val="none"/>
                <w:lang w:val="uk-UA"/>
              </w:rPr>
              <w:t xml:space="preserve"> </w:t>
            </w:r>
            <w:proofErr w:type="spellStart"/>
            <w:r w:rsidRPr="00EC0022">
              <w:rPr>
                <w:rFonts w:ascii="Arial" w:hAnsi="Arial" w:cs="Arial"/>
                <w:b w:val="0"/>
                <w:sz w:val="20"/>
                <w:szCs w:val="20"/>
                <w:u w:val="none"/>
                <w:lang w:val="uk-UA"/>
              </w:rPr>
              <w:t>fulfilment</w:t>
            </w:r>
            <w:proofErr w:type="spellEnd"/>
            <w:r w:rsidRPr="00EC0022">
              <w:rPr>
                <w:rFonts w:ascii="Arial" w:hAnsi="Arial" w:cs="Arial"/>
                <w:b w:val="0"/>
                <w:sz w:val="20"/>
                <w:szCs w:val="20"/>
                <w:u w:val="none"/>
                <w:lang w:val="uk-UA"/>
              </w:rPr>
              <w:t xml:space="preserve"> of </w:t>
            </w:r>
            <w:proofErr w:type="spellStart"/>
            <w:r w:rsidRPr="00EC0022">
              <w:rPr>
                <w:rFonts w:ascii="Arial" w:hAnsi="Arial" w:cs="Arial"/>
                <w:b w:val="0"/>
                <w:sz w:val="20"/>
                <w:szCs w:val="20"/>
                <w:u w:val="none"/>
                <w:lang w:val="uk-UA"/>
              </w:rPr>
              <w:t>the</w:t>
            </w:r>
            <w:proofErr w:type="spellEnd"/>
            <w:r w:rsidRPr="00EC0022">
              <w:rPr>
                <w:rFonts w:ascii="Arial" w:hAnsi="Arial" w:cs="Arial"/>
                <w:b w:val="0"/>
                <w:sz w:val="20"/>
                <w:szCs w:val="20"/>
                <w:u w:val="none"/>
                <w:lang w:val="uk-UA"/>
              </w:rPr>
              <w:t xml:space="preserve"> British </w:t>
            </w:r>
            <w:proofErr w:type="spellStart"/>
            <w:r w:rsidRPr="00EC0022">
              <w:rPr>
                <w:rFonts w:ascii="Arial" w:hAnsi="Arial" w:cs="Arial"/>
                <w:b w:val="0"/>
                <w:sz w:val="20"/>
                <w:szCs w:val="20"/>
                <w:u w:val="none"/>
                <w:lang w:val="uk-UA"/>
              </w:rPr>
              <w:t>Council's</w:t>
            </w:r>
            <w:proofErr w:type="spellEnd"/>
            <w:r w:rsidRPr="00EC0022">
              <w:rPr>
                <w:rFonts w:ascii="Arial" w:hAnsi="Arial" w:cs="Arial"/>
                <w:b w:val="0"/>
                <w:sz w:val="20"/>
                <w:szCs w:val="20"/>
                <w:u w:val="none"/>
                <w:lang w:val="uk-UA"/>
              </w:rPr>
              <w:t xml:space="preserve"> </w:t>
            </w:r>
            <w:proofErr w:type="spellStart"/>
            <w:r w:rsidRPr="00EC0022">
              <w:rPr>
                <w:rFonts w:ascii="Arial" w:hAnsi="Arial" w:cs="Arial"/>
                <w:b w:val="0"/>
                <w:sz w:val="20"/>
                <w:szCs w:val="20"/>
                <w:u w:val="none"/>
                <w:lang w:val="uk-UA"/>
              </w:rPr>
              <w:t>obligations</w:t>
            </w:r>
            <w:proofErr w:type="spellEnd"/>
            <w:r w:rsidRPr="00EC0022">
              <w:rPr>
                <w:rFonts w:ascii="Arial" w:hAnsi="Arial" w:cs="Arial"/>
                <w:b w:val="0"/>
                <w:sz w:val="20"/>
                <w:szCs w:val="20"/>
                <w:u w:val="none"/>
                <w:lang w:val="uk-UA"/>
              </w:rPr>
              <w:t xml:space="preserve"> in </w:t>
            </w:r>
            <w:proofErr w:type="spellStart"/>
            <w:r w:rsidRPr="00EC0022">
              <w:rPr>
                <w:rFonts w:ascii="Arial" w:hAnsi="Arial" w:cs="Arial"/>
                <w:b w:val="0"/>
                <w:sz w:val="20"/>
                <w:szCs w:val="20"/>
                <w:u w:val="none"/>
                <w:lang w:val="uk-UA"/>
              </w:rPr>
              <w:t>respect</w:t>
            </w:r>
            <w:proofErr w:type="spellEnd"/>
            <w:r w:rsidRPr="00EC0022">
              <w:rPr>
                <w:rFonts w:ascii="Arial" w:hAnsi="Arial" w:cs="Arial"/>
                <w:b w:val="0"/>
                <w:sz w:val="20"/>
                <w:szCs w:val="20"/>
                <w:u w:val="none"/>
                <w:lang w:val="uk-UA"/>
              </w:rPr>
              <w:t xml:space="preserve"> of </w:t>
            </w:r>
            <w:proofErr w:type="spellStart"/>
            <w:r w:rsidRPr="00EC0022">
              <w:rPr>
                <w:rFonts w:ascii="Arial" w:hAnsi="Arial" w:cs="Arial"/>
                <w:b w:val="0"/>
                <w:sz w:val="20"/>
                <w:szCs w:val="20"/>
                <w:u w:val="none"/>
                <w:lang w:val="uk-UA"/>
              </w:rPr>
              <w:t>such</w:t>
            </w:r>
            <w:proofErr w:type="spellEnd"/>
            <w:r w:rsidRPr="00EC0022">
              <w:rPr>
                <w:rFonts w:ascii="Arial" w:hAnsi="Arial" w:cs="Arial"/>
                <w:b w:val="0"/>
                <w:sz w:val="20"/>
                <w:szCs w:val="20"/>
                <w:u w:val="none"/>
                <w:lang w:val="uk-UA"/>
              </w:rPr>
              <w:t xml:space="preserve"> </w:t>
            </w:r>
            <w:proofErr w:type="spellStart"/>
            <w:r w:rsidRPr="00EC0022">
              <w:rPr>
                <w:rFonts w:ascii="Arial" w:hAnsi="Arial" w:cs="Arial"/>
                <w:b w:val="0"/>
                <w:sz w:val="20"/>
                <w:szCs w:val="20"/>
                <w:u w:val="none"/>
                <w:lang w:val="uk-UA"/>
              </w:rPr>
              <w:t>requests</w:t>
            </w:r>
            <w:proofErr w:type="spellEnd"/>
            <w:r w:rsidRPr="00EC0022">
              <w:rPr>
                <w:rFonts w:ascii="Arial" w:hAnsi="Arial" w:cs="Arial"/>
                <w:b w:val="0"/>
                <w:sz w:val="20"/>
                <w:szCs w:val="20"/>
                <w:u w:val="none"/>
                <w:lang w:val="uk-UA"/>
              </w:rPr>
              <w:t xml:space="preserve"> and </w:t>
            </w:r>
            <w:proofErr w:type="spellStart"/>
            <w:r w:rsidRPr="00EC0022">
              <w:rPr>
                <w:rFonts w:ascii="Arial" w:hAnsi="Arial" w:cs="Arial"/>
                <w:b w:val="0"/>
                <w:sz w:val="20"/>
                <w:szCs w:val="20"/>
                <w:u w:val="none"/>
                <w:lang w:val="uk-UA"/>
              </w:rPr>
              <w:t>complaints</w:t>
            </w:r>
            <w:proofErr w:type="spellEnd"/>
            <w:r w:rsidRPr="00EC0022">
              <w:rPr>
                <w:rFonts w:ascii="Arial" w:hAnsi="Arial" w:cs="Arial"/>
                <w:b w:val="0"/>
                <w:sz w:val="20"/>
                <w:szCs w:val="20"/>
                <w:u w:val="none"/>
                <w:lang w:val="uk-UA"/>
              </w:rPr>
              <w:t xml:space="preserve"> </w:t>
            </w:r>
            <w:proofErr w:type="spellStart"/>
            <w:r w:rsidRPr="00EC0022">
              <w:rPr>
                <w:rFonts w:ascii="Arial" w:hAnsi="Arial" w:cs="Arial"/>
                <w:b w:val="0"/>
                <w:sz w:val="20"/>
                <w:szCs w:val="20"/>
                <w:u w:val="none"/>
                <w:lang w:val="uk-UA"/>
              </w:rPr>
              <w:t>including</w:t>
            </w:r>
            <w:proofErr w:type="spellEnd"/>
            <w:r w:rsidRPr="00EC0022">
              <w:rPr>
                <w:rFonts w:ascii="Arial" w:hAnsi="Arial" w:cs="Arial"/>
                <w:b w:val="0"/>
                <w:sz w:val="20"/>
                <w:szCs w:val="20"/>
                <w:u w:val="none"/>
                <w:lang w:val="uk-UA"/>
              </w:rPr>
              <w:t xml:space="preserve"> </w:t>
            </w:r>
            <w:proofErr w:type="spellStart"/>
            <w:r w:rsidRPr="00EC0022">
              <w:rPr>
                <w:rFonts w:ascii="Arial" w:hAnsi="Arial" w:cs="Arial"/>
                <w:b w:val="0"/>
                <w:sz w:val="20"/>
                <w:szCs w:val="20"/>
                <w:u w:val="none"/>
                <w:lang w:val="uk-UA"/>
              </w:rPr>
              <w:t>where</w:t>
            </w:r>
            <w:proofErr w:type="spellEnd"/>
            <w:r w:rsidRPr="00EC0022">
              <w:rPr>
                <w:rFonts w:ascii="Arial" w:hAnsi="Arial" w:cs="Arial"/>
                <w:b w:val="0"/>
                <w:sz w:val="20"/>
                <w:szCs w:val="20"/>
                <w:u w:val="none"/>
                <w:lang w:val="uk-UA"/>
              </w:rPr>
              <w:t xml:space="preserve"> </w:t>
            </w:r>
            <w:proofErr w:type="spellStart"/>
            <w:r w:rsidRPr="00EC0022">
              <w:rPr>
                <w:rFonts w:ascii="Arial" w:hAnsi="Arial" w:cs="Arial"/>
                <w:b w:val="0"/>
                <w:sz w:val="20"/>
                <w:szCs w:val="20"/>
                <w:u w:val="none"/>
                <w:lang w:val="uk-UA"/>
              </w:rPr>
              <w:t>the</w:t>
            </w:r>
            <w:proofErr w:type="spellEnd"/>
            <w:r w:rsidRPr="00EC0022">
              <w:rPr>
                <w:rFonts w:ascii="Arial" w:hAnsi="Arial" w:cs="Arial"/>
                <w:b w:val="0"/>
                <w:sz w:val="20"/>
                <w:szCs w:val="20"/>
                <w:u w:val="none"/>
                <w:lang w:val="uk-UA"/>
              </w:rPr>
              <w:t xml:space="preserve"> </w:t>
            </w:r>
            <w:proofErr w:type="spellStart"/>
            <w:r w:rsidRPr="00EC0022">
              <w:rPr>
                <w:rFonts w:ascii="Arial" w:hAnsi="Arial" w:cs="Arial"/>
                <w:b w:val="0"/>
                <w:sz w:val="20"/>
                <w:szCs w:val="20"/>
                <w:u w:val="none"/>
                <w:lang w:val="uk-UA"/>
              </w:rPr>
              <w:t>requests</w:t>
            </w:r>
            <w:proofErr w:type="spellEnd"/>
            <w:r w:rsidRPr="00EC0022">
              <w:rPr>
                <w:rFonts w:ascii="Arial" w:hAnsi="Arial" w:cs="Arial"/>
                <w:b w:val="0"/>
                <w:sz w:val="20"/>
                <w:szCs w:val="20"/>
                <w:u w:val="none"/>
                <w:lang w:val="uk-UA"/>
              </w:rPr>
              <w:t xml:space="preserve"> and/</w:t>
            </w:r>
            <w:proofErr w:type="spellStart"/>
            <w:r w:rsidRPr="00EC0022">
              <w:rPr>
                <w:rFonts w:ascii="Arial" w:hAnsi="Arial" w:cs="Arial"/>
                <w:b w:val="0"/>
                <w:sz w:val="20"/>
                <w:szCs w:val="20"/>
                <w:u w:val="none"/>
                <w:lang w:val="uk-UA"/>
              </w:rPr>
              <w:t>or</w:t>
            </w:r>
            <w:proofErr w:type="spellEnd"/>
            <w:r w:rsidRPr="00EC0022">
              <w:rPr>
                <w:rFonts w:ascii="Arial" w:hAnsi="Arial" w:cs="Arial"/>
                <w:b w:val="0"/>
                <w:sz w:val="20"/>
                <w:szCs w:val="20"/>
                <w:u w:val="none"/>
                <w:lang w:val="uk-UA"/>
              </w:rPr>
              <w:t xml:space="preserve"> </w:t>
            </w:r>
            <w:proofErr w:type="spellStart"/>
            <w:r w:rsidRPr="00EC0022">
              <w:rPr>
                <w:rFonts w:ascii="Arial" w:hAnsi="Arial" w:cs="Arial"/>
                <w:b w:val="0"/>
                <w:sz w:val="20"/>
                <w:szCs w:val="20"/>
                <w:u w:val="none"/>
                <w:lang w:val="uk-UA"/>
              </w:rPr>
              <w:t>complaint</w:t>
            </w:r>
            <w:proofErr w:type="spellEnd"/>
            <w:r w:rsidRPr="00EC0022">
              <w:rPr>
                <w:rFonts w:ascii="Arial" w:hAnsi="Arial" w:cs="Arial"/>
                <w:b w:val="0"/>
                <w:sz w:val="20"/>
                <w:szCs w:val="20"/>
                <w:u w:val="none"/>
                <w:lang w:val="uk-UA"/>
              </w:rPr>
              <w:t xml:space="preserve"> </w:t>
            </w:r>
            <w:proofErr w:type="spellStart"/>
            <w:r w:rsidRPr="00EC0022">
              <w:rPr>
                <w:rFonts w:ascii="Arial" w:hAnsi="Arial" w:cs="Arial"/>
                <w:b w:val="0"/>
                <w:sz w:val="20"/>
                <w:szCs w:val="20"/>
                <w:u w:val="none"/>
                <w:lang w:val="uk-UA"/>
              </w:rPr>
              <w:t>was</w:t>
            </w:r>
            <w:proofErr w:type="spellEnd"/>
            <w:r w:rsidRPr="00EC0022">
              <w:rPr>
                <w:rFonts w:ascii="Arial" w:hAnsi="Arial" w:cs="Arial"/>
                <w:b w:val="0"/>
                <w:sz w:val="20"/>
                <w:szCs w:val="20"/>
                <w:u w:val="none"/>
                <w:lang w:val="uk-UA"/>
              </w:rPr>
              <w:t xml:space="preserve"> </w:t>
            </w:r>
            <w:proofErr w:type="spellStart"/>
            <w:r w:rsidRPr="00EC0022">
              <w:rPr>
                <w:rFonts w:ascii="Arial" w:hAnsi="Arial" w:cs="Arial"/>
                <w:b w:val="0"/>
                <w:sz w:val="20"/>
                <w:szCs w:val="20"/>
                <w:u w:val="none"/>
                <w:lang w:val="uk-UA"/>
              </w:rPr>
              <w:t>received</w:t>
            </w:r>
            <w:proofErr w:type="spellEnd"/>
            <w:r w:rsidRPr="00EC0022">
              <w:rPr>
                <w:rFonts w:ascii="Arial" w:hAnsi="Arial" w:cs="Arial"/>
                <w:b w:val="0"/>
                <w:sz w:val="20"/>
                <w:szCs w:val="20"/>
                <w:u w:val="none"/>
                <w:lang w:val="uk-UA"/>
              </w:rPr>
              <w:t xml:space="preserve"> </w:t>
            </w:r>
            <w:proofErr w:type="spellStart"/>
            <w:r w:rsidRPr="00EC0022">
              <w:rPr>
                <w:rFonts w:ascii="Arial" w:hAnsi="Arial" w:cs="Arial"/>
                <w:b w:val="0"/>
                <w:sz w:val="20"/>
                <w:szCs w:val="20"/>
                <w:u w:val="none"/>
                <w:lang w:val="uk-UA"/>
              </w:rPr>
              <w:t>by</w:t>
            </w:r>
            <w:proofErr w:type="spellEnd"/>
            <w:r w:rsidRPr="00EC0022">
              <w:rPr>
                <w:rFonts w:ascii="Arial" w:hAnsi="Arial" w:cs="Arial"/>
                <w:b w:val="0"/>
                <w:sz w:val="20"/>
                <w:szCs w:val="20"/>
                <w:u w:val="none"/>
                <w:lang w:val="uk-UA"/>
              </w:rPr>
              <w:t xml:space="preserve"> </w:t>
            </w:r>
            <w:proofErr w:type="spellStart"/>
            <w:r w:rsidRPr="00EC0022">
              <w:rPr>
                <w:rFonts w:ascii="Arial" w:hAnsi="Arial" w:cs="Arial"/>
                <w:b w:val="0"/>
                <w:sz w:val="20"/>
                <w:szCs w:val="20"/>
                <w:u w:val="none"/>
                <w:lang w:val="uk-UA"/>
              </w:rPr>
              <w:t>the</w:t>
            </w:r>
            <w:proofErr w:type="spellEnd"/>
            <w:r w:rsidRPr="00EC0022">
              <w:rPr>
                <w:rFonts w:ascii="Arial" w:hAnsi="Arial" w:cs="Arial"/>
                <w:b w:val="0"/>
                <w:sz w:val="20"/>
                <w:szCs w:val="20"/>
                <w:u w:val="none"/>
                <w:lang w:val="uk-UA"/>
              </w:rPr>
              <w:t xml:space="preserve"> </w:t>
            </w:r>
            <w:proofErr w:type="spellStart"/>
            <w:r w:rsidRPr="00EC0022">
              <w:rPr>
                <w:rFonts w:ascii="Arial" w:hAnsi="Arial" w:cs="Arial"/>
                <w:b w:val="0"/>
                <w:sz w:val="20"/>
                <w:szCs w:val="20"/>
                <w:u w:val="none"/>
                <w:lang w:val="uk-UA"/>
              </w:rPr>
              <w:t>Supplier</w:t>
            </w:r>
            <w:proofErr w:type="spellEnd"/>
            <w:r w:rsidRPr="00EC0022">
              <w:rPr>
                <w:rFonts w:ascii="Arial" w:hAnsi="Arial" w:cs="Arial"/>
                <w:b w:val="0"/>
                <w:sz w:val="20"/>
                <w:szCs w:val="20"/>
                <w:u w:val="none"/>
                <w:lang w:val="uk-UA"/>
              </w:rPr>
              <w:t xml:space="preserve">, a </w:t>
            </w:r>
            <w:proofErr w:type="spellStart"/>
            <w:r w:rsidRPr="00EC0022">
              <w:rPr>
                <w:rFonts w:ascii="Arial" w:hAnsi="Arial" w:cs="Arial"/>
                <w:b w:val="0"/>
                <w:sz w:val="20"/>
                <w:szCs w:val="20"/>
                <w:u w:val="none"/>
                <w:lang w:val="uk-UA"/>
              </w:rPr>
              <w:t>Sub-Processor</w:t>
            </w:r>
            <w:proofErr w:type="spellEnd"/>
            <w:r w:rsidRPr="00EC0022">
              <w:rPr>
                <w:rFonts w:ascii="Arial" w:hAnsi="Arial" w:cs="Arial"/>
                <w:b w:val="0"/>
                <w:sz w:val="20"/>
                <w:szCs w:val="20"/>
                <w:u w:val="none"/>
                <w:lang w:val="uk-UA"/>
              </w:rPr>
              <w:t xml:space="preserve"> </w:t>
            </w:r>
            <w:proofErr w:type="spellStart"/>
            <w:r w:rsidRPr="00EC0022">
              <w:rPr>
                <w:rFonts w:ascii="Arial" w:hAnsi="Arial" w:cs="Arial"/>
                <w:b w:val="0"/>
                <w:sz w:val="20"/>
                <w:szCs w:val="20"/>
                <w:u w:val="none"/>
                <w:lang w:val="uk-UA"/>
              </w:rPr>
              <w:t>or</w:t>
            </w:r>
            <w:proofErr w:type="spellEnd"/>
            <w:r w:rsidRPr="00EC0022">
              <w:rPr>
                <w:rFonts w:ascii="Arial" w:hAnsi="Arial" w:cs="Arial"/>
                <w:b w:val="0"/>
                <w:sz w:val="20"/>
                <w:szCs w:val="20"/>
                <w:u w:val="none"/>
                <w:lang w:val="uk-UA"/>
              </w:rPr>
              <w:t xml:space="preserve"> </w:t>
            </w:r>
            <w:proofErr w:type="spellStart"/>
            <w:r w:rsidRPr="00EC0022">
              <w:rPr>
                <w:rFonts w:ascii="Arial" w:hAnsi="Arial" w:cs="Arial"/>
                <w:b w:val="0"/>
                <w:sz w:val="20"/>
                <w:szCs w:val="20"/>
                <w:u w:val="none"/>
                <w:lang w:val="uk-UA"/>
              </w:rPr>
              <w:t>the</w:t>
            </w:r>
            <w:proofErr w:type="spellEnd"/>
            <w:r w:rsidRPr="00EC0022">
              <w:rPr>
                <w:rFonts w:ascii="Arial" w:hAnsi="Arial" w:cs="Arial"/>
                <w:b w:val="0"/>
                <w:sz w:val="20"/>
                <w:szCs w:val="20"/>
                <w:u w:val="none"/>
                <w:lang w:val="uk-UA"/>
              </w:rPr>
              <w:t xml:space="preserve"> British Council;</w:t>
            </w:r>
          </w:p>
        </w:tc>
      </w:tr>
      <w:tr w:rsidR="00FB38B1" w:rsidRPr="000B0164" w14:paraId="6DD09E3C" w14:textId="77777777" w:rsidTr="002D6AAE">
        <w:trPr>
          <w:gridBefore w:val="1"/>
          <w:gridAfter w:val="1"/>
          <w:wBefore w:w="109" w:type="dxa"/>
          <w:wAfter w:w="240" w:type="dxa"/>
          <w:trHeight w:val="20"/>
        </w:trPr>
        <w:tc>
          <w:tcPr>
            <w:tcW w:w="5096" w:type="dxa"/>
            <w:gridSpan w:val="2"/>
            <w:shd w:val="clear" w:color="auto" w:fill="auto"/>
          </w:tcPr>
          <w:p w14:paraId="5DFB1E9C" w14:textId="640EBF99" w:rsidR="00FB38B1" w:rsidRPr="000B0164" w:rsidRDefault="00FB38B1" w:rsidP="00FB38B1">
            <w:pPr>
              <w:pStyle w:val="Heading1"/>
              <w:spacing w:before="120" w:after="120"/>
              <w:jc w:val="both"/>
              <w:rPr>
                <w:rFonts w:ascii="Arial" w:hAnsi="Arial" w:cs="Arial"/>
                <w:b w:val="0"/>
                <w:sz w:val="20"/>
                <w:szCs w:val="20"/>
                <w:u w:val="none"/>
                <w:lang w:val="uk-UA"/>
              </w:rPr>
            </w:pPr>
            <w:r>
              <w:rPr>
                <w:rFonts w:ascii="Arial" w:hAnsi="Arial" w:cs="Arial"/>
                <w:b w:val="0"/>
                <w:sz w:val="20"/>
                <w:szCs w:val="20"/>
                <w:u w:val="none"/>
                <w:lang w:val="uk-UA"/>
              </w:rPr>
              <w:t xml:space="preserve">11.4.7. </w:t>
            </w:r>
            <w:r w:rsidRPr="00303E62">
              <w:rPr>
                <w:rFonts w:ascii="Arial" w:hAnsi="Arial" w:cs="Arial"/>
                <w:b w:val="0"/>
                <w:sz w:val="20"/>
                <w:szCs w:val="20"/>
                <w:u w:val="none"/>
                <w:lang w:val="uk-UA"/>
              </w:rPr>
              <w:t>негайно повідомляти Британську Раду, коли стає відомо про порушення персональних даних;</w:t>
            </w:r>
          </w:p>
        </w:tc>
        <w:tc>
          <w:tcPr>
            <w:tcW w:w="4739" w:type="dxa"/>
            <w:shd w:val="clear" w:color="auto" w:fill="auto"/>
          </w:tcPr>
          <w:p w14:paraId="05D23F3C" w14:textId="24D94C5E" w:rsidR="00FB38B1" w:rsidRPr="000B0164" w:rsidRDefault="00FB38B1" w:rsidP="005F5A72">
            <w:pPr>
              <w:pStyle w:val="Heading1"/>
              <w:spacing w:before="120" w:after="120"/>
              <w:jc w:val="both"/>
              <w:rPr>
                <w:rFonts w:ascii="Arial" w:hAnsi="Arial" w:cs="Arial"/>
                <w:b w:val="0"/>
                <w:sz w:val="20"/>
                <w:szCs w:val="20"/>
                <w:u w:val="none"/>
                <w:lang w:val="en-US"/>
              </w:rPr>
            </w:pPr>
            <w:r>
              <w:rPr>
                <w:rFonts w:ascii="Arial" w:hAnsi="Arial" w:cs="Arial"/>
                <w:b w:val="0"/>
                <w:sz w:val="20"/>
                <w:szCs w:val="20"/>
                <w:u w:val="none"/>
                <w:lang w:val="uk-UA"/>
              </w:rPr>
              <w:t xml:space="preserve">11.4.7. </w:t>
            </w:r>
            <w:proofErr w:type="spellStart"/>
            <w:r w:rsidRPr="00123025">
              <w:rPr>
                <w:rFonts w:ascii="Arial" w:hAnsi="Arial" w:cs="Arial"/>
                <w:b w:val="0"/>
                <w:sz w:val="20"/>
                <w:szCs w:val="20"/>
                <w:u w:val="none"/>
                <w:lang w:val="uk-UA"/>
              </w:rPr>
              <w:t>notify</w:t>
            </w:r>
            <w:proofErr w:type="spellEnd"/>
            <w:r w:rsidRPr="00123025">
              <w:rPr>
                <w:rFonts w:ascii="Arial" w:hAnsi="Arial" w:cs="Arial"/>
                <w:b w:val="0"/>
                <w:sz w:val="20"/>
                <w:szCs w:val="20"/>
                <w:u w:val="none"/>
                <w:lang w:val="uk-UA"/>
              </w:rPr>
              <w:t xml:space="preserve"> </w:t>
            </w:r>
            <w:proofErr w:type="spellStart"/>
            <w:r w:rsidRPr="00123025">
              <w:rPr>
                <w:rFonts w:ascii="Arial" w:hAnsi="Arial" w:cs="Arial"/>
                <w:b w:val="0"/>
                <w:sz w:val="20"/>
                <w:szCs w:val="20"/>
                <w:u w:val="none"/>
                <w:lang w:val="uk-UA"/>
              </w:rPr>
              <w:t>the</w:t>
            </w:r>
            <w:proofErr w:type="spellEnd"/>
            <w:r w:rsidRPr="00123025">
              <w:rPr>
                <w:rFonts w:ascii="Arial" w:hAnsi="Arial" w:cs="Arial"/>
                <w:b w:val="0"/>
                <w:sz w:val="20"/>
                <w:szCs w:val="20"/>
                <w:u w:val="none"/>
                <w:lang w:val="uk-UA"/>
              </w:rPr>
              <w:t xml:space="preserve"> British Council </w:t>
            </w:r>
            <w:proofErr w:type="spellStart"/>
            <w:r w:rsidRPr="00123025">
              <w:rPr>
                <w:rFonts w:ascii="Arial" w:hAnsi="Arial" w:cs="Arial"/>
                <w:b w:val="0"/>
                <w:sz w:val="20"/>
                <w:szCs w:val="20"/>
                <w:u w:val="none"/>
                <w:lang w:val="uk-UA"/>
              </w:rPr>
              <w:t>immediately</w:t>
            </w:r>
            <w:proofErr w:type="spellEnd"/>
            <w:r w:rsidRPr="00123025">
              <w:rPr>
                <w:rFonts w:ascii="Arial" w:hAnsi="Arial" w:cs="Arial"/>
                <w:b w:val="0"/>
                <w:sz w:val="20"/>
                <w:szCs w:val="20"/>
                <w:u w:val="none"/>
                <w:lang w:val="uk-UA"/>
              </w:rPr>
              <w:t xml:space="preserve"> </w:t>
            </w:r>
            <w:proofErr w:type="spellStart"/>
            <w:r w:rsidRPr="00123025">
              <w:rPr>
                <w:rFonts w:ascii="Arial" w:hAnsi="Arial" w:cs="Arial"/>
                <w:b w:val="0"/>
                <w:sz w:val="20"/>
                <w:szCs w:val="20"/>
                <w:u w:val="none"/>
                <w:lang w:val="uk-UA"/>
              </w:rPr>
              <w:t>on</w:t>
            </w:r>
            <w:proofErr w:type="spellEnd"/>
            <w:r w:rsidRPr="00123025">
              <w:rPr>
                <w:rFonts w:ascii="Arial" w:hAnsi="Arial" w:cs="Arial"/>
                <w:b w:val="0"/>
                <w:sz w:val="20"/>
                <w:szCs w:val="20"/>
                <w:u w:val="none"/>
                <w:lang w:val="uk-UA"/>
              </w:rPr>
              <w:t xml:space="preserve"> </w:t>
            </w:r>
            <w:proofErr w:type="spellStart"/>
            <w:r w:rsidRPr="00123025">
              <w:rPr>
                <w:rFonts w:ascii="Arial" w:hAnsi="Arial" w:cs="Arial"/>
                <w:b w:val="0"/>
                <w:sz w:val="20"/>
                <w:szCs w:val="20"/>
                <w:u w:val="none"/>
                <w:lang w:val="uk-UA"/>
              </w:rPr>
              <w:t>becoming</w:t>
            </w:r>
            <w:proofErr w:type="spellEnd"/>
            <w:r w:rsidRPr="00123025">
              <w:rPr>
                <w:rFonts w:ascii="Arial" w:hAnsi="Arial" w:cs="Arial"/>
                <w:b w:val="0"/>
                <w:sz w:val="20"/>
                <w:szCs w:val="20"/>
                <w:u w:val="none"/>
                <w:lang w:val="uk-UA"/>
              </w:rPr>
              <w:t xml:space="preserve"> </w:t>
            </w:r>
            <w:proofErr w:type="spellStart"/>
            <w:r w:rsidRPr="00123025">
              <w:rPr>
                <w:rFonts w:ascii="Arial" w:hAnsi="Arial" w:cs="Arial"/>
                <w:b w:val="0"/>
                <w:sz w:val="20"/>
                <w:szCs w:val="20"/>
                <w:u w:val="none"/>
                <w:lang w:val="uk-UA"/>
              </w:rPr>
              <w:t>aware</w:t>
            </w:r>
            <w:proofErr w:type="spellEnd"/>
            <w:r w:rsidRPr="00123025">
              <w:rPr>
                <w:rFonts w:ascii="Arial" w:hAnsi="Arial" w:cs="Arial"/>
                <w:b w:val="0"/>
                <w:sz w:val="20"/>
                <w:szCs w:val="20"/>
                <w:u w:val="none"/>
                <w:lang w:val="uk-UA"/>
              </w:rPr>
              <w:t xml:space="preserve"> of a </w:t>
            </w:r>
            <w:proofErr w:type="spellStart"/>
            <w:r w:rsidRPr="00123025">
              <w:rPr>
                <w:rFonts w:ascii="Arial" w:hAnsi="Arial" w:cs="Arial"/>
                <w:b w:val="0"/>
                <w:sz w:val="20"/>
                <w:szCs w:val="20"/>
                <w:u w:val="none"/>
                <w:lang w:val="uk-UA"/>
              </w:rPr>
              <w:t>Personal</w:t>
            </w:r>
            <w:proofErr w:type="spellEnd"/>
            <w:r w:rsidRPr="00123025">
              <w:rPr>
                <w:rFonts w:ascii="Arial" w:hAnsi="Arial" w:cs="Arial"/>
                <w:b w:val="0"/>
                <w:sz w:val="20"/>
                <w:szCs w:val="20"/>
                <w:u w:val="none"/>
                <w:lang w:val="uk-UA"/>
              </w:rPr>
              <w:t xml:space="preserve"> Data </w:t>
            </w:r>
            <w:proofErr w:type="spellStart"/>
            <w:r w:rsidRPr="00123025">
              <w:rPr>
                <w:rFonts w:ascii="Arial" w:hAnsi="Arial" w:cs="Arial"/>
                <w:b w:val="0"/>
                <w:sz w:val="20"/>
                <w:szCs w:val="20"/>
                <w:u w:val="none"/>
                <w:lang w:val="uk-UA"/>
              </w:rPr>
              <w:t>Breach</w:t>
            </w:r>
            <w:proofErr w:type="spellEnd"/>
            <w:r w:rsidRPr="00123025">
              <w:rPr>
                <w:rFonts w:ascii="Arial" w:hAnsi="Arial" w:cs="Arial"/>
                <w:b w:val="0"/>
                <w:sz w:val="20"/>
                <w:szCs w:val="20"/>
                <w:u w:val="none"/>
                <w:lang w:val="uk-UA"/>
              </w:rPr>
              <w:t>;</w:t>
            </w:r>
          </w:p>
        </w:tc>
      </w:tr>
      <w:tr w:rsidR="00FB38B1" w:rsidRPr="000B0164" w14:paraId="60F9E232" w14:textId="77777777" w:rsidTr="002D6AAE">
        <w:trPr>
          <w:gridBefore w:val="1"/>
          <w:gridAfter w:val="1"/>
          <w:wBefore w:w="109" w:type="dxa"/>
          <w:wAfter w:w="240" w:type="dxa"/>
          <w:trHeight w:val="20"/>
        </w:trPr>
        <w:tc>
          <w:tcPr>
            <w:tcW w:w="5096" w:type="dxa"/>
            <w:gridSpan w:val="2"/>
            <w:shd w:val="clear" w:color="auto" w:fill="auto"/>
          </w:tcPr>
          <w:p w14:paraId="4EDEB3AF" w14:textId="3F536852" w:rsidR="00FB38B1" w:rsidRPr="000B0164" w:rsidRDefault="00FB38B1" w:rsidP="00FB38B1">
            <w:pPr>
              <w:pStyle w:val="ListParagraph"/>
              <w:keepNext/>
              <w:shd w:val="clear" w:color="auto" w:fill="FFFFFF"/>
              <w:autoSpaceDE w:val="0"/>
              <w:autoSpaceDN w:val="0"/>
              <w:adjustRightInd w:val="0"/>
              <w:spacing w:before="120" w:after="0" w:line="240" w:lineRule="auto"/>
              <w:ind w:left="0"/>
              <w:jc w:val="both"/>
              <w:rPr>
                <w:rFonts w:ascii="Arial" w:hAnsi="Arial" w:cs="Arial"/>
                <w:color w:val="auto"/>
                <w:sz w:val="20"/>
                <w:szCs w:val="20"/>
                <w:lang w:val="uk-UA"/>
              </w:rPr>
            </w:pPr>
            <w:r w:rsidRPr="005F5A72">
              <w:rPr>
                <w:rFonts w:ascii="Arial" w:hAnsi="Arial" w:cs="Arial"/>
                <w:bCs/>
                <w:sz w:val="20"/>
                <w:szCs w:val="20"/>
                <w:lang w:val="uk-UA"/>
              </w:rPr>
              <w:t>11.4.8.</w:t>
            </w:r>
            <w:r>
              <w:rPr>
                <w:rFonts w:ascii="Arial" w:hAnsi="Arial" w:cs="Arial"/>
                <w:b/>
                <w:sz w:val="20"/>
                <w:szCs w:val="20"/>
                <w:lang w:val="uk-UA"/>
              </w:rPr>
              <w:t xml:space="preserve"> </w:t>
            </w:r>
            <w:r w:rsidRPr="00AB0495">
              <w:rPr>
                <w:rFonts w:ascii="Arial" w:hAnsi="Arial" w:cs="Arial"/>
                <w:sz w:val="20"/>
                <w:szCs w:val="20"/>
                <w:lang w:val="uk-UA"/>
              </w:rPr>
              <w:t xml:space="preserve">допомагати Британській Раді у забезпеченні дотримання її зобов’язань згідно із </w:t>
            </w:r>
            <w:r w:rsidRPr="00AB0495">
              <w:rPr>
                <w:rFonts w:ascii="Arial" w:hAnsi="Arial" w:cs="Arial"/>
                <w:b/>
                <w:sz w:val="20"/>
                <w:szCs w:val="20"/>
                <w:lang w:val="uk-UA"/>
              </w:rPr>
              <w:t xml:space="preserve">Законодавством </w:t>
            </w:r>
            <w:r w:rsidRPr="00AB0495">
              <w:rPr>
                <w:rFonts w:ascii="Arial" w:hAnsi="Arial" w:cs="Arial"/>
                <w:sz w:val="20"/>
                <w:szCs w:val="20"/>
                <w:lang w:val="uk-UA"/>
              </w:rPr>
              <w:t>про захист даних щодо безпеки, сповіщень про порушення персональних даних, оцінки впливу та консультацій з наглядовими органами чи регуляторами;</w:t>
            </w:r>
          </w:p>
        </w:tc>
        <w:tc>
          <w:tcPr>
            <w:tcW w:w="4739" w:type="dxa"/>
            <w:shd w:val="clear" w:color="auto" w:fill="auto"/>
          </w:tcPr>
          <w:p w14:paraId="29BD5F33" w14:textId="7DD5F823" w:rsidR="00FB38B1" w:rsidRPr="000B0164" w:rsidRDefault="00FB38B1" w:rsidP="005F5A72">
            <w:pPr>
              <w:pStyle w:val="ListParagraph"/>
              <w:keepNext/>
              <w:shd w:val="clear" w:color="auto" w:fill="FFFFFF"/>
              <w:autoSpaceDE w:val="0"/>
              <w:autoSpaceDN w:val="0"/>
              <w:adjustRightInd w:val="0"/>
              <w:spacing w:before="120" w:after="0" w:line="240" w:lineRule="auto"/>
              <w:ind w:left="0"/>
              <w:jc w:val="both"/>
              <w:rPr>
                <w:rFonts w:ascii="Arial" w:hAnsi="Arial" w:cs="Arial"/>
                <w:color w:val="auto"/>
                <w:sz w:val="20"/>
                <w:szCs w:val="20"/>
                <w:lang w:val="en-US"/>
              </w:rPr>
            </w:pPr>
            <w:r w:rsidRPr="005F5A72">
              <w:rPr>
                <w:rFonts w:ascii="Arial" w:hAnsi="Arial" w:cs="Arial"/>
                <w:bCs/>
                <w:sz w:val="20"/>
                <w:szCs w:val="20"/>
                <w:lang w:val="uk-UA"/>
              </w:rPr>
              <w:t>11.4.8.</w:t>
            </w:r>
            <w:r>
              <w:rPr>
                <w:rFonts w:ascii="Arial" w:hAnsi="Arial" w:cs="Arial"/>
                <w:b/>
                <w:sz w:val="20"/>
                <w:szCs w:val="20"/>
                <w:lang w:val="uk-UA"/>
              </w:rPr>
              <w:t xml:space="preserve"> </w:t>
            </w:r>
            <w:proofErr w:type="spellStart"/>
            <w:r w:rsidRPr="00504959">
              <w:rPr>
                <w:rFonts w:ascii="Arial" w:hAnsi="Arial" w:cs="Arial"/>
                <w:sz w:val="20"/>
                <w:szCs w:val="20"/>
                <w:lang w:val="uk-UA"/>
              </w:rPr>
              <w:t>assist</w:t>
            </w:r>
            <w:proofErr w:type="spellEnd"/>
            <w:r w:rsidRPr="00504959">
              <w:rPr>
                <w:rFonts w:ascii="Arial" w:hAnsi="Arial" w:cs="Arial"/>
                <w:sz w:val="20"/>
                <w:szCs w:val="20"/>
                <w:lang w:val="uk-UA"/>
              </w:rPr>
              <w:t xml:space="preserve"> </w:t>
            </w:r>
            <w:proofErr w:type="spellStart"/>
            <w:r w:rsidRPr="00504959">
              <w:rPr>
                <w:rFonts w:ascii="Arial" w:hAnsi="Arial" w:cs="Arial"/>
                <w:sz w:val="20"/>
                <w:szCs w:val="20"/>
                <w:lang w:val="uk-UA"/>
              </w:rPr>
              <w:t>the</w:t>
            </w:r>
            <w:proofErr w:type="spellEnd"/>
            <w:r w:rsidRPr="00504959">
              <w:rPr>
                <w:rFonts w:ascii="Arial" w:hAnsi="Arial" w:cs="Arial"/>
                <w:sz w:val="20"/>
                <w:szCs w:val="20"/>
                <w:lang w:val="uk-UA"/>
              </w:rPr>
              <w:t xml:space="preserve"> British Council in </w:t>
            </w:r>
            <w:proofErr w:type="spellStart"/>
            <w:r w:rsidRPr="00504959">
              <w:rPr>
                <w:rFonts w:ascii="Arial" w:hAnsi="Arial" w:cs="Arial"/>
                <w:sz w:val="20"/>
                <w:szCs w:val="20"/>
                <w:lang w:val="uk-UA"/>
              </w:rPr>
              <w:t>ensuring</w:t>
            </w:r>
            <w:proofErr w:type="spellEnd"/>
            <w:r w:rsidRPr="00504959">
              <w:rPr>
                <w:rFonts w:ascii="Arial" w:hAnsi="Arial" w:cs="Arial"/>
                <w:sz w:val="20"/>
                <w:szCs w:val="20"/>
                <w:lang w:val="uk-UA"/>
              </w:rPr>
              <w:t xml:space="preserve"> </w:t>
            </w:r>
            <w:proofErr w:type="spellStart"/>
            <w:r w:rsidRPr="00504959">
              <w:rPr>
                <w:rFonts w:ascii="Arial" w:hAnsi="Arial" w:cs="Arial"/>
                <w:sz w:val="20"/>
                <w:szCs w:val="20"/>
                <w:lang w:val="uk-UA"/>
              </w:rPr>
              <w:t>compliance</w:t>
            </w:r>
            <w:proofErr w:type="spellEnd"/>
            <w:r w:rsidRPr="00504959">
              <w:rPr>
                <w:rFonts w:ascii="Arial" w:hAnsi="Arial" w:cs="Arial"/>
                <w:sz w:val="20"/>
                <w:szCs w:val="20"/>
                <w:lang w:val="uk-UA"/>
              </w:rPr>
              <w:t xml:space="preserve"> </w:t>
            </w:r>
            <w:proofErr w:type="spellStart"/>
            <w:r w:rsidRPr="00504959">
              <w:rPr>
                <w:rFonts w:ascii="Arial" w:hAnsi="Arial" w:cs="Arial"/>
                <w:sz w:val="20"/>
                <w:szCs w:val="20"/>
                <w:lang w:val="uk-UA"/>
              </w:rPr>
              <w:t>with</w:t>
            </w:r>
            <w:proofErr w:type="spellEnd"/>
            <w:r w:rsidRPr="00504959">
              <w:rPr>
                <w:rFonts w:ascii="Arial" w:hAnsi="Arial" w:cs="Arial"/>
                <w:sz w:val="20"/>
                <w:szCs w:val="20"/>
                <w:lang w:val="uk-UA"/>
              </w:rPr>
              <w:t xml:space="preserve"> </w:t>
            </w:r>
            <w:proofErr w:type="spellStart"/>
            <w:r w:rsidRPr="00504959">
              <w:rPr>
                <w:rFonts w:ascii="Arial" w:hAnsi="Arial" w:cs="Arial"/>
                <w:sz w:val="20"/>
                <w:szCs w:val="20"/>
                <w:lang w:val="uk-UA"/>
              </w:rPr>
              <w:t>its</w:t>
            </w:r>
            <w:proofErr w:type="spellEnd"/>
            <w:r w:rsidRPr="00504959">
              <w:rPr>
                <w:rFonts w:ascii="Arial" w:hAnsi="Arial" w:cs="Arial"/>
                <w:sz w:val="20"/>
                <w:szCs w:val="20"/>
                <w:lang w:val="uk-UA"/>
              </w:rPr>
              <w:t xml:space="preserve"> </w:t>
            </w:r>
            <w:proofErr w:type="spellStart"/>
            <w:r w:rsidRPr="00504959">
              <w:rPr>
                <w:rFonts w:ascii="Arial" w:hAnsi="Arial" w:cs="Arial"/>
                <w:sz w:val="20"/>
                <w:szCs w:val="20"/>
                <w:lang w:val="uk-UA"/>
              </w:rPr>
              <w:t>obligations</w:t>
            </w:r>
            <w:proofErr w:type="spellEnd"/>
            <w:r w:rsidRPr="00504959">
              <w:rPr>
                <w:rFonts w:ascii="Arial" w:hAnsi="Arial" w:cs="Arial"/>
                <w:sz w:val="20"/>
                <w:szCs w:val="20"/>
                <w:lang w:val="uk-UA"/>
              </w:rPr>
              <w:t xml:space="preserve"> </w:t>
            </w:r>
            <w:proofErr w:type="spellStart"/>
            <w:r w:rsidRPr="00504959">
              <w:rPr>
                <w:rFonts w:ascii="Arial" w:hAnsi="Arial" w:cs="Arial"/>
                <w:sz w:val="20"/>
                <w:szCs w:val="20"/>
                <w:lang w:val="uk-UA"/>
              </w:rPr>
              <w:t>under</w:t>
            </w:r>
            <w:proofErr w:type="spellEnd"/>
            <w:r w:rsidRPr="00504959">
              <w:rPr>
                <w:rFonts w:ascii="Arial" w:hAnsi="Arial" w:cs="Arial"/>
                <w:sz w:val="20"/>
                <w:szCs w:val="20"/>
                <w:lang w:val="uk-UA"/>
              </w:rPr>
              <w:t xml:space="preserve"> </w:t>
            </w:r>
            <w:proofErr w:type="spellStart"/>
            <w:r w:rsidRPr="00504959">
              <w:rPr>
                <w:rFonts w:ascii="Arial" w:hAnsi="Arial" w:cs="Arial"/>
                <w:sz w:val="20"/>
                <w:szCs w:val="20"/>
                <w:lang w:val="uk-UA"/>
              </w:rPr>
              <w:t>the</w:t>
            </w:r>
            <w:proofErr w:type="spellEnd"/>
            <w:r w:rsidRPr="00504959">
              <w:rPr>
                <w:rFonts w:ascii="Arial" w:hAnsi="Arial" w:cs="Arial"/>
                <w:sz w:val="20"/>
                <w:szCs w:val="20"/>
                <w:lang w:val="uk-UA"/>
              </w:rPr>
              <w:t xml:space="preserve"> Data </w:t>
            </w:r>
            <w:proofErr w:type="spellStart"/>
            <w:r w:rsidRPr="00504959">
              <w:rPr>
                <w:rFonts w:ascii="Arial" w:hAnsi="Arial" w:cs="Arial"/>
                <w:sz w:val="20"/>
                <w:szCs w:val="20"/>
                <w:lang w:val="uk-UA"/>
              </w:rPr>
              <w:t>Protection</w:t>
            </w:r>
            <w:proofErr w:type="spellEnd"/>
            <w:r w:rsidRPr="00504959">
              <w:rPr>
                <w:rFonts w:ascii="Arial" w:hAnsi="Arial" w:cs="Arial"/>
                <w:sz w:val="20"/>
                <w:szCs w:val="20"/>
                <w:lang w:val="uk-UA"/>
              </w:rPr>
              <w:t xml:space="preserve"> </w:t>
            </w:r>
            <w:proofErr w:type="spellStart"/>
            <w:r w:rsidRPr="00504959">
              <w:rPr>
                <w:rFonts w:ascii="Arial" w:hAnsi="Arial" w:cs="Arial"/>
                <w:sz w:val="20"/>
                <w:szCs w:val="20"/>
                <w:lang w:val="uk-UA"/>
              </w:rPr>
              <w:t>Legislation</w:t>
            </w:r>
            <w:proofErr w:type="spellEnd"/>
            <w:r w:rsidRPr="00504959">
              <w:rPr>
                <w:rFonts w:ascii="Arial" w:hAnsi="Arial" w:cs="Arial"/>
                <w:sz w:val="20"/>
                <w:szCs w:val="20"/>
                <w:lang w:val="uk-UA"/>
              </w:rPr>
              <w:t xml:space="preserve"> </w:t>
            </w:r>
            <w:proofErr w:type="spellStart"/>
            <w:r w:rsidRPr="00504959">
              <w:rPr>
                <w:rFonts w:ascii="Arial" w:hAnsi="Arial" w:cs="Arial"/>
                <w:sz w:val="20"/>
                <w:szCs w:val="20"/>
                <w:lang w:val="uk-UA"/>
              </w:rPr>
              <w:t>with</w:t>
            </w:r>
            <w:proofErr w:type="spellEnd"/>
            <w:r w:rsidRPr="00504959">
              <w:rPr>
                <w:rFonts w:ascii="Arial" w:hAnsi="Arial" w:cs="Arial"/>
                <w:sz w:val="20"/>
                <w:szCs w:val="20"/>
                <w:lang w:val="uk-UA"/>
              </w:rPr>
              <w:t xml:space="preserve"> </w:t>
            </w:r>
            <w:proofErr w:type="spellStart"/>
            <w:r w:rsidRPr="00504959">
              <w:rPr>
                <w:rFonts w:ascii="Arial" w:hAnsi="Arial" w:cs="Arial"/>
                <w:sz w:val="20"/>
                <w:szCs w:val="20"/>
                <w:lang w:val="uk-UA"/>
              </w:rPr>
              <w:t>respect</w:t>
            </w:r>
            <w:proofErr w:type="spellEnd"/>
            <w:r w:rsidRPr="00504959">
              <w:rPr>
                <w:rFonts w:ascii="Arial" w:hAnsi="Arial" w:cs="Arial"/>
                <w:sz w:val="20"/>
                <w:szCs w:val="20"/>
                <w:lang w:val="uk-UA"/>
              </w:rPr>
              <w:t xml:space="preserve"> </w:t>
            </w:r>
            <w:proofErr w:type="spellStart"/>
            <w:r w:rsidRPr="00504959">
              <w:rPr>
                <w:rFonts w:ascii="Arial" w:hAnsi="Arial" w:cs="Arial"/>
                <w:sz w:val="20"/>
                <w:szCs w:val="20"/>
                <w:lang w:val="uk-UA"/>
              </w:rPr>
              <w:t>to</w:t>
            </w:r>
            <w:proofErr w:type="spellEnd"/>
            <w:r w:rsidRPr="00504959">
              <w:rPr>
                <w:rFonts w:ascii="Arial" w:hAnsi="Arial" w:cs="Arial"/>
                <w:sz w:val="20"/>
                <w:szCs w:val="20"/>
                <w:lang w:val="uk-UA"/>
              </w:rPr>
              <w:t xml:space="preserve"> </w:t>
            </w:r>
            <w:proofErr w:type="spellStart"/>
            <w:r w:rsidRPr="00504959">
              <w:rPr>
                <w:rFonts w:ascii="Arial" w:hAnsi="Arial" w:cs="Arial"/>
                <w:sz w:val="20"/>
                <w:szCs w:val="20"/>
                <w:lang w:val="uk-UA"/>
              </w:rPr>
              <w:t>security</w:t>
            </w:r>
            <w:proofErr w:type="spellEnd"/>
            <w:r w:rsidRPr="00504959">
              <w:rPr>
                <w:rFonts w:ascii="Arial" w:hAnsi="Arial" w:cs="Arial"/>
                <w:sz w:val="20"/>
                <w:szCs w:val="20"/>
                <w:lang w:val="uk-UA"/>
              </w:rPr>
              <w:t xml:space="preserve">, </w:t>
            </w:r>
            <w:proofErr w:type="spellStart"/>
            <w:r w:rsidRPr="00504959">
              <w:rPr>
                <w:rFonts w:ascii="Arial" w:hAnsi="Arial" w:cs="Arial"/>
                <w:sz w:val="20"/>
                <w:szCs w:val="20"/>
                <w:lang w:val="uk-UA"/>
              </w:rPr>
              <w:t>Personal</w:t>
            </w:r>
            <w:proofErr w:type="spellEnd"/>
            <w:r w:rsidRPr="00504959">
              <w:rPr>
                <w:rFonts w:ascii="Arial" w:hAnsi="Arial" w:cs="Arial"/>
                <w:sz w:val="20"/>
                <w:szCs w:val="20"/>
                <w:lang w:val="uk-UA"/>
              </w:rPr>
              <w:t xml:space="preserve"> Data </w:t>
            </w:r>
            <w:proofErr w:type="spellStart"/>
            <w:r w:rsidRPr="00504959">
              <w:rPr>
                <w:rFonts w:ascii="Arial" w:hAnsi="Arial" w:cs="Arial"/>
                <w:sz w:val="20"/>
                <w:szCs w:val="20"/>
                <w:lang w:val="uk-UA"/>
              </w:rPr>
              <w:t>Breach</w:t>
            </w:r>
            <w:proofErr w:type="spellEnd"/>
            <w:r w:rsidRPr="00504959">
              <w:rPr>
                <w:rFonts w:ascii="Arial" w:hAnsi="Arial" w:cs="Arial"/>
                <w:sz w:val="20"/>
                <w:szCs w:val="20"/>
                <w:lang w:val="uk-UA"/>
              </w:rPr>
              <w:t xml:space="preserve"> </w:t>
            </w:r>
            <w:proofErr w:type="spellStart"/>
            <w:r w:rsidRPr="00504959">
              <w:rPr>
                <w:rFonts w:ascii="Arial" w:hAnsi="Arial" w:cs="Arial"/>
                <w:sz w:val="20"/>
                <w:szCs w:val="20"/>
                <w:lang w:val="uk-UA"/>
              </w:rPr>
              <w:t>notifications</w:t>
            </w:r>
            <w:proofErr w:type="spellEnd"/>
            <w:r w:rsidRPr="00504959">
              <w:rPr>
                <w:rFonts w:ascii="Arial" w:hAnsi="Arial" w:cs="Arial"/>
                <w:sz w:val="20"/>
                <w:szCs w:val="20"/>
                <w:lang w:val="uk-UA"/>
              </w:rPr>
              <w:t xml:space="preserve">, </w:t>
            </w:r>
            <w:proofErr w:type="spellStart"/>
            <w:r w:rsidRPr="00504959">
              <w:rPr>
                <w:rFonts w:ascii="Arial" w:hAnsi="Arial" w:cs="Arial"/>
                <w:sz w:val="20"/>
                <w:szCs w:val="20"/>
                <w:lang w:val="uk-UA"/>
              </w:rPr>
              <w:t>impact</w:t>
            </w:r>
            <w:proofErr w:type="spellEnd"/>
            <w:r w:rsidRPr="00504959">
              <w:rPr>
                <w:rFonts w:ascii="Arial" w:hAnsi="Arial" w:cs="Arial"/>
                <w:sz w:val="20"/>
                <w:szCs w:val="20"/>
                <w:lang w:val="uk-UA"/>
              </w:rPr>
              <w:t xml:space="preserve"> </w:t>
            </w:r>
            <w:proofErr w:type="spellStart"/>
            <w:r w:rsidRPr="00504959">
              <w:rPr>
                <w:rFonts w:ascii="Arial" w:hAnsi="Arial" w:cs="Arial"/>
                <w:sz w:val="20"/>
                <w:szCs w:val="20"/>
                <w:lang w:val="uk-UA"/>
              </w:rPr>
              <w:t>assessments</w:t>
            </w:r>
            <w:proofErr w:type="spellEnd"/>
            <w:r w:rsidRPr="00504959">
              <w:rPr>
                <w:rFonts w:ascii="Arial" w:hAnsi="Arial" w:cs="Arial"/>
                <w:sz w:val="20"/>
                <w:szCs w:val="20"/>
                <w:lang w:val="uk-UA"/>
              </w:rPr>
              <w:t xml:space="preserve"> and </w:t>
            </w:r>
            <w:proofErr w:type="spellStart"/>
            <w:r w:rsidRPr="00504959">
              <w:rPr>
                <w:rFonts w:ascii="Arial" w:hAnsi="Arial" w:cs="Arial"/>
                <w:sz w:val="20"/>
                <w:szCs w:val="20"/>
                <w:lang w:val="uk-UA"/>
              </w:rPr>
              <w:t>consultations</w:t>
            </w:r>
            <w:proofErr w:type="spellEnd"/>
            <w:r w:rsidRPr="00504959">
              <w:rPr>
                <w:rFonts w:ascii="Arial" w:hAnsi="Arial" w:cs="Arial"/>
                <w:sz w:val="20"/>
                <w:szCs w:val="20"/>
                <w:lang w:val="uk-UA"/>
              </w:rPr>
              <w:t xml:space="preserve"> </w:t>
            </w:r>
            <w:proofErr w:type="spellStart"/>
            <w:r w:rsidRPr="00504959">
              <w:rPr>
                <w:rFonts w:ascii="Arial" w:hAnsi="Arial" w:cs="Arial"/>
                <w:sz w:val="20"/>
                <w:szCs w:val="20"/>
                <w:lang w:val="uk-UA"/>
              </w:rPr>
              <w:t>with</w:t>
            </w:r>
            <w:proofErr w:type="spellEnd"/>
            <w:r w:rsidRPr="00504959">
              <w:rPr>
                <w:rFonts w:ascii="Arial" w:hAnsi="Arial" w:cs="Arial"/>
                <w:sz w:val="20"/>
                <w:szCs w:val="20"/>
                <w:lang w:val="uk-UA"/>
              </w:rPr>
              <w:t xml:space="preserve"> </w:t>
            </w:r>
            <w:proofErr w:type="spellStart"/>
            <w:r w:rsidRPr="00504959">
              <w:rPr>
                <w:rFonts w:ascii="Arial" w:hAnsi="Arial" w:cs="Arial"/>
                <w:sz w:val="20"/>
                <w:szCs w:val="20"/>
                <w:lang w:val="uk-UA"/>
              </w:rPr>
              <w:t>supervisory</w:t>
            </w:r>
            <w:proofErr w:type="spellEnd"/>
            <w:r w:rsidRPr="00504959">
              <w:rPr>
                <w:rFonts w:ascii="Arial" w:hAnsi="Arial" w:cs="Arial"/>
                <w:sz w:val="20"/>
                <w:szCs w:val="20"/>
                <w:lang w:val="uk-UA"/>
              </w:rPr>
              <w:t xml:space="preserve"> </w:t>
            </w:r>
            <w:proofErr w:type="spellStart"/>
            <w:r w:rsidRPr="00504959">
              <w:rPr>
                <w:rFonts w:ascii="Arial" w:hAnsi="Arial" w:cs="Arial"/>
                <w:sz w:val="20"/>
                <w:szCs w:val="20"/>
                <w:lang w:val="uk-UA"/>
              </w:rPr>
              <w:t>authorities</w:t>
            </w:r>
            <w:proofErr w:type="spellEnd"/>
            <w:r w:rsidRPr="00504959">
              <w:rPr>
                <w:rFonts w:ascii="Arial" w:hAnsi="Arial" w:cs="Arial"/>
                <w:sz w:val="20"/>
                <w:szCs w:val="20"/>
                <w:lang w:val="uk-UA"/>
              </w:rPr>
              <w:t xml:space="preserve"> </w:t>
            </w:r>
            <w:proofErr w:type="spellStart"/>
            <w:r w:rsidRPr="00504959">
              <w:rPr>
                <w:rFonts w:ascii="Arial" w:hAnsi="Arial" w:cs="Arial"/>
                <w:sz w:val="20"/>
                <w:szCs w:val="20"/>
                <w:lang w:val="uk-UA"/>
              </w:rPr>
              <w:t>or</w:t>
            </w:r>
            <w:proofErr w:type="spellEnd"/>
            <w:r w:rsidRPr="00504959">
              <w:rPr>
                <w:rFonts w:ascii="Arial" w:hAnsi="Arial" w:cs="Arial"/>
                <w:sz w:val="20"/>
                <w:szCs w:val="20"/>
                <w:lang w:val="uk-UA"/>
              </w:rPr>
              <w:t xml:space="preserve"> </w:t>
            </w:r>
            <w:proofErr w:type="spellStart"/>
            <w:r w:rsidRPr="00504959">
              <w:rPr>
                <w:rFonts w:ascii="Arial" w:hAnsi="Arial" w:cs="Arial"/>
                <w:sz w:val="20"/>
                <w:szCs w:val="20"/>
                <w:lang w:val="uk-UA"/>
              </w:rPr>
              <w:t>regulators</w:t>
            </w:r>
            <w:proofErr w:type="spellEnd"/>
            <w:r w:rsidRPr="00504959">
              <w:rPr>
                <w:rFonts w:ascii="Arial" w:hAnsi="Arial" w:cs="Arial"/>
                <w:sz w:val="20"/>
                <w:szCs w:val="20"/>
                <w:lang w:val="uk-UA"/>
              </w:rPr>
              <w:t>;</w:t>
            </w:r>
          </w:p>
        </w:tc>
      </w:tr>
      <w:tr w:rsidR="00FB38B1" w:rsidRPr="000B0164" w14:paraId="51CDF1D7" w14:textId="77777777" w:rsidTr="002D6AAE">
        <w:trPr>
          <w:gridBefore w:val="1"/>
          <w:gridAfter w:val="1"/>
          <w:wBefore w:w="109" w:type="dxa"/>
          <w:wAfter w:w="240" w:type="dxa"/>
          <w:trHeight w:val="20"/>
        </w:trPr>
        <w:tc>
          <w:tcPr>
            <w:tcW w:w="5096" w:type="dxa"/>
            <w:gridSpan w:val="2"/>
            <w:shd w:val="clear" w:color="auto" w:fill="auto"/>
          </w:tcPr>
          <w:p w14:paraId="35D7F32A" w14:textId="149D5B91" w:rsidR="00FB38B1" w:rsidRPr="000B0164" w:rsidRDefault="00FB38B1" w:rsidP="005F5A72">
            <w:pPr>
              <w:pStyle w:val="ListParagraph"/>
              <w:keepNext/>
              <w:shd w:val="clear" w:color="auto" w:fill="FFFFFF"/>
              <w:autoSpaceDE w:val="0"/>
              <w:autoSpaceDN w:val="0"/>
              <w:adjustRightInd w:val="0"/>
              <w:spacing w:before="120" w:after="120" w:line="240" w:lineRule="auto"/>
              <w:ind w:left="0"/>
              <w:jc w:val="both"/>
              <w:rPr>
                <w:rFonts w:ascii="Arial" w:hAnsi="Arial" w:cs="Arial"/>
                <w:color w:val="auto"/>
                <w:sz w:val="20"/>
                <w:szCs w:val="20"/>
                <w:lang w:val="uk-UA"/>
              </w:rPr>
            </w:pPr>
            <w:r w:rsidRPr="005F5A72">
              <w:rPr>
                <w:rFonts w:ascii="Arial" w:hAnsi="Arial" w:cs="Arial"/>
                <w:bCs/>
                <w:sz w:val="20"/>
                <w:szCs w:val="20"/>
                <w:lang w:val="uk-UA"/>
              </w:rPr>
              <w:t>11.4.9.</w:t>
            </w:r>
            <w:r>
              <w:rPr>
                <w:rFonts w:ascii="Arial" w:hAnsi="Arial" w:cs="Arial"/>
                <w:b/>
                <w:sz w:val="20"/>
                <w:szCs w:val="20"/>
                <w:lang w:val="uk-UA"/>
              </w:rPr>
              <w:t xml:space="preserve"> </w:t>
            </w:r>
            <w:r w:rsidRPr="00FC4112">
              <w:rPr>
                <w:rFonts w:ascii="Arial" w:hAnsi="Arial" w:cs="Arial"/>
                <w:sz w:val="20"/>
                <w:szCs w:val="20"/>
                <w:lang w:val="uk-UA"/>
              </w:rPr>
              <w:t xml:space="preserve">вести точні письмові записи про Обробку, яку він здійснює у зв’язку з цією Угодою, </w:t>
            </w:r>
            <w:r w:rsidRPr="002539F8">
              <w:rPr>
                <w:rFonts w:ascii="Arial" w:hAnsi="Arial" w:cs="Arial"/>
                <w:b/>
                <w:sz w:val="20"/>
                <w:szCs w:val="20"/>
                <w:lang w:val="uk-UA"/>
              </w:rPr>
              <w:t>і</w:t>
            </w:r>
            <w:r w:rsidRPr="00FC4112">
              <w:rPr>
                <w:rFonts w:ascii="Arial" w:hAnsi="Arial" w:cs="Arial"/>
                <w:sz w:val="20"/>
                <w:szCs w:val="20"/>
                <w:lang w:val="uk-UA"/>
              </w:rPr>
              <w:t xml:space="preserve"> на запит Британської Ради надавати всю інформацію, необхідну для демонстрації відповідності </w:t>
            </w:r>
            <w:r>
              <w:rPr>
                <w:rFonts w:ascii="Arial" w:hAnsi="Arial" w:cs="Arial"/>
                <w:b/>
                <w:sz w:val="20"/>
                <w:szCs w:val="20"/>
                <w:lang w:val="uk-UA"/>
              </w:rPr>
              <w:t>Підрядника</w:t>
            </w:r>
            <w:r w:rsidRPr="00FC4112">
              <w:rPr>
                <w:rFonts w:ascii="Arial" w:hAnsi="Arial" w:cs="Arial"/>
                <w:sz w:val="20"/>
                <w:szCs w:val="20"/>
                <w:lang w:val="uk-UA"/>
              </w:rPr>
              <w:t xml:space="preserve"> законодавству про захист даних та умовам цієї Угоди.</w:t>
            </w:r>
          </w:p>
        </w:tc>
        <w:tc>
          <w:tcPr>
            <w:tcW w:w="4739" w:type="dxa"/>
            <w:shd w:val="clear" w:color="auto" w:fill="auto"/>
          </w:tcPr>
          <w:p w14:paraId="486124CF" w14:textId="73CE7F19" w:rsidR="00FB38B1" w:rsidRPr="000B0164" w:rsidRDefault="00FB38B1" w:rsidP="00FB38B1">
            <w:pPr>
              <w:pStyle w:val="ListParagraph"/>
              <w:keepNext/>
              <w:shd w:val="clear" w:color="auto" w:fill="FFFFFF"/>
              <w:autoSpaceDE w:val="0"/>
              <w:autoSpaceDN w:val="0"/>
              <w:adjustRightInd w:val="0"/>
              <w:spacing w:before="120" w:after="120" w:line="240" w:lineRule="auto"/>
              <w:ind w:left="0"/>
              <w:jc w:val="both"/>
              <w:rPr>
                <w:rFonts w:ascii="Arial" w:hAnsi="Arial" w:cs="Arial"/>
                <w:color w:val="auto"/>
                <w:sz w:val="20"/>
                <w:szCs w:val="20"/>
                <w:lang w:val="en-US"/>
              </w:rPr>
            </w:pPr>
            <w:r w:rsidRPr="005F5A72">
              <w:rPr>
                <w:rFonts w:ascii="Arial" w:hAnsi="Arial" w:cs="Arial"/>
                <w:bCs/>
                <w:sz w:val="20"/>
                <w:szCs w:val="20"/>
                <w:lang w:val="uk-UA"/>
              </w:rPr>
              <w:t>11.4.9.</w:t>
            </w:r>
            <w:r>
              <w:rPr>
                <w:rFonts w:ascii="Arial" w:hAnsi="Arial" w:cs="Arial"/>
                <w:b/>
                <w:sz w:val="20"/>
                <w:szCs w:val="20"/>
                <w:lang w:val="uk-UA"/>
              </w:rPr>
              <w:t xml:space="preserve"> </w:t>
            </w:r>
            <w:proofErr w:type="spellStart"/>
            <w:r w:rsidRPr="00FC4112">
              <w:rPr>
                <w:rFonts w:ascii="Arial" w:hAnsi="Arial" w:cs="Arial"/>
                <w:sz w:val="20"/>
                <w:szCs w:val="20"/>
                <w:lang w:val="uk-UA"/>
              </w:rPr>
              <w:t>maintain</w:t>
            </w:r>
            <w:proofErr w:type="spellEnd"/>
            <w:r w:rsidRPr="00FC4112">
              <w:rPr>
                <w:rFonts w:ascii="Arial" w:hAnsi="Arial" w:cs="Arial"/>
                <w:sz w:val="20"/>
                <w:szCs w:val="20"/>
                <w:lang w:val="uk-UA"/>
              </w:rPr>
              <w:t xml:space="preserve"> </w:t>
            </w:r>
            <w:proofErr w:type="spellStart"/>
            <w:r w:rsidRPr="00FC4112">
              <w:rPr>
                <w:rFonts w:ascii="Arial" w:hAnsi="Arial" w:cs="Arial"/>
                <w:sz w:val="20"/>
                <w:szCs w:val="20"/>
                <w:lang w:val="uk-UA"/>
              </w:rPr>
              <w:t>accurate</w:t>
            </w:r>
            <w:proofErr w:type="spellEnd"/>
            <w:r w:rsidRPr="00FC4112">
              <w:rPr>
                <w:rFonts w:ascii="Arial" w:hAnsi="Arial" w:cs="Arial"/>
                <w:sz w:val="20"/>
                <w:szCs w:val="20"/>
                <w:lang w:val="uk-UA"/>
              </w:rPr>
              <w:t xml:space="preserve"> written </w:t>
            </w:r>
            <w:proofErr w:type="spellStart"/>
            <w:r w:rsidRPr="00FC4112">
              <w:rPr>
                <w:rFonts w:ascii="Arial" w:hAnsi="Arial" w:cs="Arial"/>
                <w:sz w:val="20"/>
                <w:szCs w:val="20"/>
                <w:lang w:val="uk-UA"/>
              </w:rPr>
              <w:t>records</w:t>
            </w:r>
            <w:proofErr w:type="spellEnd"/>
            <w:r w:rsidRPr="00FC4112">
              <w:rPr>
                <w:rFonts w:ascii="Arial" w:hAnsi="Arial" w:cs="Arial"/>
                <w:sz w:val="20"/>
                <w:szCs w:val="20"/>
                <w:lang w:val="uk-UA"/>
              </w:rPr>
              <w:t xml:space="preserve"> of </w:t>
            </w:r>
            <w:proofErr w:type="spellStart"/>
            <w:r w:rsidRPr="00FC4112">
              <w:rPr>
                <w:rFonts w:ascii="Arial" w:hAnsi="Arial" w:cs="Arial"/>
                <w:sz w:val="20"/>
                <w:szCs w:val="20"/>
                <w:lang w:val="uk-UA"/>
              </w:rPr>
              <w:t>the</w:t>
            </w:r>
            <w:proofErr w:type="spellEnd"/>
            <w:r w:rsidRPr="00FC4112">
              <w:rPr>
                <w:rFonts w:ascii="Arial" w:hAnsi="Arial" w:cs="Arial"/>
                <w:sz w:val="20"/>
                <w:szCs w:val="20"/>
                <w:lang w:val="uk-UA"/>
              </w:rPr>
              <w:t xml:space="preserve"> </w:t>
            </w:r>
            <w:proofErr w:type="spellStart"/>
            <w:r w:rsidRPr="00FC4112">
              <w:rPr>
                <w:rFonts w:ascii="Arial" w:hAnsi="Arial" w:cs="Arial"/>
                <w:sz w:val="20"/>
                <w:szCs w:val="20"/>
                <w:lang w:val="uk-UA"/>
              </w:rPr>
              <w:t>Processing</w:t>
            </w:r>
            <w:proofErr w:type="spellEnd"/>
            <w:r w:rsidRPr="00FC4112">
              <w:rPr>
                <w:rFonts w:ascii="Arial" w:hAnsi="Arial" w:cs="Arial"/>
                <w:sz w:val="20"/>
                <w:szCs w:val="20"/>
                <w:lang w:val="uk-UA"/>
              </w:rPr>
              <w:t xml:space="preserve"> </w:t>
            </w:r>
            <w:proofErr w:type="spellStart"/>
            <w:r w:rsidRPr="00FC4112">
              <w:rPr>
                <w:rFonts w:ascii="Arial" w:hAnsi="Arial" w:cs="Arial"/>
                <w:sz w:val="20"/>
                <w:szCs w:val="20"/>
                <w:lang w:val="uk-UA"/>
              </w:rPr>
              <w:t>it</w:t>
            </w:r>
            <w:proofErr w:type="spellEnd"/>
            <w:r w:rsidRPr="00FC4112">
              <w:rPr>
                <w:rFonts w:ascii="Arial" w:hAnsi="Arial" w:cs="Arial"/>
                <w:sz w:val="20"/>
                <w:szCs w:val="20"/>
                <w:lang w:val="uk-UA"/>
              </w:rPr>
              <w:t xml:space="preserve"> </w:t>
            </w:r>
            <w:proofErr w:type="spellStart"/>
            <w:r w:rsidRPr="00FC4112">
              <w:rPr>
                <w:rFonts w:ascii="Arial" w:hAnsi="Arial" w:cs="Arial"/>
                <w:sz w:val="20"/>
                <w:szCs w:val="20"/>
                <w:lang w:val="uk-UA"/>
              </w:rPr>
              <w:t>carries</w:t>
            </w:r>
            <w:proofErr w:type="spellEnd"/>
            <w:r w:rsidRPr="00FC4112">
              <w:rPr>
                <w:rFonts w:ascii="Arial" w:hAnsi="Arial" w:cs="Arial"/>
                <w:sz w:val="20"/>
                <w:szCs w:val="20"/>
                <w:lang w:val="uk-UA"/>
              </w:rPr>
              <w:t xml:space="preserve"> </w:t>
            </w:r>
            <w:proofErr w:type="spellStart"/>
            <w:r w:rsidRPr="00FC4112">
              <w:rPr>
                <w:rFonts w:ascii="Arial" w:hAnsi="Arial" w:cs="Arial"/>
                <w:sz w:val="20"/>
                <w:szCs w:val="20"/>
                <w:lang w:val="uk-UA"/>
              </w:rPr>
              <w:t>out</w:t>
            </w:r>
            <w:proofErr w:type="spellEnd"/>
            <w:r w:rsidRPr="00FC4112">
              <w:rPr>
                <w:rFonts w:ascii="Arial" w:hAnsi="Arial" w:cs="Arial"/>
                <w:sz w:val="20"/>
                <w:szCs w:val="20"/>
                <w:lang w:val="uk-UA"/>
              </w:rPr>
              <w:t xml:space="preserve"> in </w:t>
            </w:r>
            <w:proofErr w:type="spellStart"/>
            <w:r w:rsidRPr="00FC4112">
              <w:rPr>
                <w:rFonts w:ascii="Arial" w:hAnsi="Arial" w:cs="Arial"/>
                <w:sz w:val="20"/>
                <w:szCs w:val="20"/>
                <w:lang w:val="uk-UA"/>
              </w:rPr>
              <w:t>connection</w:t>
            </w:r>
            <w:proofErr w:type="spellEnd"/>
            <w:r w:rsidRPr="00FC4112">
              <w:rPr>
                <w:rFonts w:ascii="Arial" w:hAnsi="Arial" w:cs="Arial"/>
                <w:sz w:val="20"/>
                <w:szCs w:val="20"/>
                <w:lang w:val="uk-UA"/>
              </w:rPr>
              <w:t xml:space="preserve"> </w:t>
            </w:r>
            <w:proofErr w:type="spellStart"/>
            <w:r w:rsidRPr="00FC4112">
              <w:rPr>
                <w:rFonts w:ascii="Arial" w:hAnsi="Arial" w:cs="Arial"/>
                <w:sz w:val="20"/>
                <w:szCs w:val="20"/>
                <w:lang w:val="uk-UA"/>
              </w:rPr>
              <w:t>with</w:t>
            </w:r>
            <w:proofErr w:type="spellEnd"/>
            <w:r w:rsidRPr="00FC4112">
              <w:rPr>
                <w:rFonts w:ascii="Arial" w:hAnsi="Arial" w:cs="Arial"/>
                <w:sz w:val="20"/>
                <w:szCs w:val="20"/>
                <w:lang w:val="uk-UA"/>
              </w:rPr>
              <w:t xml:space="preserve"> </w:t>
            </w:r>
            <w:proofErr w:type="spellStart"/>
            <w:r w:rsidRPr="00FC4112">
              <w:rPr>
                <w:rFonts w:ascii="Arial" w:hAnsi="Arial" w:cs="Arial"/>
                <w:sz w:val="20"/>
                <w:szCs w:val="20"/>
                <w:lang w:val="uk-UA"/>
              </w:rPr>
              <w:t>this</w:t>
            </w:r>
            <w:proofErr w:type="spellEnd"/>
            <w:r w:rsidRPr="00FC4112">
              <w:rPr>
                <w:rFonts w:ascii="Arial" w:hAnsi="Arial" w:cs="Arial"/>
                <w:sz w:val="20"/>
                <w:szCs w:val="20"/>
                <w:lang w:val="uk-UA"/>
              </w:rPr>
              <w:t xml:space="preserve"> </w:t>
            </w:r>
            <w:proofErr w:type="spellStart"/>
            <w:r w:rsidRPr="00FC4112">
              <w:rPr>
                <w:rFonts w:ascii="Arial" w:hAnsi="Arial" w:cs="Arial"/>
                <w:sz w:val="20"/>
                <w:szCs w:val="20"/>
                <w:lang w:val="uk-UA"/>
              </w:rPr>
              <w:t>Agreement</w:t>
            </w:r>
            <w:proofErr w:type="spellEnd"/>
            <w:r w:rsidRPr="00FC4112">
              <w:rPr>
                <w:rFonts w:ascii="Arial" w:hAnsi="Arial" w:cs="Arial"/>
                <w:sz w:val="20"/>
                <w:szCs w:val="20"/>
                <w:lang w:val="uk-UA"/>
              </w:rPr>
              <w:t xml:space="preserve"> and </w:t>
            </w:r>
            <w:proofErr w:type="spellStart"/>
            <w:r w:rsidRPr="00FC4112">
              <w:rPr>
                <w:rFonts w:ascii="Arial" w:hAnsi="Arial" w:cs="Arial"/>
                <w:sz w:val="20"/>
                <w:szCs w:val="20"/>
                <w:lang w:val="uk-UA"/>
              </w:rPr>
              <w:t>on</w:t>
            </w:r>
            <w:proofErr w:type="spellEnd"/>
            <w:r w:rsidRPr="00FC4112">
              <w:rPr>
                <w:rFonts w:ascii="Arial" w:hAnsi="Arial" w:cs="Arial"/>
                <w:sz w:val="20"/>
                <w:szCs w:val="20"/>
                <w:lang w:val="uk-UA"/>
              </w:rPr>
              <w:t xml:space="preserve"> </w:t>
            </w:r>
            <w:proofErr w:type="spellStart"/>
            <w:r w:rsidRPr="00FC4112">
              <w:rPr>
                <w:rFonts w:ascii="Arial" w:hAnsi="Arial" w:cs="Arial"/>
                <w:sz w:val="20"/>
                <w:szCs w:val="20"/>
                <w:lang w:val="uk-UA"/>
              </w:rPr>
              <w:t>request</w:t>
            </w:r>
            <w:proofErr w:type="spellEnd"/>
            <w:r w:rsidRPr="00FC4112">
              <w:rPr>
                <w:rFonts w:ascii="Arial" w:hAnsi="Arial" w:cs="Arial"/>
                <w:sz w:val="20"/>
                <w:szCs w:val="20"/>
                <w:lang w:val="uk-UA"/>
              </w:rPr>
              <w:t xml:space="preserve"> </w:t>
            </w:r>
            <w:proofErr w:type="spellStart"/>
            <w:r w:rsidRPr="00FC4112">
              <w:rPr>
                <w:rFonts w:ascii="Arial" w:hAnsi="Arial" w:cs="Arial"/>
                <w:sz w:val="20"/>
                <w:szCs w:val="20"/>
                <w:lang w:val="uk-UA"/>
              </w:rPr>
              <w:t>by</w:t>
            </w:r>
            <w:proofErr w:type="spellEnd"/>
            <w:r w:rsidRPr="00FC4112">
              <w:rPr>
                <w:rFonts w:ascii="Arial" w:hAnsi="Arial" w:cs="Arial"/>
                <w:sz w:val="20"/>
                <w:szCs w:val="20"/>
                <w:lang w:val="uk-UA"/>
              </w:rPr>
              <w:t xml:space="preserve"> </w:t>
            </w:r>
            <w:proofErr w:type="spellStart"/>
            <w:r w:rsidRPr="00FC4112">
              <w:rPr>
                <w:rFonts w:ascii="Arial" w:hAnsi="Arial" w:cs="Arial"/>
                <w:sz w:val="20"/>
                <w:szCs w:val="20"/>
                <w:lang w:val="uk-UA"/>
              </w:rPr>
              <w:t>the</w:t>
            </w:r>
            <w:proofErr w:type="spellEnd"/>
            <w:r w:rsidRPr="00FC4112">
              <w:rPr>
                <w:rFonts w:ascii="Arial" w:hAnsi="Arial" w:cs="Arial"/>
                <w:sz w:val="20"/>
                <w:szCs w:val="20"/>
                <w:lang w:val="uk-UA"/>
              </w:rPr>
              <w:t xml:space="preserve"> British Council, </w:t>
            </w:r>
            <w:proofErr w:type="spellStart"/>
            <w:r w:rsidRPr="00FC4112">
              <w:rPr>
                <w:rFonts w:ascii="Arial" w:hAnsi="Arial" w:cs="Arial"/>
                <w:sz w:val="20"/>
                <w:szCs w:val="20"/>
                <w:lang w:val="uk-UA"/>
              </w:rPr>
              <w:t>make</w:t>
            </w:r>
            <w:proofErr w:type="spellEnd"/>
            <w:r w:rsidRPr="00FC4112">
              <w:rPr>
                <w:rFonts w:ascii="Arial" w:hAnsi="Arial" w:cs="Arial"/>
                <w:sz w:val="20"/>
                <w:szCs w:val="20"/>
                <w:lang w:val="uk-UA"/>
              </w:rPr>
              <w:t xml:space="preserve"> </w:t>
            </w:r>
            <w:proofErr w:type="spellStart"/>
            <w:r w:rsidRPr="00FC4112">
              <w:rPr>
                <w:rFonts w:ascii="Arial" w:hAnsi="Arial" w:cs="Arial"/>
                <w:sz w:val="20"/>
                <w:szCs w:val="20"/>
                <w:lang w:val="uk-UA"/>
              </w:rPr>
              <w:t>available</w:t>
            </w:r>
            <w:proofErr w:type="spellEnd"/>
            <w:r w:rsidRPr="00FC4112">
              <w:rPr>
                <w:rFonts w:ascii="Arial" w:hAnsi="Arial" w:cs="Arial"/>
                <w:sz w:val="20"/>
                <w:szCs w:val="20"/>
                <w:lang w:val="uk-UA"/>
              </w:rPr>
              <w:t xml:space="preserve"> </w:t>
            </w:r>
            <w:proofErr w:type="spellStart"/>
            <w:r w:rsidRPr="00FC4112">
              <w:rPr>
                <w:rFonts w:ascii="Arial" w:hAnsi="Arial" w:cs="Arial"/>
                <w:sz w:val="20"/>
                <w:szCs w:val="20"/>
                <w:lang w:val="uk-UA"/>
              </w:rPr>
              <w:t>all</w:t>
            </w:r>
            <w:proofErr w:type="spellEnd"/>
            <w:r w:rsidRPr="00FC4112">
              <w:rPr>
                <w:rFonts w:ascii="Arial" w:hAnsi="Arial" w:cs="Arial"/>
                <w:sz w:val="20"/>
                <w:szCs w:val="20"/>
                <w:lang w:val="uk-UA"/>
              </w:rPr>
              <w:t xml:space="preserve"> </w:t>
            </w:r>
            <w:proofErr w:type="spellStart"/>
            <w:r w:rsidRPr="00FC4112">
              <w:rPr>
                <w:rFonts w:ascii="Arial" w:hAnsi="Arial" w:cs="Arial"/>
                <w:sz w:val="20"/>
                <w:szCs w:val="20"/>
                <w:lang w:val="uk-UA"/>
              </w:rPr>
              <w:t>information</w:t>
            </w:r>
            <w:proofErr w:type="spellEnd"/>
            <w:r w:rsidRPr="00FC4112">
              <w:rPr>
                <w:rFonts w:ascii="Arial" w:hAnsi="Arial" w:cs="Arial"/>
                <w:sz w:val="20"/>
                <w:szCs w:val="20"/>
                <w:lang w:val="uk-UA"/>
              </w:rPr>
              <w:t xml:space="preserve"> </w:t>
            </w:r>
            <w:proofErr w:type="spellStart"/>
            <w:r w:rsidRPr="00FC4112">
              <w:rPr>
                <w:rFonts w:ascii="Arial" w:hAnsi="Arial" w:cs="Arial"/>
                <w:sz w:val="20"/>
                <w:szCs w:val="20"/>
                <w:lang w:val="uk-UA"/>
              </w:rPr>
              <w:t>necessary</w:t>
            </w:r>
            <w:proofErr w:type="spellEnd"/>
            <w:r w:rsidRPr="00FC4112">
              <w:rPr>
                <w:rFonts w:ascii="Arial" w:hAnsi="Arial" w:cs="Arial"/>
                <w:sz w:val="20"/>
                <w:szCs w:val="20"/>
                <w:lang w:val="uk-UA"/>
              </w:rPr>
              <w:t xml:space="preserve"> </w:t>
            </w:r>
            <w:proofErr w:type="spellStart"/>
            <w:r w:rsidRPr="00FC4112">
              <w:rPr>
                <w:rFonts w:ascii="Arial" w:hAnsi="Arial" w:cs="Arial"/>
                <w:sz w:val="20"/>
                <w:szCs w:val="20"/>
                <w:lang w:val="uk-UA"/>
              </w:rPr>
              <w:t>to</w:t>
            </w:r>
            <w:proofErr w:type="spellEnd"/>
            <w:r w:rsidRPr="00FC4112">
              <w:rPr>
                <w:rFonts w:ascii="Arial" w:hAnsi="Arial" w:cs="Arial"/>
                <w:sz w:val="20"/>
                <w:szCs w:val="20"/>
                <w:lang w:val="uk-UA"/>
              </w:rPr>
              <w:t xml:space="preserve"> </w:t>
            </w:r>
            <w:proofErr w:type="spellStart"/>
            <w:r w:rsidRPr="00FC4112">
              <w:rPr>
                <w:rFonts w:ascii="Arial" w:hAnsi="Arial" w:cs="Arial"/>
                <w:sz w:val="20"/>
                <w:szCs w:val="20"/>
                <w:lang w:val="uk-UA"/>
              </w:rPr>
              <w:t>demonstrate</w:t>
            </w:r>
            <w:proofErr w:type="spellEnd"/>
            <w:r w:rsidRPr="00FC4112">
              <w:rPr>
                <w:rFonts w:ascii="Arial" w:hAnsi="Arial" w:cs="Arial"/>
                <w:sz w:val="20"/>
                <w:szCs w:val="20"/>
                <w:lang w:val="uk-UA"/>
              </w:rPr>
              <w:t xml:space="preserve"> </w:t>
            </w:r>
            <w:proofErr w:type="spellStart"/>
            <w:r w:rsidRPr="00FC4112">
              <w:rPr>
                <w:rFonts w:ascii="Arial" w:hAnsi="Arial" w:cs="Arial"/>
                <w:sz w:val="20"/>
                <w:szCs w:val="20"/>
                <w:lang w:val="uk-UA"/>
              </w:rPr>
              <w:t>the</w:t>
            </w:r>
            <w:proofErr w:type="spellEnd"/>
            <w:r w:rsidRPr="00FC4112">
              <w:rPr>
                <w:rFonts w:ascii="Arial" w:hAnsi="Arial" w:cs="Arial"/>
                <w:sz w:val="20"/>
                <w:szCs w:val="20"/>
                <w:lang w:val="uk-UA"/>
              </w:rPr>
              <w:t xml:space="preserve"> </w:t>
            </w:r>
            <w:proofErr w:type="spellStart"/>
            <w:r w:rsidRPr="00FC4112">
              <w:rPr>
                <w:rFonts w:ascii="Arial" w:hAnsi="Arial" w:cs="Arial"/>
                <w:sz w:val="20"/>
                <w:szCs w:val="20"/>
                <w:lang w:val="uk-UA"/>
              </w:rPr>
              <w:t>Supplier's</w:t>
            </w:r>
            <w:proofErr w:type="spellEnd"/>
            <w:r w:rsidRPr="00FC4112">
              <w:rPr>
                <w:rFonts w:ascii="Arial" w:hAnsi="Arial" w:cs="Arial"/>
                <w:sz w:val="20"/>
                <w:szCs w:val="20"/>
                <w:lang w:val="uk-UA"/>
              </w:rPr>
              <w:t xml:space="preserve"> </w:t>
            </w:r>
            <w:proofErr w:type="spellStart"/>
            <w:r w:rsidRPr="00FC4112">
              <w:rPr>
                <w:rFonts w:ascii="Arial" w:hAnsi="Arial" w:cs="Arial"/>
                <w:sz w:val="20"/>
                <w:szCs w:val="20"/>
                <w:lang w:val="uk-UA"/>
              </w:rPr>
              <w:t>compliance</w:t>
            </w:r>
            <w:proofErr w:type="spellEnd"/>
            <w:r w:rsidRPr="00FC4112">
              <w:rPr>
                <w:rFonts w:ascii="Arial" w:hAnsi="Arial" w:cs="Arial"/>
                <w:sz w:val="20"/>
                <w:szCs w:val="20"/>
                <w:lang w:val="uk-UA"/>
              </w:rPr>
              <w:t xml:space="preserve"> </w:t>
            </w:r>
            <w:proofErr w:type="spellStart"/>
            <w:r w:rsidRPr="00FC4112">
              <w:rPr>
                <w:rFonts w:ascii="Arial" w:hAnsi="Arial" w:cs="Arial"/>
                <w:sz w:val="20"/>
                <w:szCs w:val="20"/>
                <w:lang w:val="uk-UA"/>
              </w:rPr>
              <w:t>under</w:t>
            </w:r>
            <w:proofErr w:type="spellEnd"/>
            <w:r w:rsidRPr="00FC4112">
              <w:rPr>
                <w:rFonts w:ascii="Arial" w:hAnsi="Arial" w:cs="Arial"/>
                <w:sz w:val="20"/>
                <w:szCs w:val="20"/>
                <w:lang w:val="uk-UA"/>
              </w:rPr>
              <w:t xml:space="preserve"> Data </w:t>
            </w:r>
            <w:proofErr w:type="spellStart"/>
            <w:r w:rsidRPr="00FC4112">
              <w:rPr>
                <w:rFonts w:ascii="Arial" w:hAnsi="Arial" w:cs="Arial"/>
                <w:sz w:val="20"/>
                <w:szCs w:val="20"/>
                <w:lang w:val="uk-UA"/>
              </w:rPr>
              <w:t>Protection</w:t>
            </w:r>
            <w:proofErr w:type="spellEnd"/>
            <w:r w:rsidRPr="00FC4112">
              <w:rPr>
                <w:rFonts w:ascii="Arial" w:hAnsi="Arial" w:cs="Arial"/>
                <w:sz w:val="20"/>
                <w:szCs w:val="20"/>
                <w:lang w:val="uk-UA"/>
              </w:rPr>
              <w:t xml:space="preserve"> </w:t>
            </w:r>
            <w:proofErr w:type="spellStart"/>
            <w:r w:rsidRPr="00FC4112">
              <w:rPr>
                <w:rFonts w:ascii="Arial" w:hAnsi="Arial" w:cs="Arial"/>
                <w:sz w:val="20"/>
                <w:szCs w:val="20"/>
                <w:lang w:val="uk-UA"/>
              </w:rPr>
              <w:t>Legislation</w:t>
            </w:r>
            <w:proofErr w:type="spellEnd"/>
            <w:r w:rsidRPr="00FC4112">
              <w:rPr>
                <w:rFonts w:ascii="Arial" w:hAnsi="Arial" w:cs="Arial"/>
                <w:sz w:val="20"/>
                <w:szCs w:val="20"/>
                <w:lang w:val="uk-UA"/>
              </w:rPr>
              <w:t xml:space="preserve"> and </w:t>
            </w:r>
            <w:proofErr w:type="spellStart"/>
            <w:r w:rsidRPr="00FC4112">
              <w:rPr>
                <w:rFonts w:ascii="Arial" w:hAnsi="Arial" w:cs="Arial"/>
                <w:sz w:val="20"/>
                <w:szCs w:val="20"/>
                <w:lang w:val="uk-UA"/>
              </w:rPr>
              <w:t>the</w:t>
            </w:r>
            <w:proofErr w:type="spellEnd"/>
            <w:r w:rsidRPr="00FC4112">
              <w:rPr>
                <w:rFonts w:ascii="Arial" w:hAnsi="Arial" w:cs="Arial"/>
                <w:sz w:val="20"/>
                <w:szCs w:val="20"/>
                <w:lang w:val="uk-UA"/>
              </w:rPr>
              <w:t xml:space="preserve"> </w:t>
            </w:r>
            <w:proofErr w:type="spellStart"/>
            <w:r w:rsidRPr="00FC4112">
              <w:rPr>
                <w:rFonts w:ascii="Arial" w:hAnsi="Arial" w:cs="Arial"/>
                <w:sz w:val="20"/>
                <w:szCs w:val="20"/>
                <w:lang w:val="uk-UA"/>
              </w:rPr>
              <w:t>terms</w:t>
            </w:r>
            <w:proofErr w:type="spellEnd"/>
            <w:r w:rsidRPr="00FC4112">
              <w:rPr>
                <w:rFonts w:ascii="Arial" w:hAnsi="Arial" w:cs="Arial"/>
                <w:sz w:val="20"/>
                <w:szCs w:val="20"/>
                <w:lang w:val="uk-UA"/>
              </w:rPr>
              <w:t xml:space="preserve"> of </w:t>
            </w:r>
            <w:proofErr w:type="spellStart"/>
            <w:r w:rsidRPr="00FC4112">
              <w:rPr>
                <w:rFonts w:ascii="Arial" w:hAnsi="Arial" w:cs="Arial"/>
                <w:sz w:val="20"/>
                <w:szCs w:val="20"/>
                <w:lang w:val="uk-UA"/>
              </w:rPr>
              <w:t>this</w:t>
            </w:r>
            <w:proofErr w:type="spellEnd"/>
            <w:r w:rsidRPr="00FC4112">
              <w:rPr>
                <w:rFonts w:ascii="Arial" w:hAnsi="Arial" w:cs="Arial"/>
                <w:sz w:val="20"/>
                <w:szCs w:val="20"/>
                <w:lang w:val="uk-UA"/>
              </w:rPr>
              <w:t xml:space="preserve"> </w:t>
            </w:r>
            <w:proofErr w:type="spellStart"/>
            <w:r w:rsidRPr="00FC4112">
              <w:rPr>
                <w:rFonts w:ascii="Arial" w:hAnsi="Arial" w:cs="Arial"/>
                <w:sz w:val="20"/>
                <w:szCs w:val="20"/>
                <w:lang w:val="uk-UA"/>
              </w:rPr>
              <w:t>Agreement</w:t>
            </w:r>
            <w:proofErr w:type="spellEnd"/>
            <w:r w:rsidRPr="00FC4112">
              <w:rPr>
                <w:rFonts w:ascii="Arial" w:hAnsi="Arial" w:cs="Arial"/>
                <w:sz w:val="20"/>
                <w:szCs w:val="20"/>
                <w:lang w:val="uk-UA"/>
              </w:rPr>
              <w:t>.</w:t>
            </w:r>
          </w:p>
        </w:tc>
      </w:tr>
      <w:tr w:rsidR="00FB38B1" w:rsidRPr="000B0164" w14:paraId="698BC78D" w14:textId="77777777" w:rsidTr="002D6AAE">
        <w:trPr>
          <w:gridBefore w:val="1"/>
          <w:gridAfter w:val="1"/>
          <w:wBefore w:w="109" w:type="dxa"/>
          <w:wAfter w:w="240" w:type="dxa"/>
          <w:trHeight w:val="20"/>
        </w:trPr>
        <w:tc>
          <w:tcPr>
            <w:tcW w:w="5096" w:type="dxa"/>
            <w:gridSpan w:val="2"/>
            <w:shd w:val="clear" w:color="auto" w:fill="auto"/>
          </w:tcPr>
          <w:p w14:paraId="64C39A5F" w14:textId="53EECF7A" w:rsidR="00FB38B1" w:rsidRPr="000B0164" w:rsidRDefault="00FB38B1" w:rsidP="00FB38B1">
            <w:pPr>
              <w:pStyle w:val="Heading1"/>
              <w:spacing w:before="120" w:after="120"/>
              <w:jc w:val="both"/>
              <w:rPr>
                <w:rFonts w:ascii="Arial" w:hAnsi="Arial" w:cs="Arial"/>
                <w:b w:val="0"/>
                <w:sz w:val="20"/>
                <w:szCs w:val="20"/>
                <w:u w:val="none"/>
                <w:lang w:val="uk-UA"/>
              </w:rPr>
            </w:pPr>
            <w:r>
              <w:rPr>
                <w:rFonts w:ascii="Arial" w:hAnsi="Arial" w:cs="Arial"/>
                <w:b w:val="0"/>
                <w:sz w:val="20"/>
                <w:szCs w:val="20"/>
                <w:u w:val="none"/>
                <w:lang w:val="uk-UA"/>
              </w:rPr>
              <w:t>11.5. Підрядник</w:t>
            </w:r>
            <w:r w:rsidRPr="00F82021">
              <w:rPr>
                <w:rFonts w:ascii="Arial" w:hAnsi="Arial" w:cs="Arial"/>
                <w:b w:val="0"/>
                <w:sz w:val="20"/>
                <w:szCs w:val="20"/>
                <w:u w:val="none"/>
                <w:lang w:val="uk-UA"/>
              </w:rPr>
              <w:t xml:space="preserve"> та його </w:t>
            </w:r>
            <w:proofErr w:type="spellStart"/>
            <w:r>
              <w:rPr>
                <w:rFonts w:ascii="Arial" w:hAnsi="Arial" w:cs="Arial"/>
                <w:b w:val="0"/>
                <w:sz w:val="20"/>
                <w:szCs w:val="20"/>
                <w:u w:val="none"/>
                <w:lang w:val="uk-UA"/>
              </w:rPr>
              <w:t>Суброзпорядники</w:t>
            </w:r>
            <w:proofErr w:type="spellEnd"/>
            <w:r w:rsidRPr="00F82021">
              <w:rPr>
                <w:rFonts w:ascii="Arial" w:hAnsi="Arial" w:cs="Arial"/>
                <w:b w:val="0"/>
                <w:sz w:val="20"/>
                <w:szCs w:val="20"/>
                <w:u w:val="none"/>
                <w:lang w:val="uk-UA"/>
              </w:rPr>
              <w:t xml:space="preserve"> повинні дозволяти та сприяти проведенню аудитів, включаючи інспекції, проведених Британською Радою (або її уповноваженим представником) стосовно обробки персональних даних Британської Ради </w:t>
            </w:r>
            <w:r>
              <w:rPr>
                <w:rFonts w:ascii="Arial" w:hAnsi="Arial" w:cs="Arial"/>
                <w:b w:val="0"/>
                <w:sz w:val="20"/>
                <w:szCs w:val="20"/>
                <w:u w:val="none"/>
                <w:lang w:val="uk-UA"/>
              </w:rPr>
              <w:t>Підрядником</w:t>
            </w:r>
            <w:r w:rsidRPr="00F82021">
              <w:rPr>
                <w:rFonts w:ascii="Arial" w:hAnsi="Arial" w:cs="Arial"/>
                <w:b w:val="0"/>
                <w:sz w:val="20"/>
                <w:szCs w:val="20"/>
                <w:u w:val="none"/>
                <w:lang w:val="uk-UA"/>
              </w:rPr>
              <w:t xml:space="preserve"> та його </w:t>
            </w:r>
            <w:proofErr w:type="spellStart"/>
            <w:r w:rsidRPr="00F82021">
              <w:rPr>
                <w:rFonts w:ascii="Arial" w:hAnsi="Arial" w:cs="Arial"/>
                <w:b w:val="0"/>
                <w:sz w:val="20"/>
                <w:szCs w:val="20"/>
                <w:u w:val="none"/>
                <w:lang w:val="uk-UA"/>
              </w:rPr>
              <w:t>Суб</w:t>
            </w:r>
            <w:proofErr w:type="spellEnd"/>
            <w:r w:rsidRPr="00F82021">
              <w:rPr>
                <w:rFonts w:ascii="Arial" w:hAnsi="Arial" w:cs="Arial"/>
                <w:b w:val="0"/>
                <w:sz w:val="20"/>
                <w:szCs w:val="20"/>
                <w:u w:val="none"/>
                <w:lang w:val="uk-UA"/>
              </w:rPr>
              <w:t>-</w:t>
            </w:r>
            <w:r>
              <w:rPr>
                <w:rFonts w:ascii="Arial" w:hAnsi="Arial" w:cs="Arial"/>
                <w:b w:val="0"/>
                <w:sz w:val="20"/>
                <w:szCs w:val="20"/>
                <w:u w:val="none"/>
                <w:lang w:val="uk-UA"/>
              </w:rPr>
              <w:t>розпорядниками</w:t>
            </w:r>
            <w:r w:rsidRPr="00F82021">
              <w:rPr>
                <w:rFonts w:ascii="Arial" w:hAnsi="Arial" w:cs="Arial"/>
                <w:b w:val="0"/>
                <w:sz w:val="20"/>
                <w:szCs w:val="20"/>
                <w:u w:val="none"/>
                <w:lang w:val="uk-UA"/>
              </w:rPr>
              <w:t xml:space="preserve"> для підтримки Постачальник у відповідності з п. </w:t>
            </w:r>
            <w:r>
              <w:rPr>
                <w:rFonts w:ascii="Arial" w:hAnsi="Arial" w:cs="Arial"/>
                <w:b w:val="0"/>
                <w:sz w:val="20"/>
                <w:szCs w:val="20"/>
                <w:u w:val="none"/>
                <w:lang w:val="uk-UA"/>
              </w:rPr>
              <w:t>1</w:t>
            </w:r>
            <w:r w:rsidRPr="00F82021">
              <w:rPr>
                <w:rFonts w:ascii="Arial" w:hAnsi="Arial" w:cs="Arial"/>
                <w:b w:val="0"/>
                <w:sz w:val="20"/>
                <w:szCs w:val="20"/>
                <w:u w:val="none"/>
                <w:lang w:val="uk-UA"/>
              </w:rPr>
              <w:t>1.4.9.</w:t>
            </w:r>
          </w:p>
        </w:tc>
        <w:tc>
          <w:tcPr>
            <w:tcW w:w="4739" w:type="dxa"/>
            <w:shd w:val="clear" w:color="auto" w:fill="auto"/>
          </w:tcPr>
          <w:p w14:paraId="3F06237A" w14:textId="0B9A5CA8" w:rsidR="00FB38B1" w:rsidRPr="000B0164" w:rsidRDefault="00FB38B1" w:rsidP="005F5A72">
            <w:pPr>
              <w:pStyle w:val="Heading1"/>
              <w:spacing w:before="120" w:after="120"/>
              <w:jc w:val="both"/>
              <w:rPr>
                <w:rFonts w:ascii="Arial" w:hAnsi="Arial" w:cs="Arial"/>
                <w:b w:val="0"/>
                <w:sz w:val="20"/>
                <w:szCs w:val="20"/>
                <w:u w:val="none"/>
                <w:lang w:val="en-US"/>
              </w:rPr>
            </w:pPr>
            <w:r>
              <w:rPr>
                <w:rFonts w:ascii="Arial" w:hAnsi="Arial" w:cs="Arial"/>
                <w:b w:val="0"/>
                <w:sz w:val="20"/>
                <w:szCs w:val="20"/>
                <w:u w:val="none"/>
                <w:lang w:val="uk-UA"/>
              </w:rPr>
              <w:t xml:space="preserve">11.5. </w:t>
            </w:r>
            <w:r w:rsidRPr="0015432E">
              <w:rPr>
                <w:rFonts w:ascii="Arial" w:hAnsi="Arial" w:cs="Arial"/>
                <w:b w:val="0"/>
                <w:sz w:val="20"/>
                <w:szCs w:val="20"/>
                <w:u w:val="none"/>
                <w:lang w:val="uk-UA"/>
              </w:rPr>
              <w:t xml:space="preserve">The  </w:t>
            </w:r>
            <w:proofErr w:type="spellStart"/>
            <w:r w:rsidRPr="0015432E">
              <w:rPr>
                <w:rFonts w:ascii="Arial" w:hAnsi="Arial" w:cs="Arial"/>
                <w:b w:val="0"/>
                <w:sz w:val="20"/>
                <w:szCs w:val="20"/>
                <w:u w:val="none"/>
                <w:lang w:val="uk-UA"/>
              </w:rPr>
              <w:t>Supplier</w:t>
            </w:r>
            <w:proofErr w:type="spellEnd"/>
            <w:r w:rsidRPr="0015432E">
              <w:rPr>
                <w:rFonts w:ascii="Arial" w:hAnsi="Arial" w:cs="Arial"/>
                <w:b w:val="0"/>
                <w:sz w:val="20"/>
                <w:szCs w:val="20"/>
                <w:u w:val="none"/>
                <w:lang w:val="uk-UA"/>
              </w:rPr>
              <w:t xml:space="preserve"> and </w:t>
            </w:r>
            <w:proofErr w:type="spellStart"/>
            <w:r w:rsidRPr="0015432E">
              <w:rPr>
                <w:rFonts w:ascii="Arial" w:hAnsi="Arial" w:cs="Arial"/>
                <w:b w:val="0"/>
                <w:sz w:val="20"/>
                <w:szCs w:val="20"/>
                <w:u w:val="none"/>
                <w:lang w:val="uk-UA"/>
              </w:rPr>
              <w:t>its</w:t>
            </w:r>
            <w:proofErr w:type="spellEnd"/>
            <w:r w:rsidRPr="0015432E">
              <w:rPr>
                <w:rFonts w:ascii="Arial" w:hAnsi="Arial" w:cs="Arial"/>
                <w:b w:val="0"/>
                <w:sz w:val="20"/>
                <w:szCs w:val="20"/>
                <w:u w:val="none"/>
                <w:lang w:val="uk-UA"/>
              </w:rPr>
              <w:t xml:space="preserve"> </w:t>
            </w:r>
            <w:proofErr w:type="spellStart"/>
            <w:r w:rsidRPr="0015432E">
              <w:rPr>
                <w:rFonts w:ascii="Arial" w:hAnsi="Arial" w:cs="Arial"/>
                <w:b w:val="0"/>
                <w:sz w:val="20"/>
                <w:szCs w:val="20"/>
                <w:u w:val="none"/>
                <w:lang w:val="uk-UA"/>
              </w:rPr>
              <w:t>Sub-Processor’s</w:t>
            </w:r>
            <w:proofErr w:type="spellEnd"/>
            <w:r w:rsidRPr="0015432E">
              <w:rPr>
                <w:rFonts w:ascii="Arial" w:hAnsi="Arial" w:cs="Arial"/>
                <w:b w:val="0"/>
                <w:sz w:val="20"/>
                <w:szCs w:val="20"/>
                <w:u w:val="none"/>
                <w:lang w:val="uk-UA"/>
              </w:rPr>
              <w:t xml:space="preserve"> </w:t>
            </w:r>
            <w:proofErr w:type="spellStart"/>
            <w:r w:rsidRPr="0015432E">
              <w:rPr>
                <w:rFonts w:ascii="Arial" w:hAnsi="Arial" w:cs="Arial"/>
                <w:b w:val="0"/>
                <w:sz w:val="20"/>
                <w:szCs w:val="20"/>
                <w:u w:val="none"/>
                <w:lang w:val="uk-UA"/>
              </w:rPr>
              <w:t>shall</w:t>
            </w:r>
            <w:proofErr w:type="spellEnd"/>
            <w:r w:rsidRPr="0015432E">
              <w:rPr>
                <w:rFonts w:ascii="Arial" w:hAnsi="Arial" w:cs="Arial"/>
                <w:b w:val="0"/>
                <w:sz w:val="20"/>
                <w:szCs w:val="20"/>
                <w:u w:val="none"/>
                <w:lang w:val="uk-UA"/>
              </w:rPr>
              <w:t xml:space="preserve"> </w:t>
            </w:r>
            <w:proofErr w:type="spellStart"/>
            <w:r w:rsidRPr="0015432E">
              <w:rPr>
                <w:rFonts w:ascii="Arial" w:hAnsi="Arial" w:cs="Arial"/>
                <w:b w:val="0"/>
                <w:sz w:val="20"/>
                <w:szCs w:val="20"/>
                <w:u w:val="none"/>
                <w:lang w:val="uk-UA"/>
              </w:rPr>
              <w:t>allow</w:t>
            </w:r>
            <w:proofErr w:type="spellEnd"/>
            <w:r w:rsidRPr="0015432E">
              <w:rPr>
                <w:rFonts w:ascii="Arial" w:hAnsi="Arial" w:cs="Arial"/>
                <w:b w:val="0"/>
                <w:sz w:val="20"/>
                <w:szCs w:val="20"/>
                <w:u w:val="none"/>
                <w:lang w:val="uk-UA"/>
              </w:rPr>
              <w:t xml:space="preserve"> </w:t>
            </w:r>
            <w:proofErr w:type="spellStart"/>
            <w:r w:rsidRPr="0015432E">
              <w:rPr>
                <w:rFonts w:ascii="Arial" w:hAnsi="Arial" w:cs="Arial"/>
                <w:b w:val="0"/>
                <w:sz w:val="20"/>
                <w:szCs w:val="20"/>
                <w:u w:val="none"/>
                <w:lang w:val="uk-UA"/>
              </w:rPr>
              <w:t>for</w:t>
            </w:r>
            <w:proofErr w:type="spellEnd"/>
            <w:r w:rsidRPr="0015432E">
              <w:rPr>
                <w:rFonts w:ascii="Arial" w:hAnsi="Arial" w:cs="Arial"/>
                <w:b w:val="0"/>
                <w:sz w:val="20"/>
                <w:szCs w:val="20"/>
                <w:u w:val="none"/>
                <w:lang w:val="uk-UA"/>
              </w:rPr>
              <w:t xml:space="preserve"> and </w:t>
            </w:r>
            <w:proofErr w:type="spellStart"/>
            <w:r w:rsidRPr="0015432E">
              <w:rPr>
                <w:rFonts w:ascii="Arial" w:hAnsi="Arial" w:cs="Arial"/>
                <w:b w:val="0"/>
                <w:sz w:val="20"/>
                <w:szCs w:val="20"/>
                <w:u w:val="none"/>
                <w:lang w:val="uk-UA"/>
              </w:rPr>
              <w:t>contribute</w:t>
            </w:r>
            <w:proofErr w:type="spellEnd"/>
            <w:r w:rsidRPr="0015432E">
              <w:rPr>
                <w:rFonts w:ascii="Arial" w:hAnsi="Arial" w:cs="Arial"/>
                <w:b w:val="0"/>
                <w:sz w:val="20"/>
                <w:szCs w:val="20"/>
                <w:u w:val="none"/>
                <w:lang w:val="uk-UA"/>
              </w:rPr>
              <w:t xml:space="preserve"> </w:t>
            </w:r>
            <w:proofErr w:type="spellStart"/>
            <w:r w:rsidRPr="0015432E">
              <w:rPr>
                <w:rFonts w:ascii="Arial" w:hAnsi="Arial" w:cs="Arial"/>
                <w:b w:val="0"/>
                <w:sz w:val="20"/>
                <w:szCs w:val="20"/>
                <w:u w:val="none"/>
                <w:lang w:val="uk-UA"/>
              </w:rPr>
              <w:t>to</w:t>
            </w:r>
            <w:proofErr w:type="spellEnd"/>
            <w:r w:rsidRPr="0015432E">
              <w:rPr>
                <w:rFonts w:ascii="Arial" w:hAnsi="Arial" w:cs="Arial"/>
                <w:b w:val="0"/>
                <w:sz w:val="20"/>
                <w:szCs w:val="20"/>
                <w:u w:val="none"/>
                <w:lang w:val="uk-UA"/>
              </w:rPr>
              <w:t xml:space="preserve"> </w:t>
            </w:r>
            <w:proofErr w:type="spellStart"/>
            <w:r w:rsidRPr="0015432E">
              <w:rPr>
                <w:rFonts w:ascii="Arial" w:hAnsi="Arial" w:cs="Arial"/>
                <w:b w:val="0"/>
                <w:sz w:val="20"/>
                <w:szCs w:val="20"/>
                <w:u w:val="none"/>
                <w:lang w:val="uk-UA"/>
              </w:rPr>
              <w:t>audits</w:t>
            </w:r>
            <w:proofErr w:type="spellEnd"/>
            <w:r w:rsidRPr="0015432E">
              <w:rPr>
                <w:rFonts w:ascii="Arial" w:hAnsi="Arial" w:cs="Arial"/>
                <w:b w:val="0"/>
                <w:sz w:val="20"/>
                <w:szCs w:val="20"/>
                <w:u w:val="none"/>
                <w:lang w:val="uk-UA"/>
              </w:rPr>
              <w:t xml:space="preserve">, </w:t>
            </w:r>
            <w:proofErr w:type="spellStart"/>
            <w:r w:rsidRPr="0015432E">
              <w:rPr>
                <w:rFonts w:ascii="Arial" w:hAnsi="Arial" w:cs="Arial"/>
                <w:b w:val="0"/>
                <w:sz w:val="20"/>
                <w:szCs w:val="20"/>
                <w:u w:val="none"/>
                <w:lang w:val="uk-UA"/>
              </w:rPr>
              <w:t>including</w:t>
            </w:r>
            <w:proofErr w:type="spellEnd"/>
            <w:r w:rsidRPr="0015432E">
              <w:rPr>
                <w:rFonts w:ascii="Arial" w:hAnsi="Arial" w:cs="Arial"/>
                <w:b w:val="0"/>
                <w:sz w:val="20"/>
                <w:szCs w:val="20"/>
                <w:u w:val="none"/>
                <w:lang w:val="uk-UA"/>
              </w:rPr>
              <w:t xml:space="preserve"> </w:t>
            </w:r>
            <w:proofErr w:type="spellStart"/>
            <w:r w:rsidRPr="0015432E">
              <w:rPr>
                <w:rFonts w:ascii="Arial" w:hAnsi="Arial" w:cs="Arial"/>
                <w:b w:val="0"/>
                <w:sz w:val="20"/>
                <w:szCs w:val="20"/>
                <w:u w:val="none"/>
                <w:lang w:val="uk-UA"/>
              </w:rPr>
              <w:t>inspections</w:t>
            </w:r>
            <w:proofErr w:type="spellEnd"/>
            <w:r w:rsidRPr="0015432E">
              <w:rPr>
                <w:rFonts w:ascii="Arial" w:hAnsi="Arial" w:cs="Arial"/>
                <w:b w:val="0"/>
                <w:sz w:val="20"/>
                <w:szCs w:val="20"/>
                <w:u w:val="none"/>
                <w:lang w:val="uk-UA"/>
              </w:rPr>
              <w:t xml:space="preserve">, </w:t>
            </w:r>
            <w:proofErr w:type="spellStart"/>
            <w:r w:rsidRPr="0015432E">
              <w:rPr>
                <w:rFonts w:ascii="Arial" w:hAnsi="Arial" w:cs="Arial"/>
                <w:b w:val="0"/>
                <w:sz w:val="20"/>
                <w:szCs w:val="20"/>
                <w:u w:val="none"/>
                <w:lang w:val="uk-UA"/>
              </w:rPr>
              <w:t>by</w:t>
            </w:r>
            <w:proofErr w:type="spellEnd"/>
            <w:r w:rsidRPr="0015432E">
              <w:rPr>
                <w:rFonts w:ascii="Arial" w:hAnsi="Arial" w:cs="Arial"/>
                <w:b w:val="0"/>
                <w:sz w:val="20"/>
                <w:szCs w:val="20"/>
                <w:u w:val="none"/>
                <w:lang w:val="uk-UA"/>
              </w:rPr>
              <w:t xml:space="preserve"> </w:t>
            </w:r>
            <w:proofErr w:type="spellStart"/>
            <w:r w:rsidRPr="0015432E">
              <w:rPr>
                <w:rFonts w:ascii="Arial" w:hAnsi="Arial" w:cs="Arial"/>
                <w:b w:val="0"/>
                <w:sz w:val="20"/>
                <w:szCs w:val="20"/>
                <w:u w:val="none"/>
                <w:lang w:val="uk-UA"/>
              </w:rPr>
              <w:t>the</w:t>
            </w:r>
            <w:proofErr w:type="spellEnd"/>
            <w:r w:rsidRPr="0015432E">
              <w:rPr>
                <w:rFonts w:ascii="Arial" w:hAnsi="Arial" w:cs="Arial"/>
                <w:b w:val="0"/>
                <w:sz w:val="20"/>
                <w:szCs w:val="20"/>
                <w:u w:val="none"/>
                <w:lang w:val="uk-UA"/>
              </w:rPr>
              <w:t xml:space="preserve"> British Council (</w:t>
            </w:r>
            <w:proofErr w:type="spellStart"/>
            <w:r w:rsidRPr="0015432E">
              <w:rPr>
                <w:rFonts w:ascii="Arial" w:hAnsi="Arial" w:cs="Arial"/>
                <w:b w:val="0"/>
                <w:sz w:val="20"/>
                <w:szCs w:val="20"/>
                <w:u w:val="none"/>
                <w:lang w:val="uk-UA"/>
              </w:rPr>
              <w:t>or</w:t>
            </w:r>
            <w:proofErr w:type="spellEnd"/>
            <w:r w:rsidRPr="0015432E">
              <w:rPr>
                <w:rFonts w:ascii="Arial" w:hAnsi="Arial" w:cs="Arial"/>
                <w:b w:val="0"/>
                <w:sz w:val="20"/>
                <w:szCs w:val="20"/>
                <w:u w:val="none"/>
                <w:lang w:val="uk-UA"/>
              </w:rPr>
              <w:t xml:space="preserve"> </w:t>
            </w:r>
            <w:proofErr w:type="spellStart"/>
            <w:r w:rsidRPr="0015432E">
              <w:rPr>
                <w:rFonts w:ascii="Arial" w:hAnsi="Arial" w:cs="Arial"/>
                <w:b w:val="0"/>
                <w:sz w:val="20"/>
                <w:szCs w:val="20"/>
                <w:u w:val="none"/>
                <w:lang w:val="uk-UA"/>
              </w:rPr>
              <w:t>its</w:t>
            </w:r>
            <w:proofErr w:type="spellEnd"/>
            <w:r w:rsidRPr="0015432E">
              <w:rPr>
                <w:rFonts w:ascii="Arial" w:hAnsi="Arial" w:cs="Arial"/>
                <w:b w:val="0"/>
                <w:sz w:val="20"/>
                <w:szCs w:val="20"/>
                <w:u w:val="none"/>
                <w:lang w:val="uk-UA"/>
              </w:rPr>
              <w:t xml:space="preserve"> </w:t>
            </w:r>
            <w:proofErr w:type="spellStart"/>
            <w:r w:rsidRPr="0015432E">
              <w:rPr>
                <w:rFonts w:ascii="Arial" w:hAnsi="Arial" w:cs="Arial"/>
                <w:b w:val="0"/>
                <w:sz w:val="20"/>
                <w:szCs w:val="20"/>
                <w:u w:val="none"/>
                <w:lang w:val="uk-UA"/>
              </w:rPr>
              <w:t>authorised</w:t>
            </w:r>
            <w:proofErr w:type="spellEnd"/>
            <w:r w:rsidRPr="0015432E">
              <w:rPr>
                <w:rFonts w:ascii="Arial" w:hAnsi="Arial" w:cs="Arial"/>
                <w:b w:val="0"/>
                <w:sz w:val="20"/>
                <w:szCs w:val="20"/>
                <w:u w:val="none"/>
                <w:lang w:val="uk-UA"/>
              </w:rPr>
              <w:t xml:space="preserve"> </w:t>
            </w:r>
            <w:proofErr w:type="spellStart"/>
            <w:r w:rsidRPr="0015432E">
              <w:rPr>
                <w:rFonts w:ascii="Arial" w:hAnsi="Arial" w:cs="Arial"/>
                <w:b w:val="0"/>
                <w:sz w:val="20"/>
                <w:szCs w:val="20"/>
                <w:u w:val="none"/>
                <w:lang w:val="uk-UA"/>
              </w:rPr>
              <w:t>representative</w:t>
            </w:r>
            <w:proofErr w:type="spellEnd"/>
            <w:r w:rsidRPr="0015432E">
              <w:rPr>
                <w:rFonts w:ascii="Arial" w:hAnsi="Arial" w:cs="Arial"/>
                <w:b w:val="0"/>
                <w:sz w:val="20"/>
                <w:szCs w:val="20"/>
                <w:u w:val="none"/>
                <w:lang w:val="uk-UA"/>
              </w:rPr>
              <w:t xml:space="preserve">) in </w:t>
            </w:r>
            <w:proofErr w:type="spellStart"/>
            <w:r w:rsidRPr="0015432E">
              <w:rPr>
                <w:rFonts w:ascii="Arial" w:hAnsi="Arial" w:cs="Arial"/>
                <w:b w:val="0"/>
                <w:sz w:val="20"/>
                <w:szCs w:val="20"/>
                <w:u w:val="none"/>
                <w:lang w:val="uk-UA"/>
              </w:rPr>
              <w:t>relation</w:t>
            </w:r>
            <w:proofErr w:type="spellEnd"/>
            <w:r w:rsidRPr="0015432E">
              <w:rPr>
                <w:rFonts w:ascii="Arial" w:hAnsi="Arial" w:cs="Arial"/>
                <w:b w:val="0"/>
                <w:sz w:val="20"/>
                <w:szCs w:val="20"/>
                <w:u w:val="none"/>
                <w:lang w:val="uk-UA"/>
              </w:rPr>
              <w:t xml:space="preserve"> </w:t>
            </w:r>
            <w:proofErr w:type="spellStart"/>
            <w:r w:rsidRPr="0015432E">
              <w:rPr>
                <w:rFonts w:ascii="Arial" w:hAnsi="Arial" w:cs="Arial"/>
                <w:b w:val="0"/>
                <w:sz w:val="20"/>
                <w:szCs w:val="20"/>
                <w:u w:val="none"/>
                <w:lang w:val="uk-UA"/>
              </w:rPr>
              <w:t>to</w:t>
            </w:r>
            <w:proofErr w:type="spellEnd"/>
            <w:r w:rsidRPr="0015432E">
              <w:rPr>
                <w:rFonts w:ascii="Arial" w:hAnsi="Arial" w:cs="Arial"/>
                <w:b w:val="0"/>
                <w:sz w:val="20"/>
                <w:szCs w:val="20"/>
                <w:u w:val="none"/>
                <w:lang w:val="uk-UA"/>
              </w:rPr>
              <w:t xml:space="preserve"> </w:t>
            </w:r>
            <w:proofErr w:type="spellStart"/>
            <w:r w:rsidRPr="0015432E">
              <w:rPr>
                <w:rFonts w:ascii="Arial" w:hAnsi="Arial" w:cs="Arial"/>
                <w:b w:val="0"/>
                <w:sz w:val="20"/>
                <w:szCs w:val="20"/>
                <w:u w:val="none"/>
                <w:lang w:val="uk-UA"/>
              </w:rPr>
              <w:t>the</w:t>
            </w:r>
            <w:proofErr w:type="spellEnd"/>
            <w:r w:rsidRPr="0015432E">
              <w:rPr>
                <w:rFonts w:ascii="Arial" w:hAnsi="Arial" w:cs="Arial"/>
                <w:b w:val="0"/>
                <w:sz w:val="20"/>
                <w:szCs w:val="20"/>
                <w:u w:val="none"/>
                <w:lang w:val="uk-UA"/>
              </w:rPr>
              <w:t xml:space="preserve"> </w:t>
            </w:r>
            <w:proofErr w:type="spellStart"/>
            <w:r w:rsidRPr="0015432E">
              <w:rPr>
                <w:rFonts w:ascii="Arial" w:hAnsi="Arial" w:cs="Arial"/>
                <w:b w:val="0"/>
                <w:sz w:val="20"/>
                <w:szCs w:val="20"/>
                <w:u w:val="none"/>
                <w:lang w:val="uk-UA"/>
              </w:rPr>
              <w:t>Processing</w:t>
            </w:r>
            <w:proofErr w:type="spellEnd"/>
            <w:r w:rsidRPr="0015432E">
              <w:rPr>
                <w:rFonts w:ascii="Arial" w:hAnsi="Arial" w:cs="Arial"/>
                <w:b w:val="0"/>
                <w:sz w:val="20"/>
                <w:szCs w:val="20"/>
                <w:u w:val="none"/>
                <w:lang w:val="uk-UA"/>
              </w:rPr>
              <w:t xml:space="preserve"> of </w:t>
            </w:r>
            <w:proofErr w:type="spellStart"/>
            <w:r w:rsidRPr="0015432E">
              <w:rPr>
                <w:rFonts w:ascii="Arial" w:hAnsi="Arial" w:cs="Arial"/>
                <w:b w:val="0"/>
                <w:sz w:val="20"/>
                <w:szCs w:val="20"/>
                <w:u w:val="none"/>
                <w:lang w:val="uk-UA"/>
              </w:rPr>
              <w:t>the</w:t>
            </w:r>
            <w:proofErr w:type="spellEnd"/>
            <w:r w:rsidRPr="0015432E">
              <w:rPr>
                <w:rFonts w:ascii="Arial" w:hAnsi="Arial" w:cs="Arial"/>
                <w:b w:val="0"/>
                <w:sz w:val="20"/>
                <w:szCs w:val="20"/>
                <w:u w:val="none"/>
                <w:lang w:val="uk-UA"/>
              </w:rPr>
              <w:t xml:space="preserve"> British </w:t>
            </w:r>
            <w:proofErr w:type="spellStart"/>
            <w:r w:rsidRPr="0015432E">
              <w:rPr>
                <w:rFonts w:ascii="Arial" w:hAnsi="Arial" w:cs="Arial"/>
                <w:b w:val="0"/>
                <w:sz w:val="20"/>
                <w:szCs w:val="20"/>
                <w:u w:val="none"/>
                <w:lang w:val="uk-UA"/>
              </w:rPr>
              <w:t>Council’s</w:t>
            </w:r>
            <w:proofErr w:type="spellEnd"/>
            <w:r w:rsidRPr="0015432E">
              <w:rPr>
                <w:rFonts w:ascii="Arial" w:hAnsi="Arial" w:cs="Arial"/>
                <w:b w:val="0"/>
                <w:sz w:val="20"/>
                <w:szCs w:val="20"/>
                <w:u w:val="none"/>
                <w:lang w:val="uk-UA"/>
              </w:rPr>
              <w:t xml:space="preserve"> </w:t>
            </w:r>
            <w:proofErr w:type="spellStart"/>
            <w:r w:rsidRPr="0015432E">
              <w:rPr>
                <w:rFonts w:ascii="Arial" w:hAnsi="Arial" w:cs="Arial"/>
                <w:b w:val="0"/>
                <w:sz w:val="20"/>
                <w:szCs w:val="20"/>
                <w:u w:val="none"/>
                <w:lang w:val="uk-UA"/>
              </w:rPr>
              <w:t>Personal</w:t>
            </w:r>
            <w:proofErr w:type="spellEnd"/>
            <w:r w:rsidRPr="0015432E">
              <w:rPr>
                <w:rFonts w:ascii="Arial" w:hAnsi="Arial" w:cs="Arial"/>
                <w:b w:val="0"/>
                <w:sz w:val="20"/>
                <w:szCs w:val="20"/>
                <w:u w:val="none"/>
                <w:lang w:val="uk-UA"/>
              </w:rPr>
              <w:t xml:space="preserve"> Data </w:t>
            </w:r>
            <w:proofErr w:type="spellStart"/>
            <w:r w:rsidRPr="0015432E">
              <w:rPr>
                <w:rFonts w:ascii="Arial" w:hAnsi="Arial" w:cs="Arial"/>
                <w:b w:val="0"/>
                <w:sz w:val="20"/>
                <w:szCs w:val="20"/>
                <w:u w:val="none"/>
                <w:lang w:val="uk-UA"/>
              </w:rPr>
              <w:t>by</w:t>
            </w:r>
            <w:proofErr w:type="spellEnd"/>
            <w:r w:rsidRPr="0015432E">
              <w:rPr>
                <w:rFonts w:ascii="Arial" w:hAnsi="Arial" w:cs="Arial"/>
                <w:b w:val="0"/>
                <w:sz w:val="20"/>
                <w:szCs w:val="20"/>
                <w:u w:val="none"/>
                <w:lang w:val="uk-UA"/>
              </w:rPr>
              <w:t xml:space="preserve"> </w:t>
            </w:r>
            <w:proofErr w:type="spellStart"/>
            <w:r w:rsidRPr="0015432E">
              <w:rPr>
                <w:rFonts w:ascii="Arial" w:hAnsi="Arial" w:cs="Arial"/>
                <w:b w:val="0"/>
                <w:sz w:val="20"/>
                <w:szCs w:val="20"/>
                <w:u w:val="none"/>
                <w:lang w:val="uk-UA"/>
              </w:rPr>
              <w:t>the</w:t>
            </w:r>
            <w:proofErr w:type="spellEnd"/>
            <w:r w:rsidRPr="0015432E">
              <w:rPr>
                <w:rFonts w:ascii="Arial" w:hAnsi="Arial" w:cs="Arial"/>
                <w:b w:val="0"/>
                <w:sz w:val="20"/>
                <w:szCs w:val="20"/>
                <w:u w:val="none"/>
                <w:lang w:val="uk-UA"/>
              </w:rPr>
              <w:t xml:space="preserve"> </w:t>
            </w:r>
            <w:proofErr w:type="spellStart"/>
            <w:r w:rsidRPr="0015432E">
              <w:rPr>
                <w:rFonts w:ascii="Arial" w:hAnsi="Arial" w:cs="Arial"/>
                <w:b w:val="0"/>
                <w:sz w:val="20"/>
                <w:szCs w:val="20"/>
                <w:u w:val="none"/>
                <w:lang w:val="uk-UA"/>
              </w:rPr>
              <w:t>Supplier</w:t>
            </w:r>
            <w:proofErr w:type="spellEnd"/>
            <w:r w:rsidRPr="0015432E">
              <w:rPr>
                <w:rFonts w:ascii="Arial" w:hAnsi="Arial" w:cs="Arial"/>
                <w:b w:val="0"/>
                <w:sz w:val="20"/>
                <w:szCs w:val="20"/>
                <w:u w:val="none"/>
                <w:lang w:val="uk-UA"/>
              </w:rPr>
              <w:t xml:space="preserve"> and </w:t>
            </w:r>
            <w:proofErr w:type="spellStart"/>
            <w:r w:rsidRPr="0015432E">
              <w:rPr>
                <w:rFonts w:ascii="Arial" w:hAnsi="Arial" w:cs="Arial"/>
                <w:b w:val="0"/>
                <w:sz w:val="20"/>
                <w:szCs w:val="20"/>
                <w:u w:val="none"/>
                <w:lang w:val="uk-UA"/>
              </w:rPr>
              <w:t>its</w:t>
            </w:r>
            <w:proofErr w:type="spellEnd"/>
            <w:r w:rsidRPr="0015432E">
              <w:rPr>
                <w:rFonts w:ascii="Arial" w:hAnsi="Arial" w:cs="Arial"/>
                <w:b w:val="0"/>
                <w:sz w:val="20"/>
                <w:szCs w:val="20"/>
                <w:u w:val="none"/>
                <w:lang w:val="uk-UA"/>
              </w:rPr>
              <w:t xml:space="preserve"> </w:t>
            </w:r>
            <w:proofErr w:type="spellStart"/>
            <w:r w:rsidRPr="0015432E">
              <w:rPr>
                <w:rFonts w:ascii="Arial" w:hAnsi="Arial" w:cs="Arial"/>
                <w:b w:val="0"/>
                <w:sz w:val="20"/>
                <w:szCs w:val="20"/>
                <w:u w:val="none"/>
                <w:lang w:val="uk-UA"/>
              </w:rPr>
              <w:t>Sub-Processors</w:t>
            </w:r>
            <w:proofErr w:type="spellEnd"/>
            <w:r w:rsidRPr="0015432E">
              <w:rPr>
                <w:rFonts w:ascii="Arial" w:hAnsi="Arial" w:cs="Arial"/>
                <w:b w:val="0"/>
                <w:sz w:val="20"/>
                <w:szCs w:val="20"/>
                <w:u w:val="none"/>
                <w:lang w:val="uk-UA"/>
              </w:rPr>
              <w:t xml:space="preserve"> </w:t>
            </w:r>
            <w:proofErr w:type="spellStart"/>
            <w:r w:rsidRPr="0015432E">
              <w:rPr>
                <w:rFonts w:ascii="Arial" w:hAnsi="Arial" w:cs="Arial"/>
                <w:b w:val="0"/>
                <w:sz w:val="20"/>
                <w:szCs w:val="20"/>
                <w:u w:val="none"/>
                <w:lang w:val="uk-UA"/>
              </w:rPr>
              <w:t>to</w:t>
            </w:r>
            <w:proofErr w:type="spellEnd"/>
            <w:r w:rsidRPr="0015432E">
              <w:rPr>
                <w:rFonts w:ascii="Arial" w:hAnsi="Arial" w:cs="Arial"/>
                <w:b w:val="0"/>
                <w:sz w:val="20"/>
                <w:szCs w:val="20"/>
                <w:u w:val="none"/>
                <w:lang w:val="uk-UA"/>
              </w:rPr>
              <w:t xml:space="preserve"> </w:t>
            </w:r>
            <w:proofErr w:type="spellStart"/>
            <w:r w:rsidRPr="0015432E">
              <w:rPr>
                <w:rFonts w:ascii="Arial" w:hAnsi="Arial" w:cs="Arial"/>
                <w:b w:val="0"/>
                <w:sz w:val="20"/>
                <w:szCs w:val="20"/>
                <w:u w:val="none"/>
                <w:lang w:val="uk-UA"/>
              </w:rPr>
              <w:t>support</w:t>
            </w:r>
            <w:proofErr w:type="spellEnd"/>
            <w:r w:rsidRPr="0015432E">
              <w:rPr>
                <w:rFonts w:ascii="Arial" w:hAnsi="Arial" w:cs="Arial"/>
                <w:b w:val="0"/>
                <w:sz w:val="20"/>
                <w:szCs w:val="20"/>
                <w:u w:val="none"/>
                <w:lang w:val="uk-UA"/>
              </w:rPr>
              <w:t xml:space="preserve"> </w:t>
            </w:r>
            <w:proofErr w:type="spellStart"/>
            <w:r w:rsidRPr="0015432E">
              <w:rPr>
                <w:rFonts w:ascii="Arial" w:hAnsi="Arial" w:cs="Arial"/>
                <w:b w:val="0"/>
                <w:sz w:val="20"/>
                <w:szCs w:val="20"/>
                <w:u w:val="none"/>
                <w:lang w:val="uk-UA"/>
              </w:rPr>
              <w:t>the</w:t>
            </w:r>
            <w:proofErr w:type="spellEnd"/>
            <w:r w:rsidRPr="0015432E">
              <w:rPr>
                <w:rFonts w:ascii="Arial" w:hAnsi="Arial" w:cs="Arial"/>
                <w:b w:val="0"/>
                <w:sz w:val="20"/>
                <w:szCs w:val="20"/>
                <w:u w:val="none"/>
                <w:lang w:val="uk-UA"/>
              </w:rPr>
              <w:t xml:space="preserve"> </w:t>
            </w:r>
            <w:proofErr w:type="spellStart"/>
            <w:r w:rsidRPr="0015432E">
              <w:rPr>
                <w:rFonts w:ascii="Arial" w:hAnsi="Arial" w:cs="Arial"/>
                <w:b w:val="0"/>
                <w:sz w:val="20"/>
                <w:szCs w:val="20"/>
                <w:u w:val="none"/>
                <w:lang w:val="uk-UA"/>
              </w:rPr>
              <w:t>Supplier</w:t>
            </w:r>
            <w:proofErr w:type="spellEnd"/>
            <w:r w:rsidRPr="0015432E">
              <w:rPr>
                <w:rFonts w:ascii="Arial" w:hAnsi="Arial" w:cs="Arial"/>
                <w:b w:val="0"/>
                <w:sz w:val="20"/>
                <w:szCs w:val="20"/>
                <w:u w:val="none"/>
                <w:lang w:val="uk-UA"/>
              </w:rPr>
              <w:t xml:space="preserve"> in </w:t>
            </w:r>
            <w:proofErr w:type="spellStart"/>
            <w:r w:rsidRPr="0015432E">
              <w:rPr>
                <w:rFonts w:ascii="Arial" w:hAnsi="Arial" w:cs="Arial"/>
                <w:b w:val="0"/>
                <w:sz w:val="20"/>
                <w:szCs w:val="20"/>
                <w:u w:val="none"/>
                <w:lang w:val="uk-UA"/>
              </w:rPr>
              <w:t>their</w:t>
            </w:r>
            <w:proofErr w:type="spellEnd"/>
            <w:r w:rsidRPr="0015432E">
              <w:rPr>
                <w:rFonts w:ascii="Arial" w:hAnsi="Arial" w:cs="Arial"/>
                <w:b w:val="0"/>
                <w:sz w:val="20"/>
                <w:szCs w:val="20"/>
                <w:u w:val="none"/>
                <w:lang w:val="uk-UA"/>
              </w:rPr>
              <w:t xml:space="preserve"> </w:t>
            </w:r>
            <w:proofErr w:type="spellStart"/>
            <w:r w:rsidRPr="0015432E">
              <w:rPr>
                <w:rFonts w:ascii="Arial" w:hAnsi="Arial" w:cs="Arial"/>
                <w:b w:val="0"/>
                <w:sz w:val="20"/>
                <w:szCs w:val="20"/>
                <w:u w:val="none"/>
                <w:lang w:val="uk-UA"/>
              </w:rPr>
              <w:t>compliance</w:t>
            </w:r>
            <w:proofErr w:type="spellEnd"/>
            <w:r w:rsidRPr="0015432E">
              <w:rPr>
                <w:rFonts w:ascii="Arial" w:hAnsi="Arial" w:cs="Arial"/>
                <w:b w:val="0"/>
                <w:sz w:val="20"/>
                <w:szCs w:val="20"/>
                <w:u w:val="none"/>
                <w:lang w:val="uk-UA"/>
              </w:rPr>
              <w:t xml:space="preserve"> of </w:t>
            </w:r>
            <w:proofErr w:type="spellStart"/>
            <w:r w:rsidRPr="0015432E">
              <w:rPr>
                <w:rFonts w:ascii="Arial" w:hAnsi="Arial" w:cs="Arial"/>
                <w:b w:val="0"/>
                <w:sz w:val="20"/>
                <w:szCs w:val="20"/>
                <w:u w:val="none"/>
                <w:lang w:val="uk-UA"/>
              </w:rPr>
              <w:t>clause</w:t>
            </w:r>
            <w:proofErr w:type="spellEnd"/>
            <w:r w:rsidRPr="0015432E">
              <w:rPr>
                <w:rFonts w:ascii="Arial" w:hAnsi="Arial" w:cs="Arial"/>
                <w:b w:val="0"/>
                <w:sz w:val="20"/>
                <w:szCs w:val="20"/>
                <w:u w:val="none"/>
                <w:lang w:val="uk-UA"/>
              </w:rPr>
              <w:t xml:space="preserve"> </w:t>
            </w:r>
            <w:r>
              <w:rPr>
                <w:rFonts w:ascii="Arial" w:hAnsi="Arial" w:cs="Arial"/>
                <w:b w:val="0"/>
                <w:sz w:val="20"/>
                <w:szCs w:val="20"/>
                <w:u w:val="none"/>
                <w:lang w:val="uk-UA"/>
              </w:rPr>
              <w:t>1</w:t>
            </w:r>
            <w:r w:rsidRPr="0015432E">
              <w:rPr>
                <w:rFonts w:ascii="Arial" w:hAnsi="Arial" w:cs="Arial"/>
                <w:b w:val="0"/>
                <w:sz w:val="20"/>
                <w:szCs w:val="20"/>
                <w:u w:val="none"/>
                <w:lang w:val="uk-UA"/>
              </w:rPr>
              <w:t>1.4.9.</w:t>
            </w:r>
          </w:p>
        </w:tc>
      </w:tr>
      <w:tr w:rsidR="00FB38B1" w:rsidRPr="000B0164" w14:paraId="1817A82A" w14:textId="77777777" w:rsidTr="002D6AAE">
        <w:trPr>
          <w:gridBefore w:val="1"/>
          <w:gridAfter w:val="1"/>
          <w:wBefore w:w="109" w:type="dxa"/>
          <w:wAfter w:w="240" w:type="dxa"/>
          <w:trHeight w:val="20"/>
        </w:trPr>
        <w:tc>
          <w:tcPr>
            <w:tcW w:w="5096" w:type="dxa"/>
            <w:gridSpan w:val="2"/>
            <w:shd w:val="clear" w:color="auto" w:fill="auto"/>
          </w:tcPr>
          <w:p w14:paraId="1D2D28F4" w14:textId="3BE14AA2" w:rsidR="00FB38B1" w:rsidRPr="000B0164" w:rsidRDefault="00FB38B1" w:rsidP="005F5A72">
            <w:pPr>
              <w:pStyle w:val="ListParagraph"/>
              <w:keepNext/>
              <w:shd w:val="clear" w:color="auto" w:fill="FFFFFF"/>
              <w:autoSpaceDE w:val="0"/>
              <w:autoSpaceDN w:val="0"/>
              <w:adjustRightInd w:val="0"/>
              <w:spacing w:before="120" w:after="0" w:line="240" w:lineRule="auto"/>
              <w:ind w:left="0"/>
              <w:jc w:val="both"/>
              <w:rPr>
                <w:rFonts w:ascii="Arial" w:hAnsi="Arial" w:cs="Arial"/>
                <w:color w:val="auto"/>
                <w:sz w:val="20"/>
                <w:szCs w:val="20"/>
                <w:lang w:val="uk-UA"/>
              </w:rPr>
            </w:pPr>
            <w:r w:rsidRPr="005F5A72">
              <w:rPr>
                <w:rFonts w:ascii="Arial" w:hAnsi="Arial" w:cs="Arial"/>
                <w:bCs/>
                <w:sz w:val="20"/>
                <w:szCs w:val="20"/>
                <w:lang w:val="en-US"/>
              </w:rPr>
              <w:t>11.6.</w:t>
            </w:r>
            <w:r w:rsidRPr="007740FB">
              <w:rPr>
                <w:lang w:val="uk-UA"/>
              </w:rPr>
              <w:t xml:space="preserve"> </w:t>
            </w:r>
            <w:proofErr w:type="spellStart"/>
            <w:r w:rsidRPr="007740FB">
              <w:rPr>
                <w:rFonts w:ascii="Arial" w:hAnsi="Arial" w:cs="Arial"/>
                <w:sz w:val="20"/>
                <w:szCs w:val="20"/>
                <w:lang w:val="en-US"/>
              </w:rPr>
              <w:t>Після</w:t>
            </w:r>
            <w:proofErr w:type="spellEnd"/>
            <w:r w:rsidRPr="007740FB">
              <w:rPr>
                <w:rFonts w:ascii="Arial" w:hAnsi="Arial" w:cs="Arial"/>
                <w:sz w:val="20"/>
                <w:szCs w:val="20"/>
                <w:lang w:val="en-US"/>
              </w:rPr>
              <w:t xml:space="preserve"> </w:t>
            </w:r>
            <w:proofErr w:type="spellStart"/>
            <w:r w:rsidRPr="007740FB">
              <w:rPr>
                <w:rFonts w:ascii="Arial" w:hAnsi="Arial" w:cs="Arial"/>
                <w:sz w:val="20"/>
                <w:szCs w:val="20"/>
                <w:lang w:val="en-US"/>
              </w:rPr>
              <w:t>розірвання</w:t>
            </w:r>
            <w:proofErr w:type="spellEnd"/>
            <w:r w:rsidRPr="007740FB">
              <w:rPr>
                <w:rFonts w:ascii="Arial" w:hAnsi="Arial" w:cs="Arial"/>
                <w:sz w:val="20"/>
                <w:szCs w:val="20"/>
                <w:lang w:val="en-US"/>
              </w:rPr>
              <w:t xml:space="preserve"> </w:t>
            </w:r>
            <w:proofErr w:type="spellStart"/>
            <w:r w:rsidRPr="007740FB">
              <w:rPr>
                <w:rFonts w:ascii="Arial" w:hAnsi="Arial" w:cs="Arial"/>
                <w:sz w:val="20"/>
                <w:szCs w:val="20"/>
                <w:lang w:val="en-US"/>
              </w:rPr>
              <w:t>або</w:t>
            </w:r>
            <w:proofErr w:type="spellEnd"/>
            <w:r w:rsidRPr="007740FB">
              <w:rPr>
                <w:rFonts w:ascii="Arial" w:hAnsi="Arial" w:cs="Arial"/>
                <w:sz w:val="20"/>
                <w:szCs w:val="20"/>
                <w:lang w:val="en-US"/>
              </w:rPr>
              <w:t xml:space="preserve"> </w:t>
            </w:r>
            <w:proofErr w:type="spellStart"/>
            <w:r w:rsidRPr="007740FB">
              <w:rPr>
                <w:rFonts w:ascii="Arial" w:hAnsi="Arial" w:cs="Arial"/>
                <w:sz w:val="20"/>
                <w:szCs w:val="20"/>
                <w:lang w:val="en-US"/>
              </w:rPr>
              <w:t>закінчення</w:t>
            </w:r>
            <w:proofErr w:type="spellEnd"/>
            <w:r w:rsidRPr="007740FB">
              <w:rPr>
                <w:rFonts w:ascii="Arial" w:hAnsi="Arial" w:cs="Arial"/>
                <w:sz w:val="20"/>
                <w:szCs w:val="20"/>
                <w:lang w:val="en-US"/>
              </w:rPr>
              <w:t xml:space="preserve"> </w:t>
            </w:r>
            <w:proofErr w:type="spellStart"/>
            <w:r w:rsidRPr="007740FB">
              <w:rPr>
                <w:rFonts w:ascii="Arial" w:hAnsi="Arial" w:cs="Arial"/>
                <w:sz w:val="20"/>
                <w:szCs w:val="20"/>
                <w:lang w:val="en-US"/>
              </w:rPr>
              <w:t>терміну</w:t>
            </w:r>
            <w:proofErr w:type="spellEnd"/>
            <w:r w:rsidRPr="007740FB">
              <w:rPr>
                <w:rFonts w:ascii="Arial" w:hAnsi="Arial" w:cs="Arial"/>
                <w:sz w:val="20"/>
                <w:szCs w:val="20"/>
                <w:lang w:val="en-US"/>
              </w:rPr>
              <w:t xml:space="preserve"> </w:t>
            </w:r>
            <w:proofErr w:type="spellStart"/>
            <w:r w:rsidRPr="007740FB">
              <w:rPr>
                <w:rFonts w:ascii="Arial" w:hAnsi="Arial" w:cs="Arial"/>
                <w:sz w:val="20"/>
                <w:szCs w:val="20"/>
                <w:lang w:val="en-US"/>
              </w:rPr>
              <w:t>дії</w:t>
            </w:r>
            <w:proofErr w:type="spellEnd"/>
            <w:r w:rsidRPr="007740FB">
              <w:rPr>
                <w:rFonts w:ascii="Arial" w:hAnsi="Arial" w:cs="Arial"/>
                <w:sz w:val="20"/>
                <w:szCs w:val="20"/>
                <w:lang w:val="en-US"/>
              </w:rPr>
              <w:t xml:space="preserve"> </w:t>
            </w:r>
            <w:proofErr w:type="spellStart"/>
            <w:r w:rsidRPr="007740FB">
              <w:rPr>
                <w:rFonts w:ascii="Arial" w:hAnsi="Arial" w:cs="Arial"/>
                <w:sz w:val="20"/>
                <w:szCs w:val="20"/>
                <w:lang w:val="en-US"/>
              </w:rPr>
              <w:t>цього</w:t>
            </w:r>
            <w:proofErr w:type="spellEnd"/>
            <w:r w:rsidRPr="0031676F">
              <w:rPr>
                <w:rFonts w:ascii="Arial" w:hAnsi="Arial" w:cs="Arial"/>
                <w:sz w:val="20"/>
                <w:szCs w:val="20"/>
                <w:lang w:val="en-US"/>
              </w:rPr>
              <w:t xml:space="preserve"> </w:t>
            </w:r>
            <w:proofErr w:type="spellStart"/>
            <w:r w:rsidRPr="0031676F">
              <w:rPr>
                <w:rFonts w:ascii="Arial" w:hAnsi="Arial" w:cs="Arial"/>
                <w:sz w:val="20"/>
                <w:szCs w:val="20"/>
                <w:lang w:val="en-US"/>
              </w:rPr>
              <w:t>Договору</w:t>
            </w:r>
            <w:proofErr w:type="spellEnd"/>
            <w:r w:rsidRPr="0031676F">
              <w:rPr>
                <w:rFonts w:ascii="Arial" w:hAnsi="Arial" w:cs="Arial"/>
                <w:sz w:val="20"/>
                <w:szCs w:val="20"/>
                <w:lang w:val="en-US"/>
              </w:rPr>
              <w:t xml:space="preserve"> </w:t>
            </w:r>
            <w:proofErr w:type="spellStart"/>
            <w:r w:rsidRPr="0031676F">
              <w:rPr>
                <w:rFonts w:ascii="Arial" w:hAnsi="Arial" w:cs="Arial"/>
                <w:sz w:val="20"/>
                <w:szCs w:val="20"/>
                <w:lang w:val="en-US"/>
              </w:rPr>
              <w:t>Підрядник</w:t>
            </w:r>
            <w:proofErr w:type="spellEnd"/>
            <w:r w:rsidRPr="0031676F">
              <w:rPr>
                <w:rFonts w:ascii="Arial" w:hAnsi="Arial" w:cs="Arial"/>
                <w:sz w:val="20"/>
                <w:szCs w:val="20"/>
                <w:lang w:val="en-US"/>
              </w:rPr>
              <w:t xml:space="preserve"> (</w:t>
            </w:r>
            <w:proofErr w:type="spellStart"/>
            <w:r w:rsidRPr="0031676F">
              <w:rPr>
                <w:rFonts w:ascii="Arial" w:hAnsi="Arial" w:cs="Arial"/>
                <w:sz w:val="20"/>
                <w:szCs w:val="20"/>
                <w:lang w:val="en-US"/>
              </w:rPr>
              <w:t>або</w:t>
            </w:r>
            <w:proofErr w:type="spellEnd"/>
            <w:r w:rsidRPr="0031676F">
              <w:rPr>
                <w:rFonts w:ascii="Arial" w:hAnsi="Arial" w:cs="Arial"/>
                <w:sz w:val="20"/>
                <w:szCs w:val="20"/>
                <w:lang w:val="en-US"/>
              </w:rPr>
              <w:t xml:space="preserve"> </w:t>
            </w:r>
            <w:proofErr w:type="spellStart"/>
            <w:r w:rsidRPr="0031676F">
              <w:rPr>
                <w:rFonts w:ascii="Arial" w:hAnsi="Arial" w:cs="Arial"/>
                <w:sz w:val="20"/>
                <w:szCs w:val="20"/>
                <w:lang w:val="en-US"/>
              </w:rPr>
              <w:t>будь-який</w:t>
            </w:r>
            <w:proofErr w:type="spellEnd"/>
            <w:r w:rsidRPr="0031676F">
              <w:rPr>
                <w:rFonts w:ascii="Arial" w:hAnsi="Arial" w:cs="Arial"/>
                <w:sz w:val="20"/>
                <w:szCs w:val="20"/>
                <w:lang w:val="en-US"/>
              </w:rPr>
              <w:t xml:space="preserve"> </w:t>
            </w:r>
            <w:proofErr w:type="spellStart"/>
            <w:r w:rsidRPr="0031676F">
              <w:rPr>
                <w:rFonts w:ascii="Arial" w:hAnsi="Arial" w:cs="Arial"/>
                <w:sz w:val="20"/>
                <w:szCs w:val="20"/>
                <w:lang w:val="en-US"/>
              </w:rPr>
              <w:t>Суб-розпорядник</w:t>
            </w:r>
            <w:proofErr w:type="spellEnd"/>
            <w:r w:rsidRPr="0031676F">
              <w:rPr>
                <w:rFonts w:ascii="Arial" w:hAnsi="Arial" w:cs="Arial"/>
                <w:sz w:val="20"/>
                <w:szCs w:val="20"/>
                <w:lang w:val="en-US"/>
              </w:rPr>
              <w:t xml:space="preserve">), </w:t>
            </w:r>
            <w:proofErr w:type="spellStart"/>
            <w:r w:rsidRPr="0031676F">
              <w:rPr>
                <w:rFonts w:ascii="Arial" w:hAnsi="Arial" w:cs="Arial"/>
                <w:sz w:val="20"/>
                <w:szCs w:val="20"/>
                <w:lang w:val="en-US"/>
              </w:rPr>
              <w:t>за</w:t>
            </w:r>
            <w:proofErr w:type="spellEnd"/>
            <w:r w:rsidRPr="0031676F">
              <w:rPr>
                <w:rFonts w:ascii="Arial" w:hAnsi="Arial" w:cs="Arial"/>
                <w:sz w:val="20"/>
                <w:szCs w:val="20"/>
                <w:lang w:val="en-US"/>
              </w:rPr>
              <w:t xml:space="preserve"> </w:t>
            </w:r>
            <w:proofErr w:type="spellStart"/>
            <w:r w:rsidRPr="0031676F">
              <w:rPr>
                <w:rFonts w:ascii="Arial" w:hAnsi="Arial" w:cs="Arial"/>
                <w:sz w:val="20"/>
                <w:szCs w:val="20"/>
                <w:lang w:val="en-US"/>
              </w:rPr>
              <w:t>винятком</w:t>
            </w:r>
            <w:proofErr w:type="spellEnd"/>
            <w:r w:rsidRPr="0031676F">
              <w:rPr>
                <w:rFonts w:ascii="Arial" w:hAnsi="Arial" w:cs="Arial"/>
                <w:sz w:val="20"/>
                <w:szCs w:val="20"/>
                <w:lang w:val="en-US"/>
              </w:rPr>
              <w:t xml:space="preserve"> </w:t>
            </w:r>
            <w:proofErr w:type="spellStart"/>
            <w:r w:rsidRPr="0031676F">
              <w:rPr>
                <w:rFonts w:ascii="Arial" w:hAnsi="Arial" w:cs="Arial"/>
                <w:sz w:val="20"/>
                <w:szCs w:val="20"/>
                <w:lang w:val="en-US"/>
              </w:rPr>
              <w:t>випадків</w:t>
            </w:r>
            <w:proofErr w:type="spellEnd"/>
            <w:r w:rsidRPr="0031676F">
              <w:rPr>
                <w:rFonts w:ascii="Arial" w:hAnsi="Arial" w:cs="Arial"/>
                <w:sz w:val="20"/>
                <w:szCs w:val="20"/>
                <w:lang w:val="en-US"/>
              </w:rPr>
              <w:t xml:space="preserve">, </w:t>
            </w:r>
            <w:proofErr w:type="spellStart"/>
            <w:r w:rsidRPr="0031676F">
              <w:rPr>
                <w:rFonts w:ascii="Arial" w:hAnsi="Arial" w:cs="Arial"/>
                <w:sz w:val="20"/>
                <w:szCs w:val="20"/>
                <w:lang w:val="en-US"/>
              </w:rPr>
              <w:t>коли</w:t>
            </w:r>
            <w:proofErr w:type="spellEnd"/>
            <w:r w:rsidRPr="0031676F">
              <w:rPr>
                <w:rFonts w:ascii="Arial" w:hAnsi="Arial" w:cs="Arial"/>
                <w:sz w:val="20"/>
                <w:szCs w:val="20"/>
                <w:lang w:val="en-US"/>
              </w:rPr>
              <w:t xml:space="preserve"> </w:t>
            </w:r>
            <w:proofErr w:type="spellStart"/>
            <w:r w:rsidRPr="0031676F">
              <w:rPr>
                <w:rFonts w:ascii="Arial" w:hAnsi="Arial" w:cs="Arial"/>
                <w:sz w:val="20"/>
                <w:szCs w:val="20"/>
                <w:lang w:val="en-US"/>
              </w:rPr>
              <w:t>вимагається</w:t>
            </w:r>
            <w:proofErr w:type="spellEnd"/>
            <w:r w:rsidRPr="0031676F">
              <w:rPr>
                <w:rFonts w:ascii="Arial" w:hAnsi="Arial" w:cs="Arial"/>
                <w:sz w:val="20"/>
                <w:szCs w:val="20"/>
                <w:lang w:val="en-US"/>
              </w:rPr>
              <w:t xml:space="preserve"> </w:t>
            </w:r>
            <w:proofErr w:type="spellStart"/>
            <w:r w:rsidRPr="0031676F">
              <w:rPr>
                <w:rFonts w:ascii="Arial" w:hAnsi="Arial" w:cs="Arial"/>
                <w:sz w:val="20"/>
                <w:szCs w:val="20"/>
                <w:lang w:val="en-US"/>
              </w:rPr>
              <w:t>зберегти</w:t>
            </w:r>
            <w:proofErr w:type="spellEnd"/>
            <w:r w:rsidRPr="0031676F">
              <w:rPr>
                <w:rFonts w:ascii="Arial" w:hAnsi="Arial" w:cs="Arial"/>
                <w:sz w:val="20"/>
                <w:szCs w:val="20"/>
                <w:lang w:val="en-US"/>
              </w:rPr>
              <w:t xml:space="preserve"> </w:t>
            </w:r>
            <w:proofErr w:type="spellStart"/>
            <w:r w:rsidRPr="0031676F">
              <w:rPr>
                <w:rFonts w:ascii="Arial" w:hAnsi="Arial" w:cs="Arial"/>
                <w:sz w:val="20"/>
                <w:szCs w:val="20"/>
                <w:lang w:val="en-US"/>
              </w:rPr>
              <w:t>копію</w:t>
            </w:r>
            <w:proofErr w:type="spellEnd"/>
            <w:r w:rsidRPr="0031676F">
              <w:rPr>
                <w:rFonts w:ascii="Arial" w:hAnsi="Arial" w:cs="Arial"/>
                <w:sz w:val="20"/>
                <w:szCs w:val="20"/>
                <w:lang w:val="en-US"/>
              </w:rPr>
              <w:t xml:space="preserve"> </w:t>
            </w:r>
            <w:proofErr w:type="spellStart"/>
            <w:r w:rsidRPr="0031676F">
              <w:rPr>
                <w:rFonts w:ascii="Arial" w:hAnsi="Arial" w:cs="Arial"/>
                <w:sz w:val="20"/>
                <w:szCs w:val="20"/>
                <w:lang w:val="en-US"/>
              </w:rPr>
              <w:t>згідно</w:t>
            </w:r>
            <w:proofErr w:type="spellEnd"/>
            <w:r w:rsidRPr="0031676F">
              <w:rPr>
                <w:rFonts w:ascii="Arial" w:hAnsi="Arial" w:cs="Arial"/>
                <w:sz w:val="20"/>
                <w:szCs w:val="20"/>
                <w:lang w:val="en-US"/>
              </w:rPr>
              <w:t xml:space="preserve"> </w:t>
            </w:r>
            <w:proofErr w:type="spellStart"/>
            <w:r w:rsidRPr="0031676F">
              <w:rPr>
                <w:rFonts w:ascii="Arial" w:hAnsi="Arial" w:cs="Arial"/>
                <w:sz w:val="20"/>
                <w:szCs w:val="20"/>
                <w:lang w:val="en-US"/>
              </w:rPr>
              <w:t>із</w:t>
            </w:r>
            <w:proofErr w:type="spellEnd"/>
            <w:r w:rsidRPr="0031676F">
              <w:rPr>
                <w:rFonts w:ascii="Arial" w:hAnsi="Arial" w:cs="Arial"/>
                <w:sz w:val="20"/>
                <w:szCs w:val="20"/>
                <w:lang w:val="en-US"/>
              </w:rPr>
              <w:t xml:space="preserve"> </w:t>
            </w:r>
            <w:proofErr w:type="spellStart"/>
            <w:r w:rsidRPr="0031676F">
              <w:rPr>
                <w:rFonts w:ascii="Arial" w:hAnsi="Arial" w:cs="Arial"/>
                <w:sz w:val="20"/>
                <w:szCs w:val="20"/>
                <w:lang w:val="en-US"/>
              </w:rPr>
              <w:t>законом</w:t>
            </w:r>
            <w:proofErr w:type="spellEnd"/>
            <w:r w:rsidRPr="0031676F">
              <w:rPr>
                <w:rFonts w:ascii="Arial" w:hAnsi="Arial" w:cs="Arial"/>
                <w:sz w:val="20"/>
                <w:szCs w:val="20"/>
                <w:lang w:val="en-US"/>
              </w:rPr>
              <w:t xml:space="preserve">, </w:t>
            </w:r>
            <w:proofErr w:type="spellStart"/>
            <w:r w:rsidRPr="0031676F">
              <w:rPr>
                <w:rFonts w:ascii="Arial" w:hAnsi="Arial" w:cs="Arial"/>
                <w:sz w:val="20"/>
                <w:szCs w:val="20"/>
                <w:lang w:val="en-US"/>
              </w:rPr>
              <w:t>припиняє</w:t>
            </w:r>
            <w:proofErr w:type="spellEnd"/>
            <w:r w:rsidRPr="0031676F">
              <w:rPr>
                <w:rFonts w:ascii="Arial" w:hAnsi="Arial" w:cs="Arial"/>
                <w:sz w:val="20"/>
                <w:szCs w:val="20"/>
                <w:lang w:val="en-US"/>
              </w:rPr>
              <w:t xml:space="preserve"> </w:t>
            </w:r>
            <w:proofErr w:type="spellStart"/>
            <w:r w:rsidRPr="0031676F">
              <w:rPr>
                <w:rFonts w:ascii="Arial" w:hAnsi="Arial" w:cs="Arial"/>
                <w:sz w:val="20"/>
                <w:szCs w:val="20"/>
                <w:lang w:val="en-US"/>
              </w:rPr>
              <w:t>Обробку</w:t>
            </w:r>
            <w:proofErr w:type="spellEnd"/>
            <w:r w:rsidRPr="0031676F">
              <w:rPr>
                <w:rFonts w:ascii="Arial" w:hAnsi="Arial" w:cs="Arial"/>
                <w:sz w:val="20"/>
                <w:szCs w:val="20"/>
                <w:lang w:val="en-US"/>
              </w:rPr>
              <w:t xml:space="preserve"> </w:t>
            </w:r>
            <w:proofErr w:type="spellStart"/>
            <w:r w:rsidRPr="0031676F">
              <w:rPr>
                <w:rFonts w:ascii="Arial" w:hAnsi="Arial" w:cs="Arial"/>
                <w:sz w:val="20"/>
                <w:szCs w:val="20"/>
                <w:lang w:val="en-US"/>
              </w:rPr>
              <w:t>Персональних</w:t>
            </w:r>
            <w:proofErr w:type="spellEnd"/>
            <w:r w:rsidRPr="0031676F">
              <w:rPr>
                <w:rFonts w:ascii="Arial" w:hAnsi="Arial" w:cs="Arial"/>
                <w:sz w:val="20"/>
                <w:szCs w:val="20"/>
                <w:lang w:val="en-US"/>
              </w:rPr>
              <w:t xml:space="preserve"> </w:t>
            </w:r>
            <w:proofErr w:type="spellStart"/>
            <w:r w:rsidRPr="0031676F">
              <w:rPr>
                <w:rFonts w:ascii="Arial" w:hAnsi="Arial" w:cs="Arial"/>
                <w:sz w:val="20"/>
                <w:szCs w:val="20"/>
                <w:lang w:val="en-US"/>
              </w:rPr>
              <w:t>даних</w:t>
            </w:r>
            <w:proofErr w:type="spellEnd"/>
            <w:r w:rsidRPr="0031676F">
              <w:rPr>
                <w:rFonts w:ascii="Arial" w:hAnsi="Arial" w:cs="Arial"/>
                <w:sz w:val="20"/>
                <w:szCs w:val="20"/>
                <w:lang w:val="en-US"/>
              </w:rPr>
              <w:t xml:space="preserve"> та </w:t>
            </w:r>
            <w:proofErr w:type="spellStart"/>
            <w:r w:rsidRPr="0031676F">
              <w:rPr>
                <w:rFonts w:ascii="Arial" w:hAnsi="Arial" w:cs="Arial"/>
                <w:sz w:val="20"/>
                <w:szCs w:val="20"/>
                <w:lang w:val="en-US"/>
              </w:rPr>
              <w:t>повертає</w:t>
            </w:r>
            <w:proofErr w:type="spellEnd"/>
            <w:r w:rsidRPr="0031676F">
              <w:rPr>
                <w:rFonts w:ascii="Arial" w:hAnsi="Arial" w:cs="Arial"/>
                <w:sz w:val="20"/>
                <w:szCs w:val="20"/>
                <w:lang w:val="en-US"/>
              </w:rPr>
              <w:t xml:space="preserve"> та / </w:t>
            </w:r>
            <w:proofErr w:type="spellStart"/>
            <w:r w:rsidRPr="0031676F">
              <w:rPr>
                <w:rFonts w:ascii="Arial" w:hAnsi="Arial" w:cs="Arial"/>
                <w:sz w:val="20"/>
                <w:szCs w:val="20"/>
                <w:lang w:val="en-US"/>
              </w:rPr>
              <w:t>або</w:t>
            </w:r>
            <w:proofErr w:type="spellEnd"/>
            <w:r w:rsidRPr="0031676F">
              <w:rPr>
                <w:rFonts w:ascii="Arial" w:hAnsi="Arial" w:cs="Arial"/>
                <w:sz w:val="20"/>
                <w:szCs w:val="20"/>
                <w:lang w:val="en-US"/>
              </w:rPr>
              <w:t xml:space="preserve"> </w:t>
            </w:r>
            <w:proofErr w:type="spellStart"/>
            <w:r w:rsidRPr="0031676F">
              <w:rPr>
                <w:rFonts w:ascii="Arial" w:hAnsi="Arial" w:cs="Arial"/>
                <w:sz w:val="20"/>
                <w:szCs w:val="20"/>
                <w:lang w:val="en-US"/>
              </w:rPr>
              <w:t>знищує</w:t>
            </w:r>
            <w:proofErr w:type="spellEnd"/>
            <w:r w:rsidRPr="0031676F">
              <w:rPr>
                <w:rFonts w:ascii="Arial" w:hAnsi="Arial" w:cs="Arial"/>
                <w:sz w:val="20"/>
                <w:szCs w:val="20"/>
                <w:lang w:val="en-US"/>
              </w:rPr>
              <w:t xml:space="preserve"> </w:t>
            </w:r>
            <w:proofErr w:type="spellStart"/>
            <w:r w:rsidRPr="0031676F">
              <w:rPr>
                <w:rFonts w:ascii="Arial" w:hAnsi="Arial" w:cs="Arial"/>
                <w:sz w:val="20"/>
                <w:szCs w:val="20"/>
                <w:lang w:val="en-US"/>
              </w:rPr>
              <w:t>їх</w:t>
            </w:r>
            <w:proofErr w:type="spellEnd"/>
            <w:r w:rsidRPr="0031676F">
              <w:rPr>
                <w:rFonts w:ascii="Arial" w:hAnsi="Arial" w:cs="Arial"/>
                <w:sz w:val="20"/>
                <w:szCs w:val="20"/>
                <w:lang w:val="en-US"/>
              </w:rPr>
              <w:t xml:space="preserve"> </w:t>
            </w:r>
            <w:proofErr w:type="spellStart"/>
            <w:r w:rsidRPr="0031676F">
              <w:rPr>
                <w:rFonts w:ascii="Arial" w:hAnsi="Arial" w:cs="Arial"/>
                <w:sz w:val="20"/>
                <w:szCs w:val="20"/>
                <w:lang w:val="en-US"/>
              </w:rPr>
              <w:t>на</w:t>
            </w:r>
            <w:proofErr w:type="spellEnd"/>
            <w:r w:rsidRPr="0031676F">
              <w:rPr>
                <w:rFonts w:ascii="Arial" w:hAnsi="Arial" w:cs="Arial"/>
                <w:sz w:val="20"/>
                <w:szCs w:val="20"/>
                <w:lang w:val="en-US"/>
              </w:rPr>
              <w:t xml:space="preserve"> </w:t>
            </w:r>
            <w:proofErr w:type="spellStart"/>
            <w:r w:rsidRPr="0031676F">
              <w:rPr>
                <w:rFonts w:ascii="Arial" w:hAnsi="Arial" w:cs="Arial"/>
                <w:sz w:val="20"/>
                <w:szCs w:val="20"/>
                <w:lang w:val="en-US"/>
              </w:rPr>
              <w:t>вимогу</w:t>
            </w:r>
            <w:proofErr w:type="spellEnd"/>
            <w:r w:rsidRPr="0031676F">
              <w:rPr>
                <w:rFonts w:ascii="Arial" w:hAnsi="Arial" w:cs="Arial"/>
                <w:sz w:val="20"/>
                <w:szCs w:val="20"/>
                <w:lang w:val="en-US"/>
              </w:rPr>
              <w:t xml:space="preserve"> </w:t>
            </w:r>
            <w:r w:rsidRPr="004D2924">
              <w:rPr>
                <w:rFonts w:ascii="Arial" w:hAnsi="Arial" w:cs="Arial"/>
                <w:bCs/>
                <w:sz w:val="20"/>
                <w:szCs w:val="20"/>
                <w:lang w:val="uk-UA"/>
              </w:rPr>
              <w:t>Британської Ради</w:t>
            </w:r>
            <w:r w:rsidRPr="004D2924">
              <w:rPr>
                <w:rFonts w:ascii="Arial" w:hAnsi="Arial" w:cs="Arial"/>
                <w:bCs/>
                <w:sz w:val="20"/>
                <w:szCs w:val="20"/>
                <w:lang w:val="en-US"/>
              </w:rPr>
              <w:t xml:space="preserve">. </w:t>
            </w:r>
            <w:proofErr w:type="spellStart"/>
            <w:r w:rsidRPr="004D2924">
              <w:rPr>
                <w:rFonts w:ascii="Arial" w:hAnsi="Arial" w:cs="Arial"/>
                <w:bCs/>
                <w:sz w:val="20"/>
                <w:szCs w:val="20"/>
                <w:lang w:val="en-US"/>
              </w:rPr>
              <w:t>Підрядник</w:t>
            </w:r>
            <w:proofErr w:type="spellEnd"/>
            <w:r w:rsidRPr="004D2924">
              <w:rPr>
                <w:rFonts w:ascii="Arial" w:hAnsi="Arial" w:cs="Arial"/>
                <w:bCs/>
                <w:sz w:val="20"/>
                <w:szCs w:val="20"/>
                <w:lang w:val="en-US"/>
              </w:rPr>
              <w:t xml:space="preserve"> </w:t>
            </w:r>
            <w:proofErr w:type="spellStart"/>
            <w:r w:rsidRPr="004D2924">
              <w:rPr>
                <w:rFonts w:ascii="Arial" w:hAnsi="Arial" w:cs="Arial"/>
                <w:bCs/>
                <w:sz w:val="20"/>
                <w:szCs w:val="20"/>
                <w:lang w:val="en-US"/>
              </w:rPr>
              <w:t>має</w:t>
            </w:r>
            <w:proofErr w:type="spellEnd"/>
            <w:r w:rsidRPr="004D2924">
              <w:rPr>
                <w:rFonts w:ascii="Arial" w:hAnsi="Arial" w:cs="Arial"/>
                <w:bCs/>
                <w:sz w:val="20"/>
                <w:szCs w:val="20"/>
                <w:lang w:val="en-US"/>
              </w:rPr>
              <w:t xml:space="preserve"> </w:t>
            </w:r>
            <w:proofErr w:type="spellStart"/>
            <w:r w:rsidRPr="004D2924">
              <w:rPr>
                <w:rFonts w:ascii="Arial" w:hAnsi="Arial" w:cs="Arial"/>
                <w:bCs/>
                <w:sz w:val="20"/>
                <w:szCs w:val="20"/>
                <w:lang w:val="en-US"/>
              </w:rPr>
              <w:t>надати</w:t>
            </w:r>
            <w:proofErr w:type="spellEnd"/>
            <w:r w:rsidRPr="004D2924">
              <w:rPr>
                <w:rFonts w:ascii="Arial" w:hAnsi="Arial" w:cs="Arial"/>
                <w:bCs/>
                <w:sz w:val="20"/>
                <w:szCs w:val="20"/>
                <w:lang w:val="en-US"/>
              </w:rPr>
              <w:t xml:space="preserve"> </w:t>
            </w:r>
            <w:proofErr w:type="spellStart"/>
            <w:r w:rsidRPr="004D2924">
              <w:rPr>
                <w:rFonts w:ascii="Arial" w:hAnsi="Arial" w:cs="Arial"/>
                <w:bCs/>
                <w:sz w:val="20"/>
                <w:szCs w:val="20"/>
                <w:lang w:val="en-US"/>
              </w:rPr>
              <w:t>підтвердження</w:t>
            </w:r>
            <w:proofErr w:type="spellEnd"/>
            <w:r w:rsidRPr="004D2924">
              <w:rPr>
                <w:rFonts w:ascii="Arial" w:hAnsi="Arial" w:cs="Arial"/>
                <w:bCs/>
                <w:sz w:val="20"/>
                <w:szCs w:val="20"/>
                <w:lang w:val="en-US"/>
              </w:rPr>
              <w:t xml:space="preserve"> </w:t>
            </w:r>
            <w:proofErr w:type="spellStart"/>
            <w:r w:rsidRPr="004D2924">
              <w:rPr>
                <w:rFonts w:ascii="Arial" w:hAnsi="Arial" w:cs="Arial"/>
                <w:bCs/>
                <w:sz w:val="20"/>
                <w:szCs w:val="20"/>
                <w:lang w:val="en-US"/>
              </w:rPr>
              <w:t>знищення</w:t>
            </w:r>
            <w:proofErr w:type="spellEnd"/>
            <w:r w:rsidRPr="0031676F">
              <w:rPr>
                <w:rFonts w:ascii="Arial" w:hAnsi="Arial" w:cs="Arial"/>
                <w:sz w:val="20"/>
                <w:szCs w:val="20"/>
                <w:lang w:val="en-US"/>
              </w:rPr>
              <w:t xml:space="preserve"> </w:t>
            </w:r>
            <w:proofErr w:type="spellStart"/>
            <w:r w:rsidRPr="0031676F">
              <w:rPr>
                <w:rFonts w:ascii="Arial" w:hAnsi="Arial" w:cs="Arial"/>
                <w:sz w:val="20"/>
                <w:szCs w:val="20"/>
                <w:lang w:val="en-US"/>
              </w:rPr>
              <w:t>будь-яких</w:t>
            </w:r>
            <w:proofErr w:type="spellEnd"/>
            <w:r w:rsidRPr="0031676F">
              <w:rPr>
                <w:rFonts w:ascii="Arial" w:hAnsi="Arial" w:cs="Arial"/>
                <w:sz w:val="20"/>
                <w:szCs w:val="20"/>
                <w:lang w:val="en-US"/>
              </w:rPr>
              <w:t xml:space="preserve"> </w:t>
            </w:r>
            <w:proofErr w:type="spellStart"/>
            <w:r w:rsidRPr="0031676F">
              <w:rPr>
                <w:rFonts w:ascii="Arial" w:hAnsi="Arial" w:cs="Arial"/>
                <w:sz w:val="20"/>
                <w:szCs w:val="20"/>
                <w:lang w:val="en-US"/>
              </w:rPr>
              <w:t>інших</w:t>
            </w:r>
            <w:proofErr w:type="spellEnd"/>
            <w:r w:rsidRPr="0031676F">
              <w:rPr>
                <w:rFonts w:ascii="Arial" w:hAnsi="Arial" w:cs="Arial"/>
                <w:sz w:val="20"/>
                <w:szCs w:val="20"/>
                <w:lang w:val="en-US"/>
              </w:rPr>
              <w:t xml:space="preserve"> </w:t>
            </w:r>
            <w:proofErr w:type="spellStart"/>
            <w:r w:rsidRPr="0031676F">
              <w:rPr>
                <w:rFonts w:ascii="Arial" w:hAnsi="Arial" w:cs="Arial"/>
                <w:sz w:val="20"/>
                <w:szCs w:val="20"/>
                <w:lang w:val="en-US"/>
              </w:rPr>
              <w:t>примірників</w:t>
            </w:r>
            <w:proofErr w:type="spellEnd"/>
            <w:r w:rsidRPr="0031676F">
              <w:rPr>
                <w:rFonts w:ascii="Arial" w:hAnsi="Arial" w:cs="Arial"/>
                <w:sz w:val="20"/>
                <w:szCs w:val="20"/>
                <w:lang w:val="en-US"/>
              </w:rPr>
              <w:t xml:space="preserve">, </w:t>
            </w:r>
            <w:proofErr w:type="spellStart"/>
            <w:r w:rsidRPr="0031676F">
              <w:rPr>
                <w:rFonts w:ascii="Arial" w:hAnsi="Arial" w:cs="Arial"/>
                <w:sz w:val="20"/>
                <w:szCs w:val="20"/>
                <w:lang w:val="en-US"/>
              </w:rPr>
              <w:t>включаючи</w:t>
            </w:r>
            <w:proofErr w:type="spellEnd"/>
            <w:r w:rsidRPr="0031676F">
              <w:rPr>
                <w:rFonts w:ascii="Arial" w:hAnsi="Arial" w:cs="Arial"/>
                <w:sz w:val="20"/>
                <w:szCs w:val="20"/>
                <w:lang w:val="en-US"/>
              </w:rPr>
              <w:t xml:space="preserve"> </w:t>
            </w:r>
            <w:proofErr w:type="spellStart"/>
            <w:r w:rsidRPr="0031676F">
              <w:rPr>
                <w:rFonts w:ascii="Arial" w:hAnsi="Arial" w:cs="Arial"/>
                <w:sz w:val="20"/>
                <w:szCs w:val="20"/>
                <w:lang w:val="en-US"/>
              </w:rPr>
              <w:t>подробиці</w:t>
            </w:r>
            <w:proofErr w:type="spellEnd"/>
            <w:r w:rsidRPr="0031676F">
              <w:rPr>
                <w:rFonts w:ascii="Arial" w:hAnsi="Arial" w:cs="Arial"/>
                <w:sz w:val="20"/>
                <w:szCs w:val="20"/>
                <w:lang w:val="en-US"/>
              </w:rPr>
              <w:t xml:space="preserve"> </w:t>
            </w:r>
            <w:proofErr w:type="spellStart"/>
            <w:r w:rsidRPr="0031676F">
              <w:rPr>
                <w:rFonts w:ascii="Arial" w:hAnsi="Arial" w:cs="Arial"/>
                <w:sz w:val="20"/>
                <w:szCs w:val="20"/>
                <w:lang w:val="en-US"/>
              </w:rPr>
              <w:t>дати</w:t>
            </w:r>
            <w:proofErr w:type="spellEnd"/>
            <w:r w:rsidRPr="0031676F">
              <w:rPr>
                <w:rFonts w:ascii="Arial" w:hAnsi="Arial" w:cs="Arial"/>
                <w:sz w:val="20"/>
                <w:szCs w:val="20"/>
                <w:lang w:val="en-US"/>
              </w:rPr>
              <w:t xml:space="preserve">, </w:t>
            </w:r>
            <w:proofErr w:type="spellStart"/>
            <w:r w:rsidRPr="0031676F">
              <w:rPr>
                <w:rFonts w:ascii="Arial" w:hAnsi="Arial" w:cs="Arial"/>
                <w:sz w:val="20"/>
                <w:szCs w:val="20"/>
                <w:lang w:val="en-US"/>
              </w:rPr>
              <w:t>часу</w:t>
            </w:r>
            <w:proofErr w:type="spellEnd"/>
            <w:r w:rsidRPr="0031676F">
              <w:rPr>
                <w:rFonts w:ascii="Arial" w:hAnsi="Arial" w:cs="Arial"/>
                <w:sz w:val="20"/>
                <w:szCs w:val="20"/>
                <w:lang w:val="en-US"/>
              </w:rPr>
              <w:t xml:space="preserve"> та </w:t>
            </w:r>
            <w:proofErr w:type="spellStart"/>
            <w:r w:rsidRPr="0031676F">
              <w:rPr>
                <w:rFonts w:ascii="Arial" w:hAnsi="Arial" w:cs="Arial"/>
                <w:sz w:val="20"/>
                <w:szCs w:val="20"/>
                <w:lang w:val="en-US"/>
              </w:rPr>
              <w:t>способу</w:t>
            </w:r>
            <w:proofErr w:type="spellEnd"/>
            <w:r w:rsidRPr="0031676F">
              <w:rPr>
                <w:rFonts w:ascii="Arial" w:hAnsi="Arial" w:cs="Arial"/>
                <w:sz w:val="20"/>
                <w:szCs w:val="20"/>
                <w:lang w:val="en-US"/>
              </w:rPr>
              <w:t xml:space="preserve"> </w:t>
            </w:r>
            <w:proofErr w:type="spellStart"/>
            <w:r w:rsidRPr="0031676F">
              <w:rPr>
                <w:rFonts w:ascii="Arial" w:hAnsi="Arial" w:cs="Arial"/>
                <w:sz w:val="20"/>
                <w:szCs w:val="20"/>
                <w:lang w:val="en-US"/>
              </w:rPr>
              <w:t>знищення</w:t>
            </w:r>
            <w:proofErr w:type="spellEnd"/>
            <w:r w:rsidRPr="0031676F">
              <w:rPr>
                <w:rFonts w:ascii="Arial" w:hAnsi="Arial" w:cs="Arial"/>
                <w:sz w:val="20"/>
                <w:szCs w:val="20"/>
                <w:lang w:val="en-US"/>
              </w:rPr>
              <w:t>.</w:t>
            </w:r>
          </w:p>
        </w:tc>
        <w:tc>
          <w:tcPr>
            <w:tcW w:w="4739" w:type="dxa"/>
            <w:shd w:val="clear" w:color="auto" w:fill="auto"/>
          </w:tcPr>
          <w:p w14:paraId="795A4BB7" w14:textId="4CF90C22" w:rsidR="00FB38B1" w:rsidRPr="000B0164" w:rsidRDefault="00FB38B1" w:rsidP="00FB38B1">
            <w:pPr>
              <w:pStyle w:val="ListParagraph"/>
              <w:keepNext/>
              <w:shd w:val="clear" w:color="auto" w:fill="FFFFFF"/>
              <w:autoSpaceDE w:val="0"/>
              <w:autoSpaceDN w:val="0"/>
              <w:adjustRightInd w:val="0"/>
              <w:spacing w:before="120" w:after="0" w:line="240" w:lineRule="auto"/>
              <w:ind w:left="0"/>
              <w:jc w:val="both"/>
              <w:rPr>
                <w:rFonts w:ascii="Arial" w:hAnsi="Arial" w:cs="Arial"/>
                <w:color w:val="auto"/>
                <w:sz w:val="20"/>
                <w:szCs w:val="20"/>
                <w:lang w:val="en-US"/>
              </w:rPr>
            </w:pPr>
            <w:r w:rsidRPr="005F5A72">
              <w:rPr>
                <w:rFonts w:ascii="Arial" w:hAnsi="Arial" w:cs="Arial"/>
                <w:bCs/>
                <w:sz w:val="20"/>
                <w:szCs w:val="20"/>
                <w:lang w:val="en-US"/>
              </w:rPr>
              <w:t>11.6</w:t>
            </w:r>
            <w:r>
              <w:rPr>
                <w:rFonts w:ascii="Arial" w:hAnsi="Arial" w:cs="Arial"/>
                <w:b/>
                <w:sz w:val="20"/>
                <w:szCs w:val="20"/>
                <w:lang w:val="en-US"/>
              </w:rPr>
              <w:t xml:space="preserve">. </w:t>
            </w:r>
            <w:r w:rsidRPr="00D23393">
              <w:rPr>
                <w:rFonts w:ascii="Arial" w:hAnsi="Arial" w:cs="Arial"/>
                <w:sz w:val="20"/>
                <w:szCs w:val="20"/>
                <w:lang w:val="en-US"/>
              </w:rPr>
              <w:t xml:space="preserve">On termination or expiry of this Agreement, </w:t>
            </w:r>
            <w:proofErr w:type="gramStart"/>
            <w:r w:rsidRPr="00D23393">
              <w:rPr>
                <w:rFonts w:ascii="Arial" w:hAnsi="Arial" w:cs="Arial"/>
                <w:sz w:val="20"/>
                <w:szCs w:val="20"/>
                <w:lang w:val="en-US"/>
              </w:rPr>
              <w:t xml:space="preserve">the  </w:t>
            </w:r>
            <w:r w:rsidRPr="004D2924">
              <w:rPr>
                <w:rFonts w:ascii="Arial" w:hAnsi="Arial" w:cs="Arial"/>
                <w:bCs/>
                <w:sz w:val="20"/>
                <w:szCs w:val="20"/>
                <w:lang w:val="en-US"/>
              </w:rPr>
              <w:t>Contractor</w:t>
            </w:r>
            <w:proofErr w:type="gramEnd"/>
            <w:r w:rsidRPr="00D23393">
              <w:rPr>
                <w:rFonts w:ascii="Arial" w:hAnsi="Arial" w:cs="Arial"/>
                <w:sz w:val="20"/>
                <w:szCs w:val="20"/>
                <w:lang w:val="en-US"/>
              </w:rPr>
              <w:t xml:space="preserve"> (or any Sub-Processor) shall, except to the extent it is required to retain a copy by law, stop Processing the Personal Data and return and/or destroy it at the request of the British Council.  </w:t>
            </w:r>
            <w:proofErr w:type="gramStart"/>
            <w:r w:rsidRPr="00D23393">
              <w:rPr>
                <w:rFonts w:ascii="Arial" w:hAnsi="Arial" w:cs="Arial"/>
                <w:sz w:val="20"/>
                <w:szCs w:val="20"/>
                <w:lang w:val="en-US"/>
              </w:rPr>
              <w:t>The  Supplier</w:t>
            </w:r>
            <w:proofErr w:type="gramEnd"/>
            <w:r w:rsidRPr="00D23393">
              <w:rPr>
                <w:rFonts w:ascii="Arial" w:hAnsi="Arial" w:cs="Arial"/>
                <w:sz w:val="20"/>
                <w:szCs w:val="20"/>
                <w:lang w:val="en-US"/>
              </w:rPr>
              <w:t xml:space="preserve"> shall provide confirmation of destruction of any other copies including details of the date, time and method of destruction.</w:t>
            </w:r>
          </w:p>
        </w:tc>
      </w:tr>
      <w:tr w:rsidR="00FB38B1" w:rsidRPr="000B0164" w14:paraId="66FE947C" w14:textId="77777777" w:rsidTr="002D6AAE">
        <w:trPr>
          <w:gridBefore w:val="1"/>
          <w:gridAfter w:val="1"/>
          <w:wBefore w:w="109" w:type="dxa"/>
          <w:wAfter w:w="240" w:type="dxa"/>
          <w:trHeight w:val="20"/>
        </w:trPr>
        <w:tc>
          <w:tcPr>
            <w:tcW w:w="5096" w:type="dxa"/>
            <w:gridSpan w:val="2"/>
            <w:shd w:val="clear" w:color="auto" w:fill="auto"/>
          </w:tcPr>
          <w:p w14:paraId="5E9B1053" w14:textId="4721A503" w:rsidR="00FB38B1" w:rsidRPr="000B0164" w:rsidRDefault="00FB38B1" w:rsidP="005F5A72">
            <w:pPr>
              <w:pStyle w:val="Heading1"/>
              <w:spacing w:before="120" w:after="120"/>
              <w:jc w:val="both"/>
              <w:rPr>
                <w:rFonts w:ascii="Arial" w:hAnsi="Arial" w:cs="Arial"/>
                <w:b w:val="0"/>
                <w:sz w:val="20"/>
                <w:szCs w:val="20"/>
                <w:u w:val="none"/>
                <w:lang w:val="uk-UA"/>
              </w:rPr>
            </w:pPr>
            <w:r>
              <w:rPr>
                <w:rFonts w:ascii="Arial" w:hAnsi="Arial" w:cs="Arial"/>
                <w:b w:val="0"/>
                <w:sz w:val="20"/>
                <w:szCs w:val="20"/>
                <w:u w:val="none"/>
                <w:lang w:val="uk-UA"/>
              </w:rPr>
              <w:t xml:space="preserve">11.7. </w:t>
            </w:r>
            <w:r w:rsidRPr="000108E0">
              <w:rPr>
                <w:rFonts w:ascii="Arial" w:hAnsi="Arial" w:cs="Arial"/>
                <w:b w:val="0"/>
                <w:sz w:val="20"/>
                <w:szCs w:val="20"/>
                <w:u w:val="none"/>
                <w:lang w:val="uk-UA"/>
              </w:rPr>
              <w:t xml:space="preserve">У разі </w:t>
            </w:r>
            <w:r w:rsidRPr="006C004C">
              <w:rPr>
                <w:rFonts w:ascii="Arial" w:hAnsi="Arial" w:cs="Arial"/>
                <w:b w:val="0"/>
                <w:sz w:val="20"/>
                <w:szCs w:val="20"/>
                <w:u w:val="none"/>
                <w:lang w:val="uk-UA"/>
              </w:rPr>
              <w:t xml:space="preserve">отримання </w:t>
            </w:r>
            <w:r w:rsidRPr="000108E0">
              <w:rPr>
                <w:rFonts w:ascii="Arial" w:hAnsi="Arial" w:cs="Arial"/>
                <w:b w:val="0"/>
                <w:sz w:val="20"/>
                <w:szCs w:val="20"/>
                <w:u w:val="none"/>
                <w:lang w:val="uk-UA"/>
              </w:rPr>
              <w:t xml:space="preserve">повідомлення відповідно до пункту 11.4 </w:t>
            </w:r>
            <w:r w:rsidRPr="006C004C">
              <w:rPr>
                <w:rFonts w:ascii="Arial" w:hAnsi="Arial" w:cs="Arial"/>
                <w:b w:val="0"/>
                <w:sz w:val="20"/>
                <w:szCs w:val="20"/>
                <w:u w:val="none"/>
                <w:lang w:val="uk-UA"/>
              </w:rPr>
              <w:t xml:space="preserve">Підрядник </w:t>
            </w:r>
            <w:r w:rsidRPr="0017394C">
              <w:rPr>
                <w:rFonts w:ascii="Arial" w:hAnsi="Arial" w:cs="Arial"/>
                <w:b w:val="0"/>
                <w:sz w:val="20"/>
                <w:szCs w:val="20"/>
                <w:u w:val="none"/>
                <w:lang w:val="uk-UA"/>
              </w:rPr>
              <w:t xml:space="preserve">не надсилає повідомлень </w:t>
            </w:r>
            <w:r w:rsidRPr="006C004C">
              <w:rPr>
                <w:rFonts w:ascii="Arial" w:hAnsi="Arial" w:cs="Arial"/>
                <w:b w:val="0"/>
                <w:sz w:val="20"/>
                <w:szCs w:val="20"/>
                <w:u w:val="none"/>
                <w:lang w:val="uk-UA"/>
              </w:rPr>
              <w:t xml:space="preserve">Суб'єктові </w:t>
            </w:r>
            <w:r w:rsidRPr="000108E0">
              <w:rPr>
                <w:rFonts w:ascii="Arial" w:hAnsi="Arial" w:cs="Arial"/>
                <w:b w:val="0"/>
                <w:sz w:val="20"/>
                <w:szCs w:val="20"/>
                <w:u w:val="none"/>
                <w:lang w:val="uk-UA"/>
              </w:rPr>
              <w:t xml:space="preserve">даних або будь-яку Третю сторону, якщо таке </w:t>
            </w:r>
            <w:r w:rsidRPr="006C004C">
              <w:rPr>
                <w:rFonts w:ascii="Arial" w:hAnsi="Arial" w:cs="Arial"/>
                <w:b w:val="0"/>
                <w:sz w:val="20"/>
                <w:szCs w:val="20"/>
                <w:u w:val="none"/>
                <w:lang w:val="uk-UA"/>
              </w:rPr>
              <w:t xml:space="preserve">розголошення </w:t>
            </w:r>
            <w:r w:rsidRPr="000108E0">
              <w:rPr>
                <w:rFonts w:ascii="Arial" w:hAnsi="Arial" w:cs="Arial"/>
                <w:b w:val="0"/>
                <w:sz w:val="20"/>
                <w:szCs w:val="20"/>
                <w:u w:val="none"/>
                <w:lang w:val="uk-UA"/>
              </w:rPr>
              <w:t xml:space="preserve">не вимагається Законодавством про захист даних або іншим законом або іншим чином не затверджено </w:t>
            </w:r>
            <w:r w:rsidRPr="008B0EB8">
              <w:rPr>
                <w:rFonts w:ascii="Arial" w:hAnsi="Arial" w:cs="Arial"/>
                <w:b w:val="0"/>
                <w:sz w:val="20"/>
                <w:szCs w:val="20"/>
                <w:u w:val="none"/>
                <w:lang w:val="uk-UA"/>
              </w:rPr>
              <w:t>Брита</w:t>
            </w:r>
            <w:r w:rsidRPr="008B0EB8">
              <w:rPr>
                <w:b w:val="0"/>
                <w:u w:val="none"/>
                <w:lang w:val="uk-UA"/>
              </w:rPr>
              <w:t>н</w:t>
            </w:r>
            <w:r w:rsidRPr="008B0EB8">
              <w:rPr>
                <w:rFonts w:ascii="Arial" w:hAnsi="Arial" w:cs="Arial"/>
                <w:b w:val="0"/>
                <w:sz w:val="20"/>
                <w:szCs w:val="20"/>
                <w:u w:val="none"/>
                <w:lang w:val="uk-UA"/>
              </w:rPr>
              <w:t>ською Радою.</w:t>
            </w:r>
          </w:p>
        </w:tc>
        <w:tc>
          <w:tcPr>
            <w:tcW w:w="4739" w:type="dxa"/>
            <w:shd w:val="clear" w:color="auto" w:fill="auto"/>
          </w:tcPr>
          <w:p w14:paraId="7DCE1B69" w14:textId="5A0B7512" w:rsidR="00FB38B1" w:rsidRPr="000B0164" w:rsidRDefault="00FB38B1" w:rsidP="005F5A72">
            <w:pPr>
              <w:pStyle w:val="Heading1"/>
              <w:spacing w:before="120" w:after="120"/>
              <w:jc w:val="both"/>
              <w:rPr>
                <w:rFonts w:ascii="Arial" w:hAnsi="Arial" w:cs="Arial"/>
                <w:b w:val="0"/>
                <w:sz w:val="20"/>
                <w:szCs w:val="20"/>
                <w:u w:val="none"/>
                <w:lang w:val="en-US"/>
              </w:rPr>
            </w:pPr>
            <w:r>
              <w:rPr>
                <w:rFonts w:ascii="Arial" w:hAnsi="Arial" w:cs="Arial"/>
                <w:b w:val="0"/>
                <w:sz w:val="20"/>
                <w:szCs w:val="20"/>
                <w:u w:val="none"/>
                <w:lang w:val="uk-UA"/>
              </w:rPr>
              <w:t xml:space="preserve">11.7. </w:t>
            </w:r>
            <w:r w:rsidRPr="008C72AB">
              <w:rPr>
                <w:rFonts w:ascii="Arial" w:hAnsi="Arial" w:cs="Arial"/>
                <w:b w:val="0"/>
                <w:sz w:val="20"/>
                <w:szCs w:val="20"/>
                <w:u w:val="none"/>
                <w:lang w:val="uk-UA"/>
              </w:rPr>
              <w:t xml:space="preserve">In </w:t>
            </w:r>
            <w:proofErr w:type="spellStart"/>
            <w:r w:rsidRPr="008C72AB">
              <w:rPr>
                <w:rFonts w:ascii="Arial" w:hAnsi="Arial" w:cs="Arial"/>
                <w:b w:val="0"/>
                <w:sz w:val="20"/>
                <w:szCs w:val="20"/>
                <w:u w:val="none"/>
                <w:lang w:val="uk-UA"/>
              </w:rPr>
              <w:t>the</w:t>
            </w:r>
            <w:proofErr w:type="spellEnd"/>
            <w:r w:rsidRPr="008C72AB">
              <w:rPr>
                <w:rFonts w:ascii="Arial" w:hAnsi="Arial" w:cs="Arial"/>
                <w:b w:val="0"/>
                <w:sz w:val="20"/>
                <w:szCs w:val="20"/>
                <w:u w:val="none"/>
                <w:lang w:val="uk-UA"/>
              </w:rPr>
              <w:t xml:space="preserve"> </w:t>
            </w:r>
            <w:proofErr w:type="spellStart"/>
            <w:r w:rsidRPr="008C72AB">
              <w:rPr>
                <w:rFonts w:ascii="Arial" w:hAnsi="Arial" w:cs="Arial"/>
                <w:b w:val="0"/>
                <w:sz w:val="20"/>
                <w:szCs w:val="20"/>
                <w:u w:val="none"/>
                <w:lang w:val="uk-UA"/>
              </w:rPr>
              <w:t>event</w:t>
            </w:r>
            <w:proofErr w:type="spellEnd"/>
            <w:r w:rsidRPr="008C72AB">
              <w:rPr>
                <w:rFonts w:ascii="Arial" w:hAnsi="Arial" w:cs="Arial"/>
                <w:b w:val="0"/>
                <w:sz w:val="20"/>
                <w:szCs w:val="20"/>
                <w:u w:val="none"/>
                <w:lang w:val="uk-UA"/>
              </w:rPr>
              <w:t xml:space="preserve"> of a </w:t>
            </w:r>
            <w:proofErr w:type="spellStart"/>
            <w:r w:rsidRPr="008C72AB">
              <w:rPr>
                <w:rFonts w:ascii="Arial" w:hAnsi="Arial" w:cs="Arial"/>
                <w:b w:val="0"/>
                <w:sz w:val="20"/>
                <w:szCs w:val="20"/>
                <w:u w:val="none"/>
                <w:lang w:val="uk-UA"/>
              </w:rPr>
              <w:t>notification</w:t>
            </w:r>
            <w:proofErr w:type="spellEnd"/>
            <w:r w:rsidRPr="008C72AB">
              <w:rPr>
                <w:rFonts w:ascii="Arial" w:hAnsi="Arial" w:cs="Arial"/>
                <w:b w:val="0"/>
                <w:sz w:val="20"/>
                <w:szCs w:val="20"/>
                <w:u w:val="none"/>
                <w:lang w:val="uk-UA"/>
              </w:rPr>
              <w:t xml:space="preserve"> </w:t>
            </w:r>
            <w:proofErr w:type="spellStart"/>
            <w:r w:rsidRPr="008C72AB">
              <w:rPr>
                <w:rFonts w:ascii="Arial" w:hAnsi="Arial" w:cs="Arial"/>
                <w:b w:val="0"/>
                <w:sz w:val="20"/>
                <w:szCs w:val="20"/>
                <w:u w:val="none"/>
                <w:lang w:val="uk-UA"/>
              </w:rPr>
              <w:t>under</w:t>
            </w:r>
            <w:proofErr w:type="spellEnd"/>
            <w:r w:rsidRPr="008C72AB">
              <w:rPr>
                <w:rFonts w:ascii="Arial" w:hAnsi="Arial" w:cs="Arial"/>
                <w:b w:val="0"/>
                <w:sz w:val="20"/>
                <w:szCs w:val="20"/>
                <w:u w:val="none"/>
                <w:lang w:val="uk-UA"/>
              </w:rPr>
              <w:t xml:space="preserve"> </w:t>
            </w:r>
            <w:proofErr w:type="spellStart"/>
            <w:r w:rsidRPr="008C72AB">
              <w:rPr>
                <w:rFonts w:ascii="Arial" w:hAnsi="Arial" w:cs="Arial"/>
                <w:b w:val="0"/>
                <w:sz w:val="20"/>
                <w:szCs w:val="20"/>
                <w:u w:val="none"/>
                <w:lang w:val="uk-UA"/>
              </w:rPr>
              <w:t>clause</w:t>
            </w:r>
            <w:proofErr w:type="spellEnd"/>
            <w:r w:rsidRPr="008C72AB">
              <w:rPr>
                <w:rFonts w:ascii="Arial" w:hAnsi="Arial" w:cs="Arial"/>
                <w:b w:val="0"/>
                <w:sz w:val="20"/>
                <w:szCs w:val="20"/>
                <w:u w:val="none"/>
                <w:lang w:val="uk-UA"/>
              </w:rPr>
              <w:t xml:space="preserve"> </w:t>
            </w:r>
            <w:r>
              <w:rPr>
                <w:rFonts w:ascii="Arial" w:hAnsi="Arial" w:cs="Arial"/>
                <w:b w:val="0"/>
                <w:sz w:val="20"/>
                <w:szCs w:val="20"/>
                <w:u w:val="none"/>
                <w:lang w:val="en-US"/>
              </w:rPr>
              <w:t>1</w:t>
            </w:r>
            <w:r w:rsidRPr="008C72AB">
              <w:rPr>
                <w:rFonts w:ascii="Arial" w:hAnsi="Arial" w:cs="Arial"/>
                <w:b w:val="0"/>
                <w:sz w:val="20"/>
                <w:szCs w:val="20"/>
                <w:u w:val="none"/>
                <w:lang w:val="uk-UA"/>
              </w:rPr>
              <w:t xml:space="preserve">1.4, </w:t>
            </w:r>
            <w:proofErr w:type="spellStart"/>
            <w:r w:rsidRPr="008C72AB">
              <w:rPr>
                <w:rFonts w:ascii="Arial" w:hAnsi="Arial" w:cs="Arial"/>
                <w:b w:val="0"/>
                <w:sz w:val="20"/>
                <w:szCs w:val="20"/>
                <w:u w:val="none"/>
                <w:lang w:val="uk-UA"/>
              </w:rPr>
              <w:t>the</w:t>
            </w:r>
            <w:proofErr w:type="spellEnd"/>
            <w:r w:rsidRPr="008C72AB">
              <w:rPr>
                <w:rFonts w:ascii="Arial" w:hAnsi="Arial" w:cs="Arial"/>
                <w:b w:val="0"/>
                <w:sz w:val="20"/>
                <w:szCs w:val="20"/>
                <w:u w:val="none"/>
                <w:lang w:val="uk-UA"/>
              </w:rPr>
              <w:t xml:space="preserve"> </w:t>
            </w:r>
            <w:r>
              <w:rPr>
                <w:rFonts w:ascii="Arial" w:hAnsi="Arial" w:cs="Arial"/>
                <w:b w:val="0"/>
                <w:sz w:val="20"/>
                <w:szCs w:val="20"/>
                <w:u w:val="none"/>
                <w:lang w:val="en-US"/>
              </w:rPr>
              <w:t>Contractor</w:t>
            </w:r>
            <w:r w:rsidRPr="008C72AB">
              <w:rPr>
                <w:rFonts w:ascii="Arial" w:hAnsi="Arial" w:cs="Arial"/>
                <w:b w:val="0"/>
                <w:sz w:val="20"/>
                <w:szCs w:val="20"/>
                <w:u w:val="none"/>
                <w:lang w:val="uk-UA"/>
              </w:rPr>
              <w:t xml:space="preserve"> </w:t>
            </w:r>
            <w:proofErr w:type="spellStart"/>
            <w:r w:rsidRPr="008C72AB">
              <w:rPr>
                <w:rFonts w:ascii="Arial" w:hAnsi="Arial" w:cs="Arial"/>
                <w:b w:val="0"/>
                <w:sz w:val="20"/>
                <w:szCs w:val="20"/>
                <w:u w:val="none"/>
                <w:lang w:val="uk-UA"/>
              </w:rPr>
              <w:t>shall</w:t>
            </w:r>
            <w:proofErr w:type="spellEnd"/>
            <w:r w:rsidRPr="008C72AB">
              <w:rPr>
                <w:rFonts w:ascii="Arial" w:hAnsi="Arial" w:cs="Arial"/>
                <w:b w:val="0"/>
                <w:sz w:val="20"/>
                <w:szCs w:val="20"/>
                <w:u w:val="none"/>
                <w:lang w:val="uk-UA"/>
              </w:rPr>
              <w:t xml:space="preserve"> </w:t>
            </w:r>
            <w:proofErr w:type="spellStart"/>
            <w:r w:rsidRPr="008C72AB">
              <w:rPr>
                <w:rFonts w:ascii="Arial" w:hAnsi="Arial" w:cs="Arial"/>
                <w:b w:val="0"/>
                <w:sz w:val="20"/>
                <w:szCs w:val="20"/>
                <w:u w:val="none"/>
                <w:lang w:val="uk-UA"/>
              </w:rPr>
              <w:t>not</w:t>
            </w:r>
            <w:proofErr w:type="spellEnd"/>
            <w:r w:rsidRPr="008C72AB">
              <w:rPr>
                <w:rFonts w:ascii="Arial" w:hAnsi="Arial" w:cs="Arial"/>
                <w:b w:val="0"/>
                <w:sz w:val="20"/>
                <w:szCs w:val="20"/>
                <w:u w:val="none"/>
                <w:lang w:val="uk-UA"/>
              </w:rPr>
              <w:t xml:space="preserve"> </w:t>
            </w:r>
            <w:proofErr w:type="spellStart"/>
            <w:r w:rsidRPr="008C72AB">
              <w:rPr>
                <w:rFonts w:ascii="Arial" w:hAnsi="Arial" w:cs="Arial"/>
                <w:b w:val="0"/>
                <w:sz w:val="20"/>
                <w:szCs w:val="20"/>
                <w:u w:val="none"/>
                <w:lang w:val="uk-UA"/>
              </w:rPr>
              <w:t>notify</w:t>
            </w:r>
            <w:proofErr w:type="spellEnd"/>
            <w:r w:rsidRPr="008C72AB">
              <w:rPr>
                <w:rFonts w:ascii="Arial" w:hAnsi="Arial" w:cs="Arial"/>
                <w:b w:val="0"/>
                <w:sz w:val="20"/>
                <w:szCs w:val="20"/>
                <w:u w:val="none"/>
                <w:lang w:val="uk-UA"/>
              </w:rPr>
              <w:t xml:space="preserve"> </w:t>
            </w:r>
            <w:proofErr w:type="spellStart"/>
            <w:r w:rsidRPr="008C72AB">
              <w:rPr>
                <w:rFonts w:ascii="Arial" w:hAnsi="Arial" w:cs="Arial"/>
                <w:b w:val="0"/>
                <w:sz w:val="20"/>
                <w:szCs w:val="20"/>
                <w:u w:val="none"/>
                <w:lang w:val="uk-UA"/>
              </w:rPr>
              <w:t>the</w:t>
            </w:r>
            <w:proofErr w:type="spellEnd"/>
            <w:r w:rsidRPr="008C72AB">
              <w:rPr>
                <w:rFonts w:ascii="Arial" w:hAnsi="Arial" w:cs="Arial"/>
                <w:b w:val="0"/>
                <w:sz w:val="20"/>
                <w:szCs w:val="20"/>
                <w:u w:val="none"/>
                <w:lang w:val="uk-UA"/>
              </w:rPr>
              <w:t xml:space="preserve"> Data Subject </w:t>
            </w:r>
            <w:proofErr w:type="spellStart"/>
            <w:r w:rsidRPr="008C72AB">
              <w:rPr>
                <w:rFonts w:ascii="Arial" w:hAnsi="Arial" w:cs="Arial"/>
                <w:b w:val="0"/>
                <w:sz w:val="20"/>
                <w:szCs w:val="20"/>
                <w:u w:val="none"/>
                <w:lang w:val="uk-UA"/>
              </w:rPr>
              <w:t>or</w:t>
            </w:r>
            <w:proofErr w:type="spellEnd"/>
            <w:r w:rsidRPr="008C72AB">
              <w:rPr>
                <w:rFonts w:ascii="Arial" w:hAnsi="Arial" w:cs="Arial"/>
                <w:b w:val="0"/>
                <w:sz w:val="20"/>
                <w:szCs w:val="20"/>
                <w:u w:val="none"/>
                <w:lang w:val="uk-UA"/>
              </w:rPr>
              <w:t xml:space="preserve"> </w:t>
            </w:r>
            <w:proofErr w:type="spellStart"/>
            <w:r w:rsidRPr="008C72AB">
              <w:rPr>
                <w:rFonts w:ascii="Arial" w:hAnsi="Arial" w:cs="Arial"/>
                <w:b w:val="0"/>
                <w:sz w:val="20"/>
                <w:szCs w:val="20"/>
                <w:u w:val="none"/>
                <w:lang w:val="uk-UA"/>
              </w:rPr>
              <w:t>any</w:t>
            </w:r>
            <w:proofErr w:type="spellEnd"/>
            <w:r w:rsidRPr="008C72AB">
              <w:rPr>
                <w:rFonts w:ascii="Arial" w:hAnsi="Arial" w:cs="Arial"/>
                <w:b w:val="0"/>
                <w:sz w:val="20"/>
                <w:szCs w:val="20"/>
                <w:u w:val="none"/>
                <w:lang w:val="uk-UA"/>
              </w:rPr>
              <w:t xml:space="preserve"> </w:t>
            </w:r>
            <w:proofErr w:type="spellStart"/>
            <w:r w:rsidRPr="008C72AB">
              <w:rPr>
                <w:rFonts w:ascii="Arial" w:hAnsi="Arial" w:cs="Arial"/>
                <w:b w:val="0"/>
                <w:sz w:val="20"/>
                <w:szCs w:val="20"/>
                <w:u w:val="none"/>
                <w:lang w:val="uk-UA"/>
              </w:rPr>
              <w:t>third</w:t>
            </w:r>
            <w:proofErr w:type="spellEnd"/>
            <w:r w:rsidRPr="008C72AB">
              <w:rPr>
                <w:rFonts w:ascii="Arial" w:hAnsi="Arial" w:cs="Arial"/>
                <w:b w:val="0"/>
                <w:sz w:val="20"/>
                <w:szCs w:val="20"/>
                <w:u w:val="none"/>
                <w:lang w:val="uk-UA"/>
              </w:rPr>
              <w:t xml:space="preserve"> </w:t>
            </w:r>
            <w:proofErr w:type="spellStart"/>
            <w:r w:rsidRPr="008C72AB">
              <w:rPr>
                <w:rFonts w:ascii="Arial" w:hAnsi="Arial" w:cs="Arial"/>
                <w:b w:val="0"/>
                <w:sz w:val="20"/>
                <w:szCs w:val="20"/>
                <w:u w:val="none"/>
                <w:lang w:val="uk-UA"/>
              </w:rPr>
              <w:t>party</w:t>
            </w:r>
            <w:proofErr w:type="spellEnd"/>
            <w:r w:rsidRPr="008C72AB">
              <w:rPr>
                <w:rFonts w:ascii="Arial" w:hAnsi="Arial" w:cs="Arial"/>
                <w:b w:val="0"/>
                <w:sz w:val="20"/>
                <w:szCs w:val="20"/>
                <w:u w:val="none"/>
                <w:lang w:val="uk-UA"/>
              </w:rPr>
              <w:t xml:space="preserve"> </w:t>
            </w:r>
            <w:proofErr w:type="spellStart"/>
            <w:r w:rsidRPr="008C72AB">
              <w:rPr>
                <w:rFonts w:ascii="Arial" w:hAnsi="Arial" w:cs="Arial"/>
                <w:b w:val="0"/>
                <w:sz w:val="20"/>
                <w:szCs w:val="20"/>
                <w:u w:val="none"/>
                <w:lang w:val="uk-UA"/>
              </w:rPr>
              <w:t>unless</w:t>
            </w:r>
            <w:proofErr w:type="spellEnd"/>
            <w:r w:rsidRPr="008C72AB">
              <w:rPr>
                <w:rFonts w:ascii="Arial" w:hAnsi="Arial" w:cs="Arial"/>
                <w:b w:val="0"/>
                <w:sz w:val="20"/>
                <w:szCs w:val="20"/>
                <w:u w:val="none"/>
                <w:lang w:val="uk-UA"/>
              </w:rPr>
              <w:t xml:space="preserve"> </w:t>
            </w:r>
            <w:proofErr w:type="spellStart"/>
            <w:r w:rsidRPr="008C72AB">
              <w:rPr>
                <w:rFonts w:ascii="Arial" w:hAnsi="Arial" w:cs="Arial"/>
                <w:b w:val="0"/>
                <w:sz w:val="20"/>
                <w:szCs w:val="20"/>
                <w:u w:val="none"/>
                <w:lang w:val="uk-UA"/>
              </w:rPr>
              <w:t>such</w:t>
            </w:r>
            <w:proofErr w:type="spellEnd"/>
            <w:r w:rsidRPr="008C72AB">
              <w:rPr>
                <w:rFonts w:ascii="Arial" w:hAnsi="Arial" w:cs="Arial"/>
                <w:b w:val="0"/>
                <w:sz w:val="20"/>
                <w:szCs w:val="20"/>
                <w:u w:val="none"/>
                <w:lang w:val="uk-UA"/>
              </w:rPr>
              <w:t xml:space="preserve"> </w:t>
            </w:r>
            <w:proofErr w:type="spellStart"/>
            <w:r w:rsidRPr="008C72AB">
              <w:rPr>
                <w:rFonts w:ascii="Arial" w:hAnsi="Arial" w:cs="Arial"/>
                <w:b w:val="0"/>
                <w:sz w:val="20"/>
                <w:szCs w:val="20"/>
                <w:u w:val="none"/>
                <w:lang w:val="uk-UA"/>
              </w:rPr>
              <w:t>disclosure</w:t>
            </w:r>
            <w:proofErr w:type="spellEnd"/>
            <w:r w:rsidRPr="008C72AB">
              <w:rPr>
                <w:rFonts w:ascii="Arial" w:hAnsi="Arial" w:cs="Arial"/>
                <w:b w:val="0"/>
                <w:sz w:val="20"/>
                <w:szCs w:val="20"/>
                <w:u w:val="none"/>
                <w:lang w:val="uk-UA"/>
              </w:rPr>
              <w:t xml:space="preserve"> </w:t>
            </w:r>
            <w:proofErr w:type="spellStart"/>
            <w:r w:rsidRPr="008C72AB">
              <w:rPr>
                <w:rFonts w:ascii="Arial" w:hAnsi="Arial" w:cs="Arial"/>
                <w:b w:val="0"/>
                <w:sz w:val="20"/>
                <w:szCs w:val="20"/>
                <w:u w:val="none"/>
                <w:lang w:val="uk-UA"/>
              </w:rPr>
              <w:t>is</w:t>
            </w:r>
            <w:proofErr w:type="spellEnd"/>
            <w:r w:rsidRPr="008C72AB">
              <w:rPr>
                <w:rFonts w:ascii="Arial" w:hAnsi="Arial" w:cs="Arial"/>
                <w:b w:val="0"/>
                <w:sz w:val="20"/>
                <w:szCs w:val="20"/>
                <w:u w:val="none"/>
                <w:lang w:val="uk-UA"/>
              </w:rPr>
              <w:t xml:space="preserve"> </w:t>
            </w:r>
            <w:proofErr w:type="spellStart"/>
            <w:r w:rsidRPr="008C72AB">
              <w:rPr>
                <w:rFonts w:ascii="Arial" w:hAnsi="Arial" w:cs="Arial"/>
                <w:b w:val="0"/>
                <w:sz w:val="20"/>
                <w:szCs w:val="20"/>
                <w:u w:val="none"/>
                <w:lang w:val="uk-UA"/>
              </w:rPr>
              <w:t>required</w:t>
            </w:r>
            <w:proofErr w:type="spellEnd"/>
            <w:r w:rsidRPr="008C72AB">
              <w:rPr>
                <w:rFonts w:ascii="Arial" w:hAnsi="Arial" w:cs="Arial"/>
                <w:b w:val="0"/>
                <w:sz w:val="20"/>
                <w:szCs w:val="20"/>
                <w:u w:val="none"/>
                <w:lang w:val="uk-UA"/>
              </w:rPr>
              <w:t xml:space="preserve"> </w:t>
            </w:r>
            <w:proofErr w:type="spellStart"/>
            <w:r w:rsidRPr="008C72AB">
              <w:rPr>
                <w:rFonts w:ascii="Arial" w:hAnsi="Arial" w:cs="Arial"/>
                <w:b w:val="0"/>
                <w:sz w:val="20"/>
                <w:szCs w:val="20"/>
                <w:u w:val="none"/>
                <w:lang w:val="uk-UA"/>
              </w:rPr>
              <w:t>by</w:t>
            </w:r>
            <w:proofErr w:type="spellEnd"/>
            <w:r w:rsidRPr="008C72AB">
              <w:rPr>
                <w:rFonts w:ascii="Arial" w:hAnsi="Arial" w:cs="Arial"/>
                <w:b w:val="0"/>
                <w:sz w:val="20"/>
                <w:szCs w:val="20"/>
                <w:u w:val="none"/>
                <w:lang w:val="uk-UA"/>
              </w:rPr>
              <w:t xml:space="preserve"> Data </w:t>
            </w:r>
            <w:proofErr w:type="spellStart"/>
            <w:r w:rsidRPr="008C72AB">
              <w:rPr>
                <w:rFonts w:ascii="Arial" w:hAnsi="Arial" w:cs="Arial"/>
                <w:b w:val="0"/>
                <w:sz w:val="20"/>
                <w:szCs w:val="20"/>
                <w:u w:val="none"/>
                <w:lang w:val="uk-UA"/>
              </w:rPr>
              <w:t>Protection</w:t>
            </w:r>
            <w:proofErr w:type="spellEnd"/>
            <w:r w:rsidRPr="008C72AB">
              <w:rPr>
                <w:rFonts w:ascii="Arial" w:hAnsi="Arial" w:cs="Arial"/>
                <w:b w:val="0"/>
                <w:sz w:val="20"/>
                <w:szCs w:val="20"/>
                <w:u w:val="none"/>
                <w:lang w:val="uk-UA"/>
              </w:rPr>
              <w:t xml:space="preserve"> </w:t>
            </w:r>
            <w:proofErr w:type="spellStart"/>
            <w:r w:rsidRPr="008C72AB">
              <w:rPr>
                <w:rFonts w:ascii="Arial" w:hAnsi="Arial" w:cs="Arial"/>
                <w:b w:val="0"/>
                <w:sz w:val="20"/>
                <w:szCs w:val="20"/>
                <w:u w:val="none"/>
                <w:lang w:val="uk-UA"/>
              </w:rPr>
              <w:t>Legislation</w:t>
            </w:r>
            <w:proofErr w:type="spellEnd"/>
            <w:r w:rsidRPr="008C72AB">
              <w:rPr>
                <w:rFonts w:ascii="Arial" w:hAnsi="Arial" w:cs="Arial"/>
                <w:b w:val="0"/>
                <w:sz w:val="20"/>
                <w:szCs w:val="20"/>
                <w:u w:val="none"/>
                <w:lang w:val="uk-UA"/>
              </w:rPr>
              <w:t xml:space="preserve"> </w:t>
            </w:r>
            <w:proofErr w:type="spellStart"/>
            <w:r w:rsidRPr="008C72AB">
              <w:rPr>
                <w:rFonts w:ascii="Arial" w:hAnsi="Arial" w:cs="Arial"/>
                <w:b w:val="0"/>
                <w:sz w:val="20"/>
                <w:szCs w:val="20"/>
                <w:u w:val="none"/>
                <w:lang w:val="uk-UA"/>
              </w:rPr>
              <w:t>or</w:t>
            </w:r>
            <w:proofErr w:type="spellEnd"/>
            <w:r w:rsidRPr="008C72AB">
              <w:rPr>
                <w:rFonts w:ascii="Arial" w:hAnsi="Arial" w:cs="Arial"/>
                <w:b w:val="0"/>
                <w:sz w:val="20"/>
                <w:szCs w:val="20"/>
                <w:u w:val="none"/>
                <w:lang w:val="uk-UA"/>
              </w:rPr>
              <w:t xml:space="preserve"> </w:t>
            </w:r>
            <w:proofErr w:type="spellStart"/>
            <w:r w:rsidRPr="008C72AB">
              <w:rPr>
                <w:rFonts w:ascii="Arial" w:hAnsi="Arial" w:cs="Arial"/>
                <w:b w:val="0"/>
                <w:sz w:val="20"/>
                <w:szCs w:val="20"/>
                <w:u w:val="none"/>
                <w:lang w:val="uk-UA"/>
              </w:rPr>
              <w:t>other</w:t>
            </w:r>
            <w:proofErr w:type="spellEnd"/>
            <w:r w:rsidRPr="008C72AB">
              <w:rPr>
                <w:rFonts w:ascii="Arial" w:hAnsi="Arial" w:cs="Arial"/>
                <w:b w:val="0"/>
                <w:sz w:val="20"/>
                <w:szCs w:val="20"/>
                <w:u w:val="none"/>
                <w:lang w:val="uk-UA"/>
              </w:rPr>
              <w:t xml:space="preserve"> </w:t>
            </w:r>
            <w:proofErr w:type="spellStart"/>
            <w:r w:rsidRPr="008C72AB">
              <w:rPr>
                <w:rFonts w:ascii="Arial" w:hAnsi="Arial" w:cs="Arial"/>
                <w:b w:val="0"/>
                <w:sz w:val="20"/>
                <w:szCs w:val="20"/>
                <w:u w:val="none"/>
                <w:lang w:val="uk-UA"/>
              </w:rPr>
              <w:t>law</w:t>
            </w:r>
            <w:proofErr w:type="spellEnd"/>
            <w:r w:rsidRPr="008C72AB">
              <w:rPr>
                <w:rFonts w:ascii="Arial" w:hAnsi="Arial" w:cs="Arial"/>
                <w:b w:val="0"/>
                <w:sz w:val="20"/>
                <w:szCs w:val="20"/>
                <w:u w:val="none"/>
                <w:lang w:val="uk-UA"/>
              </w:rPr>
              <w:t xml:space="preserve"> </w:t>
            </w:r>
            <w:proofErr w:type="spellStart"/>
            <w:r w:rsidRPr="008C72AB">
              <w:rPr>
                <w:rFonts w:ascii="Arial" w:hAnsi="Arial" w:cs="Arial"/>
                <w:b w:val="0"/>
                <w:sz w:val="20"/>
                <w:szCs w:val="20"/>
                <w:u w:val="none"/>
                <w:lang w:val="uk-UA"/>
              </w:rPr>
              <w:t>or</w:t>
            </w:r>
            <w:proofErr w:type="spellEnd"/>
            <w:r w:rsidRPr="008C72AB">
              <w:rPr>
                <w:rFonts w:ascii="Arial" w:hAnsi="Arial" w:cs="Arial"/>
                <w:b w:val="0"/>
                <w:sz w:val="20"/>
                <w:szCs w:val="20"/>
                <w:u w:val="none"/>
                <w:lang w:val="uk-UA"/>
              </w:rPr>
              <w:t xml:space="preserve"> </w:t>
            </w:r>
            <w:proofErr w:type="spellStart"/>
            <w:r w:rsidRPr="008C72AB">
              <w:rPr>
                <w:rFonts w:ascii="Arial" w:hAnsi="Arial" w:cs="Arial"/>
                <w:b w:val="0"/>
                <w:sz w:val="20"/>
                <w:szCs w:val="20"/>
                <w:u w:val="none"/>
                <w:lang w:val="uk-UA"/>
              </w:rPr>
              <w:t>is</w:t>
            </w:r>
            <w:proofErr w:type="spellEnd"/>
            <w:r w:rsidRPr="008C72AB">
              <w:rPr>
                <w:rFonts w:ascii="Arial" w:hAnsi="Arial" w:cs="Arial"/>
                <w:b w:val="0"/>
                <w:sz w:val="20"/>
                <w:szCs w:val="20"/>
                <w:u w:val="none"/>
                <w:lang w:val="uk-UA"/>
              </w:rPr>
              <w:t xml:space="preserve"> </w:t>
            </w:r>
            <w:proofErr w:type="spellStart"/>
            <w:r w:rsidRPr="008C72AB">
              <w:rPr>
                <w:rFonts w:ascii="Arial" w:hAnsi="Arial" w:cs="Arial"/>
                <w:b w:val="0"/>
                <w:sz w:val="20"/>
                <w:szCs w:val="20"/>
                <w:u w:val="none"/>
                <w:lang w:val="uk-UA"/>
              </w:rPr>
              <w:t>otherwise</w:t>
            </w:r>
            <w:proofErr w:type="spellEnd"/>
            <w:r w:rsidRPr="008C72AB">
              <w:rPr>
                <w:rFonts w:ascii="Arial" w:hAnsi="Arial" w:cs="Arial"/>
                <w:b w:val="0"/>
                <w:sz w:val="20"/>
                <w:szCs w:val="20"/>
                <w:u w:val="none"/>
                <w:lang w:val="uk-UA"/>
              </w:rPr>
              <w:t xml:space="preserve"> </w:t>
            </w:r>
            <w:proofErr w:type="spellStart"/>
            <w:r w:rsidRPr="008C72AB">
              <w:rPr>
                <w:rFonts w:ascii="Arial" w:hAnsi="Arial" w:cs="Arial"/>
                <w:b w:val="0"/>
                <w:sz w:val="20"/>
                <w:szCs w:val="20"/>
                <w:u w:val="none"/>
                <w:lang w:val="uk-UA"/>
              </w:rPr>
              <w:t>approved</w:t>
            </w:r>
            <w:proofErr w:type="spellEnd"/>
            <w:r w:rsidRPr="008C72AB">
              <w:rPr>
                <w:rFonts w:ascii="Arial" w:hAnsi="Arial" w:cs="Arial"/>
                <w:b w:val="0"/>
                <w:sz w:val="20"/>
                <w:szCs w:val="20"/>
                <w:u w:val="none"/>
                <w:lang w:val="uk-UA"/>
              </w:rPr>
              <w:t xml:space="preserve"> </w:t>
            </w:r>
            <w:proofErr w:type="spellStart"/>
            <w:r w:rsidRPr="008C72AB">
              <w:rPr>
                <w:rFonts w:ascii="Arial" w:hAnsi="Arial" w:cs="Arial"/>
                <w:b w:val="0"/>
                <w:sz w:val="20"/>
                <w:szCs w:val="20"/>
                <w:u w:val="none"/>
                <w:lang w:val="uk-UA"/>
              </w:rPr>
              <w:t>by</w:t>
            </w:r>
            <w:proofErr w:type="spellEnd"/>
            <w:r w:rsidRPr="008C72AB">
              <w:rPr>
                <w:rFonts w:ascii="Arial" w:hAnsi="Arial" w:cs="Arial"/>
                <w:b w:val="0"/>
                <w:sz w:val="20"/>
                <w:szCs w:val="20"/>
                <w:u w:val="none"/>
                <w:lang w:val="uk-UA"/>
              </w:rPr>
              <w:t xml:space="preserve"> </w:t>
            </w:r>
            <w:proofErr w:type="spellStart"/>
            <w:r w:rsidRPr="008C72AB">
              <w:rPr>
                <w:rFonts w:ascii="Arial" w:hAnsi="Arial" w:cs="Arial"/>
                <w:b w:val="0"/>
                <w:sz w:val="20"/>
                <w:szCs w:val="20"/>
                <w:u w:val="none"/>
                <w:lang w:val="uk-UA"/>
              </w:rPr>
              <w:t>the</w:t>
            </w:r>
            <w:proofErr w:type="spellEnd"/>
            <w:r w:rsidRPr="008C72AB">
              <w:rPr>
                <w:rFonts w:ascii="Arial" w:hAnsi="Arial" w:cs="Arial"/>
                <w:b w:val="0"/>
                <w:sz w:val="20"/>
                <w:szCs w:val="20"/>
                <w:u w:val="none"/>
                <w:lang w:val="uk-UA"/>
              </w:rPr>
              <w:t xml:space="preserve"> British Council.</w:t>
            </w:r>
          </w:p>
        </w:tc>
      </w:tr>
      <w:tr w:rsidR="00FB38B1" w:rsidRPr="000B0164" w14:paraId="3D031EF8" w14:textId="77777777" w:rsidTr="002D6AAE">
        <w:trPr>
          <w:gridBefore w:val="1"/>
          <w:gridAfter w:val="1"/>
          <w:wBefore w:w="109" w:type="dxa"/>
          <w:wAfter w:w="240" w:type="dxa"/>
          <w:trHeight w:val="20"/>
        </w:trPr>
        <w:tc>
          <w:tcPr>
            <w:tcW w:w="5096" w:type="dxa"/>
            <w:gridSpan w:val="2"/>
            <w:shd w:val="clear" w:color="auto" w:fill="auto"/>
          </w:tcPr>
          <w:p w14:paraId="4F93574D" w14:textId="04970A9C" w:rsidR="00FB38B1" w:rsidRPr="000B0164" w:rsidRDefault="00FB38B1" w:rsidP="00FB38B1">
            <w:pPr>
              <w:pStyle w:val="Heading1"/>
              <w:spacing w:before="120" w:after="120"/>
              <w:jc w:val="both"/>
              <w:rPr>
                <w:rFonts w:ascii="Arial" w:hAnsi="Arial" w:cs="Arial"/>
                <w:b w:val="0"/>
                <w:sz w:val="20"/>
                <w:szCs w:val="20"/>
                <w:u w:val="none"/>
                <w:lang w:val="uk-UA"/>
              </w:rPr>
            </w:pPr>
            <w:r w:rsidRPr="00240024">
              <w:rPr>
                <w:rFonts w:ascii="Arial" w:hAnsi="Arial" w:cs="Arial"/>
                <w:b w:val="0"/>
                <w:sz w:val="20"/>
                <w:szCs w:val="20"/>
                <w:u w:val="none"/>
                <w:lang w:val="ru-RU"/>
              </w:rPr>
              <w:t xml:space="preserve">11.8. </w:t>
            </w:r>
            <w:proofErr w:type="spellStart"/>
            <w:r w:rsidRPr="00240024">
              <w:rPr>
                <w:rFonts w:ascii="Arial" w:hAnsi="Arial" w:cs="Arial"/>
                <w:b w:val="0"/>
                <w:sz w:val="20"/>
                <w:szCs w:val="20"/>
                <w:u w:val="none"/>
                <w:lang w:val="ru-RU"/>
              </w:rPr>
              <w:t>Підрядник</w:t>
            </w:r>
            <w:proofErr w:type="spellEnd"/>
            <w:r w:rsidRPr="00240024">
              <w:rPr>
                <w:rFonts w:ascii="Arial" w:hAnsi="Arial" w:cs="Arial"/>
                <w:b w:val="0"/>
                <w:sz w:val="20"/>
                <w:szCs w:val="20"/>
                <w:u w:val="none"/>
                <w:lang w:val="ru-RU"/>
              </w:rPr>
              <w:t xml:space="preserve"> </w:t>
            </w:r>
            <w:proofErr w:type="spellStart"/>
            <w:r w:rsidRPr="00240024">
              <w:rPr>
                <w:rFonts w:ascii="Arial" w:hAnsi="Arial" w:cs="Arial"/>
                <w:b w:val="0"/>
                <w:sz w:val="20"/>
                <w:szCs w:val="20"/>
                <w:u w:val="none"/>
                <w:lang w:val="ru-RU"/>
              </w:rPr>
              <w:t>гарантує</w:t>
            </w:r>
            <w:proofErr w:type="spellEnd"/>
            <w:r w:rsidRPr="00240024">
              <w:rPr>
                <w:rFonts w:ascii="Arial" w:hAnsi="Arial" w:cs="Arial"/>
                <w:b w:val="0"/>
                <w:sz w:val="20"/>
                <w:szCs w:val="20"/>
                <w:u w:val="none"/>
                <w:lang w:val="ru-RU"/>
              </w:rPr>
              <w:t xml:space="preserve">, </w:t>
            </w:r>
            <w:proofErr w:type="spellStart"/>
            <w:r w:rsidRPr="00240024">
              <w:rPr>
                <w:rFonts w:ascii="Arial" w:hAnsi="Arial" w:cs="Arial"/>
                <w:b w:val="0"/>
                <w:sz w:val="20"/>
                <w:szCs w:val="20"/>
                <w:u w:val="none"/>
                <w:lang w:val="ru-RU"/>
              </w:rPr>
              <w:t>що</w:t>
            </w:r>
            <w:proofErr w:type="spellEnd"/>
            <w:r w:rsidRPr="00240024">
              <w:rPr>
                <w:rFonts w:ascii="Arial" w:hAnsi="Arial" w:cs="Arial"/>
                <w:b w:val="0"/>
                <w:sz w:val="20"/>
                <w:szCs w:val="20"/>
                <w:u w:val="none"/>
                <w:lang w:val="ru-RU"/>
              </w:rPr>
              <w:t xml:space="preserve"> </w:t>
            </w:r>
            <w:proofErr w:type="spellStart"/>
            <w:r w:rsidRPr="00240024">
              <w:rPr>
                <w:rFonts w:ascii="Arial" w:hAnsi="Arial" w:cs="Arial"/>
                <w:b w:val="0"/>
                <w:sz w:val="20"/>
                <w:szCs w:val="20"/>
                <w:u w:val="none"/>
                <w:lang w:val="ru-RU"/>
              </w:rPr>
              <w:t>виконуючи</w:t>
            </w:r>
            <w:proofErr w:type="spellEnd"/>
            <w:r w:rsidRPr="00240024">
              <w:rPr>
                <w:rFonts w:ascii="Arial" w:hAnsi="Arial" w:cs="Arial"/>
                <w:b w:val="0"/>
                <w:sz w:val="20"/>
                <w:szCs w:val="20"/>
                <w:u w:val="none"/>
                <w:lang w:val="ru-RU"/>
              </w:rPr>
              <w:t xml:space="preserve"> </w:t>
            </w:r>
            <w:proofErr w:type="spellStart"/>
            <w:r w:rsidRPr="00240024">
              <w:rPr>
                <w:rFonts w:ascii="Arial" w:hAnsi="Arial" w:cs="Arial"/>
                <w:b w:val="0"/>
                <w:sz w:val="20"/>
                <w:szCs w:val="20"/>
                <w:u w:val="none"/>
                <w:lang w:val="ru-RU"/>
              </w:rPr>
              <w:t>свої</w:t>
            </w:r>
            <w:proofErr w:type="spellEnd"/>
            <w:r w:rsidRPr="00240024">
              <w:rPr>
                <w:rFonts w:ascii="Arial" w:hAnsi="Arial" w:cs="Arial"/>
                <w:b w:val="0"/>
                <w:sz w:val="20"/>
                <w:szCs w:val="20"/>
                <w:u w:val="none"/>
                <w:lang w:val="ru-RU"/>
              </w:rPr>
              <w:t xml:space="preserve"> </w:t>
            </w:r>
            <w:proofErr w:type="spellStart"/>
            <w:r w:rsidRPr="00240024">
              <w:rPr>
                <w:rFonts w:ascii="Arial" w:hAnsi="Arial" w:cs="Arial"/>
                <w:b w:val="0"/>
                <w:sz w:val="20"/>
                <w:szCs w:val="20"/>
                <w:u w:val="none"/>
                <w:lang w:val="ru-RU"/>
              </w:rPr>
              <w:t>зобов’язання</w:t>
            </w:r>
            <w:proofErr w:type="spellEnd"/>
            <w:r w:rsidRPr="00240024">
              <w:rPr>
                <w:rFonts w:ascii="Arial" w:hAnsi="Arial" w:cs="Arial"/>
                <w:b w:val="0"/>
                <w:sz w:val="20"/>
                <w:szCs w:val="20"/>
                <w:u w:val="none"/>
                <w:lang w:val="ru-RU"/>
              </w:rPr>
              <w:t xml:space="preserve"> за </w:t>
            </w:r>
            <w:proofErr w:type="spellStart"/>
            <w:r w:rsidRPr="00240024">
              <w:rPr>
                <w:rFonts w:ascii="Arial" w:hAnsi="Arial" w:cs="Arial"/>
                <w:b w:val="0"/>
                <w:sz w:val="20"/>
                <w:szCs w:val="20"/>
                <w:u w:val="none"/>
                <w:lang w:val="ru-RU"/>
              </w:rPr>
              <w:t>цим</w:t>
            </w:r>
            <w:proofErr w:type="spellEnd"/>
            <w:r w:rsidRPr="00240024">
              <w:rPr>
                <w:rFonts w:ascii="Arial" w:hAnsi="Arial" w:cs="Arial"/>
                <w:b w:val="0"/>
                <w:sz w:val="20"/>
                <w:szCs w:val="20"/>
                <w:u w:val="none"/>
                <w:lang w:val="ru-RU"/>
              </w:rPr>
              <w:t xml:space="preserve"> Договором, </w:t>
            </w:r>
            <w:proofErr w:type="spellStart"/>
            <w:r w:rsidRPr="00240024">
              <w:rPr>
                <w:rFonts w:ascii="Arial" w:hAnsi="Arial" w:cs="Arial"/>
                <w:b w:val="0"/>
                <w:sz w:val="20"/>
                <w:szCs w:val="20"/>
                <w:u w:val="none"/>
                <w:lang w:val="ru-RU"/>
              </w:rPr>
              <w:t>він</w:t>
            </w:r>
            <w:proofErr w:type="spellEnd"/>
            <w:r w:rsidRPr="00240024">
              <w:rPr>
                <w:rFonts w:ascii="Arial" w:hAnsi="Arial" w:cs="Arial"/>
                <w:b w:val="0"/>
                <w:sz w:val="20"/>
                <w:szCs w:val="20"/>
                <w:u w:val="none"/>
                <w:lang w:val="ru-RU"/>
              </w:rPr>
              <w:t xml:space="preserve"> не </w:t>
            </w:r>
            <w:proofErr w:type="spellStart"/>
            <w:r w:rsidRPr="00240024">
              <w:rPr>
                <w:rFonts w:ascii="Arial" w:hAnsi="Arial" w:cs="Arial"/>
                <w:b w:val="0"/>
                <w:sz w:val="20"/>
                <w:szCs w:val="20"/>
                <w:u w:val="none"/>
                <w:lang w:val="ru-RU"/>
              </w:rPr>
              <w:t>порушуватиме</w:t>
            </w:r>
            <w:proofErr w:type="spellEnd"/>
            <w:r w:rsidRPr="00240024">
              <w:rPr>
                <w:rFonts w:ascii="Arial" w:hAnsi="Arial" w:cs="Arial"/>
                <w:b w:val="0"/>
                <w:sz w:val="20"/>
                <w:szCs w:val="20"/>
                <w:u w:val="none"/>
                <w:lang w:val="ru-RU"/>
              </w:rPr>
              <w:t xml:space="preserve"> </w:t>
            </w:r>
            <w:proofErr w:type="spellStart"/>
            <w:r w:rsidRPr="00240024">
              <w:rPr>
                <w:rFonts w:ascii="Arial" w:hAnsi="Arial" w:cs="Arial"/>
                <w:b w:val="0"/>
                <w:sz w:val="20"/>
                <w:szCs w:val="20"/>
                <w:u w:val="none"/>
                <w:lang w:val="ru-RU"/>
              </w:rPr>
              <w:t>Законодавство</w:t>
            </w:r>
            <w:proofErr w:type="spellEnd"/>
            <w:r w:rsidRPr="00240024">
              <w:rPr>
                <w:rFonts w:ascii="Arial" w:hAnsi="Arial" w:cs="Arial"/>
                <w:b w:val="0"/>
                <w:sz w:val="20"/>
                <w:szCs w:val="20"/>
                <w:u w:val="none"/>
                <w:lang w:val="ru-RU"/>
              </w:rPr>
              <w:t xml:space="preserve"> про </w:t>
            </w:r>
            <w:proofErr w:type="spellStart"/>
            <w:r w:rsidRPr="00240024">
              <w:rPr>
                <w:rFonts w:ascii="Arial" w:hAnsi="Arial" w:cs="Arial"/>
                <w:b w:val="0"/>
                <w:sz w:val="20"/>
                <w:szCs w:val="20"/>
                <w:u w:val="none"/>
                <w:lang w:val="ru-RU"/>
              </w:rPr>
              <w:t>захист</w:t>
            </w:r>
            <w:proofErr w:type="spellEnd"/>
            <w:r w:rsidRPr="00240024">
              <w:rPr>
                <w:rFonts w:ascii="Arial" w:hAnsi="Arial" w:cs="Arial"/>
                <w:b w:val="0"/>
                <w:sz w:val="20"/>
                <w:szCs w:val="20"/>
                <w:u w:val="none"/>
                <w:lang w:val="ru-RU"/>
              </w:rPr>
              <w:t xml:space="preserve"> </w:t>
            </w:r>
            <w:proofErr w:type="spellStart"/>
            <w:r w:rsidRPr="00240024">
              <w:rPr>
                <w:rFonts w:ascii="Arial" w:hAnsi="Arial" w:cs="Arial"/>
                <w:b w:val="0"/>
                <w:sz w:val="20"/>
                <w:szCs w:val="20"/>
                <w:u w:val="none"/>
                <w:lang w:val="ru-RU"/>
              </w:rPr>
              <w:t>даних</w:t>
            </w:r>
            <w:proofErr w:type="spellEnd"/>
            <w:r w:rsidRPr="00240024">
              <w:rPr>
                <w:rFonts w:ascii="Arial" w:hAnsi="Arial" w:cs="Arial"/>
                <w:b w:val="0"/>
                <w:sz w:val="20"/>
                <w:szCs w:val="20"/>
                <w:u w:val="none"/>
                <w:lang w:val="ru-RU"/>
              </w:rPr>
              <w:t xml:space="preserve">, а також не </w:t>
            </w:r>
            <w:proofErr w:type="spellStart"/>
            <w:r w:rsidRPr="00240024">
              <w:rPr>
                <w:rFonts w:ascii="Arial" w:hAnsi="Arial" w:cs="Arial"/>
                <w:b w:val="0"/>
                <w:sz w:val="20"/>
                <w:szCs w:val="20"/>
                <w:u w:val="none"/>
                <w:lang w:val="ru-RU"/>
              </w:rPr>
              <w:t>вчинятиме</w:t>
            </w:r>
            <w:proofErr w:type="spellEnd"/>
            <w:r w:rsidRPr="00240024">
              <w:rPr>
                <w:rFonts w:ascii="Arial" w:hAnsi="Arial" w:cs="Arial"/>
                <w:b w:val="0"/>
                <w:sz w:val="20"/>
                <w:szCs w:val="20"/>
                <w:u w:val="none"/>
                <w:lang w:val="ru-RU"/>
              </w:rPr>
              <w:t xml:space="preserve"> </w:t>
            </w:r>
            <w:proofErr w:type="spellStart"/>
            <w:r w:rsidRPr="00240024">
              <w:rPr>
                <w:rFonts w:ascii="Arial" w:hAnsi="Arial" w:cs="Arial"/>
                <w:b w:val="0"/>
                <w:sz w:val="20"/>
                <w:szCs w:val="20"/>
                <w:u w:val="none"/>
                <w:lang w:val="ru-RU"/>
              </w:rPr>
              <w:t>дій</w:t>
            </w:r>
            <w:proofErr w:type="spellEnd"/>
            <w:r w:rsidRPr="00240024">
              <w:rPr>
                <w:rFonts w:ascii="Arial" w:hAnsi="Arial" w:cs="Arial"/>
                <w:b w:val="0"/>
                <w:sz w:val="20"/>
                <w:szCs w:val="20"/>
                <w:u w:val="none"/>
                <w:lang w:val="ru-RU"/>
              </w:rPr>
              <w:t xml:space="preserve"> </w:t>
            </w:r>
            <w:proofErr w:type="spellStart"/>
            <w:r w:rsidRPr="00240024">
              <w:rPr>
                <w:rFonts w:ascii="Arial" w:hAnsi="Arial" w:cs="Arial"/>
                <w:b w:val="0"/>
                <w:sz w:val="20"/>
                <w:szCs w:val="20"/>
                <w:u w:val="none"/>
                <w:lang w:val="ru-RU"/>
              </w:rPr>
              <w:t>або</w:t>
            </w:r>
            <w:proofErr w:type="spellEnd"/>
            <w:r w:rsidRPr="00240024">
              <w:rPr>
                <w:rFonts w:ascii="Arial" w:hAnsi="Arial" w:cs="Arial"/>
                <w:b w:val="0"/>
                <w:sz w:val="20"/>
                <w:szCs w:val="20"/>
                <w:u w:val="none"/>
                <w:lang w:val="ru-RU"/>
              </w:rPr>
              <w:t xml:space="preserve"> не </w:t>
            </w:r>
            <w:proofErr w:type="spellStart"/>
            <w:r w:rsidRPr="00240024">
              <w:rPr>
                <w:rFonts w:ascii="Arial" w:hAnsi="Arial" w:cs="Arial"/>
                <w:b w:val="0"/>
                <w:sz w:val="20"/>
                <w:szCs w:val="20"/>
                <w:u w:val="none"/>
                <w:lang w:val="ru-RU"/>
              </w:rPr>
              <w:t>допускатиме</w:t>
            </w:r>
            <w:proofErr w:type="spellEnd"/>
            <w:r w:rsidRPr="00240024">
              <w:rPr>
                <w:rFonts w:ascii="Arial" w:hAnsi="Arial" w:cs="Arial"/>
                <w:b w:val="0"/>
                <w:sz w:val="20"/>
                <w:szCs w:val="20"/>
                <w:u w:val="none"/>
                <w:lang w:val="ru-RU"/>
              </w:rPr>
              <w:t xml:space="preserve"> </w:t>
            </w:r>
            <w:proofErr w:type="spellStart"/>
            <w:r w:rsidRPr="00240024">
              <w:rPr>
                <w:rFonts w:ascii="Arial" w:hAnsi="Arial" w:cs="Arial"/>
                <w:b w:val="0"/>
                <w:sz w:val="20"/>
                <w:szCs w:val="20"/>
                <w:u w:val="none"/>
                <w:lang w:val="ru-RU"/>
              </w:rPr>
              <w:t>бездіяльності</w:t>
            </w:r>
            <w:proofErr w:type="spellEnd"/>
            <w:r w:rsidRPr="00240024">
              <w:rPr>
                <w:rFonts w:ascii="Arial" w:hAnsi="Arial" w:cs="Arial"/>
                <w:b w:val="0"/>
                <w:sz w:val="20"/>
                <w:szCs w:val="20"/>
                <w:u w:val="none"/>
                <w:lang w:val="ru-RU"/>
              </w:rPr>
              <w:t xml:space="preserve">, </w:t>
            </w:r>
            <w:proofErr w:type="spellStart"/>
            <w:r w:rsidRPr="00240024">
              <w:rPr>
                <w:rFonts w:ascii="Arial" w:hAnsi="Arial" w:cs="Arial"/>
                <w:b w:val="0"/>
                <w:sz w:val="20"/>
                <w:szCs w:val="20"/>
                <w:u w:val="none"/>
                <w:lang w:val="ru-RU"/>
              </w:rPr>
              <w:t>які</w:t>
            </w:r>
            <w:proofErr w:type="spellEnd"/>
            <w:r w:rsidRPr="00240024">
              <w:rPr>
                <w:rFonts w:ascii="Arial" w:hAnsi="Arial" w:cs="Arial"/>
                <w:b w:val="0"/>
                <w:sz w:val="20"/>
                <w:szCs w:val="20"/>
                <w:u w:val="none"/>
                <w:lang w:val="ru-RU"/>
              </w:rPr>
              <w:t xml:space="preserve"> </w:t>
            </w:r>
            <w:proofErr w:type="spellStart"/>
            <w:r w:rsidRPr="00240024">
              <w:rPr>
                <w:rFonts w:ascii="Arial" w:hAnsi="Arial" w:cs="Arial"/>
                <w:b w:val="0"/>
                <w:sz w:val="20"/>
                <w:szCs w:val="20"/>
                <w:u w:val="none"/>
                <w:lang w:val="ru-RU"/>
              </w:rPr>
              <w:t>можуть</w:t>
            </w:r>
            <w:proofErr w:type="spellEnd"/>
            <w:r w:rsidRPr="00240024">
              <w:rPr>
                <w:rFonts w:ascii="Arial" w:hAnsi="Arial" w:cs="Arial"/>
                <w:b w:val="0"/>
                <w:sz w:val="20"/>
                <w:szCs w:val="20"/>
                <w:u w:val="none"/>
                <w:lang w:val="ru-RU"/>
              </w:rPr>
              <w:t xml:space="preserve"> </w:t>
            </w:r>
            <w:proofErr w:type="spellStart"/>
            <w:r w:rsidRPr="00240024">
              <w:rPr>
                <w:rFonts w:ascii="Arial" w:hAnsi="Arial" w:cs="Arial"/>
                <w:b w:val="0"/>
                <w:sz w:val="20"/>
                <w:szCs w:val="20"/>
                <w:u w:val="none"/>
                <w:lang w:val="ru-RU"/>
              </w:rPr>
              <w:t>призвести</w:t>
            </w:r>
            <w:proofErr w:type="spellEnd"/>
            <w:r w:rsidRPr="00240024">
              <w:rPr>
                <w:rFonts w:ascii="Arial" w:hAnsi="Arial" w:cs="Arial"/>
                <w:b w:val="0"/>
                <w:sz w:val="20"/>
                <w:szCs w:val="20"/>
                <w:u w:val="none"/>
                <w:lang w:val="ru-RU"/>
              </w:rPr>
              <w:t xml:space="preserve"> до </w:t>
            </w:r>
            <w:proofErr w:type="spellStart"/>
            <w:r w:rsidRPr="00240024">
              <w:rPr>
                <w:rFonts w:ascii="Arial" w:hAnsi="Arial" w:cs="Arial"/>
                <w:b w:val="0"/>
                <w:sz w:val="20"/>
                <w:szCs w:val="20"/>
                <w:u w:val="none"/>
                <w:lang w:val="ru-RU"/>
              </w:rPr>
              <w:t>порушення</w:t>
            </w:r>
            <w:proofErr w:type="spellEnd"/>
            <w:r w:rsidRPr="00240024">
              <w:rPr>
                <w:rFonts w:ascii="Arial" w:hAnsi="Arial" w:cs="Arial"/>
                <w:b w:val="0"/>
                <w:sz w:val="20"/>
                <w:szCs w:val="20"/>
                <w:u w:val="none"/>
                <w:lang w:val="ru-RU"/>
              </w:rPr>
              <w:t xml:space="preserve"> </w:t>
            </w:r>
            <w:proofErr w:type="spellStart"/>
            <w:r w:rsidRPr="00240024">
              <w:rPr>
                <w:rFonts w:ascii="Arial" w:hAnsi="Arial" w:cs="Arial"/>
                <w:b w:val="0"/>
                <w:sz w:val="20"/>
                <w:szCs w:val="20"/>
                <w:u w:val="none"/>
                <w:lang w:val="ru-RU"/>
              </w:rPr>
              <w:t>Замовником</w:t>
            </w:r>
            <w:proofErr w:type="spellEnd"/>
            <w:r w:rsidRPr="00240024">
              <w:rPr>
                <w:rFonts w:ascii="Arial" w:hAnsi="Arial" w:cs="Arial"/>
                <w:b w:val="0"/>
                <w:sz w:val="20"/>
                <w:szCs w:val="20"/>
                <w:u w:val="none"/>
                <w:lang w:val="ru-RU"/>
              </w:rPr>
              <w:t xml:space="preserve"> </w:t>
            </w:r>
            <w:proofErr w:type="spellStart"/>
            <w:r w:rsidRPr="00240024">
              <w:rPr>
                <w:rFonts w:ascii="Arial" w:hAnsi="Arial" w:cs="Arial"/>
                <w:b w:val="0"/>
                <w:sz w:val="20"/>
                <w:szCs w:val="20"/>
                <w:u w:val="none"/>
                <w:lang w:val="ru-RU"/>
              </w:rPr>
              <w:t>Законодавства</w:t>
            </w:r>
            <w:proofErr w:type="spellEnd"/>
            <w:r w:rsidRPr="00240024">
              <w:rPr>
                <w:rFonts w:ascii="Arial" w:hAnsi="Arial" w:cs="Arial"/>
                <w:b w:val="0"/>
                <w:sz w:val="20"/>
                <w:szCs w:val="20"/>
                <w:u w:val="none"/>
                <w:lang w:val="ru-RU"/>
              </w:rPr>
              <w:t xml:space="preserve"> про </w:t>
            </w:r>
            <w:proofErr w:type="spellStart"/>
            <w:r w:rsidRPr="00240024">
              <w:rPr>
                <w:rFonts w:ascii="Arial" w:hAnsi="Arial" w:cs="Arial"/>
                <w:b w:val="0"/>
                <w:sz w:val="20"/>
                <w:szCs w:val="20"/>
                <w:u w:val="none"/>
                <w:lang w:val="ru-RU"/>
              </w:rPr>
              <w:t>захист</w:t>
            </w:r>
            <w:proofErr w:type="spellEnd"/>
            <w:r w:rsidRPr="00240024">
              <w:rPr>
                <w:rFonts w:ascii="Arial" w:hAnsi="Arial" w:cs="Arial"/>
                <w:b w:val="0"/>
                <w:sz w:val="20"/>
                <w:szCs w:val="20"/>
                <w:u w:val="none"/>
                <w:lang w:val="ru-RU"/>
              </w:rPr>
              <w:t xml:space="preserve"> </w:t>
            </w:r>
            <w:proofErr w:type="spellStart"/>
            <w:r w:rsidRPr="00240024">
              <w:rPr>
                <w:rFonts w:ascii="Arial" w:hAnsi="Arial" w:cs="Arial"/>
                <w:b w:val="0"/>
                <w:sz w:val="20"/>
                <w:szCs w:val="20"/>
                <w:u w:val="none"/>
                <w:lang w:val="ru-RU"/>
              </w:rPr>
              <w:t>даних</w:t>
            </w:r>
            <w:proofErr w:type="spellEnd"/>
            <w:r w:rsidRPr="00240024">
              <w:rPr>
                <w:rFonts w:ascii="Arial" w:hAnsi="Arial" w:cs="Arial"/>
                <w:b w:val="0"/>
                <w:sz w:val="20"/>
                <w:szCs w:val="20"/>
                <w:u w:val="none"/>
                <w:lang w:val="ru-RU"/>
              </w:rPr>
              <w:t>.</w:t>
            </w:r>
          </w:p>
        </w:tc>
        <w:tc>
          <w:tcPr>
            <w:tcW w:w="4739" w:type="dxa"/>
            <w:shd w:val="clear" w:color="auto" w:fill="auto"/>
          </w:tcPr>
          <w:p w14:paraId="62890148" w14:textId="317EB8B2" w:rsidR="00FB38B1" w:rsidRPr="000B0164" w:rsidRDefault="00FB38B1" w:rsidP="005F5A72">
            <w:pPr>
              <w:pStyle w:val="Heading1"/>
              <w:spacing w:before="120" w:after="120"/>
              <w:jc w:val="both"/>
              <w:rPr>
                <w:rFonts w:ascii="Arial" w:hAnsi="Arial" w:cs="Arial"/>
                <w:b w:val="0"/>
                <w:sz w:val="20"/>
                <w:szCs w:val="20"/>
                <w:u w:val="none"/>
                <w:lang w:val="en-US"/>
              </w:rPr>
            </w:pPr>
            <w:r>
              <w:rPr>
                <w:rFonts w:ascii="Arial" w:hAnsi="Arial" w:cs="Arial"/>
                <w:b w:val="0"/>
                <w:sz w:val="20"/>
                <w:szCs w:val="20"/>
                <w:u w:val="none"/>
                <w:lang w:val="en-US"/>
              </w:rPr>
              <w:t xml:space="preserve">11.8. </w:t>
            </w:r>
            <w:r w:rsidRPr="0004710C">
              <w:rPr>
                <w:rFonts w:ascii="Arial" w:hAnsi="Arial" w:cs="Arial"/>
                <w:b w:val="0"/>
                <w:sz w:val="20"/>
                <w:szCs w:val="20"/>
                <w:u w:val="none"/>
                <w:lang w:val="en-US"/>
              </w:rPr>
              <w:t xml:space="preserve">The </w:t>
            </w:r>
            <w:r>
              <w:rPr>
                <w:rFonts w:ascii="Arial" w:hAnsi="Arial" w:cs="Arial"/>
                <w:b w:val="0"/>
                <w:sz w:val="20"/>
                <w:szCs w:val="20"/>
                <w:u w:val="none"/>
                <w:lang w:val="en-US"/>
              </w:rPr>
              <w:t>Contractor</w:t>
            </w:r>
            <w:r w:rsidRPr="0004710C">
              <w:rPr>
                <w:rFonts w:ascii="Arial" w:hAnsi="Arial" w:cs="Arial"/>
                <w:b w:val="0"/>
                <w:sz w:val="20"/>
                <w:szCs w:val="20"/>
                <w:u w:val="none"/>
                <w:lang w:val="en-US"/>
              </w:rPr>
              <w:t xml:space="preserve"> warrants that in carrying out its obligations under this Agreement it will not breach the Data Protection Legislation or do or omit to do anything that might cause the British Council to be in breach of the Data Protection Legislation.</w:t>
            </w:r>
          </w:p>
        </w:tc>
      </w:tr>
      <w:tr w:rsidR="00FB38B1" w:rsidRPr="000B0164" w14:paraId="4D6DC9B0" w14:textId="77777777" w:rsidTr="002D6AAE">
        <w:trPr>
          <w:gridBefore w:val="1"/>
          <w:gridAfter w:val="1"/>
          <w:wBefore w:w="109" w:type="dxa"/>
          <w:wAfter w:w="240" w:type="dxa"/>
          <w:trHeight w:val="20"/>
        </w:trPr>
        <w:tc>
          <w:tcPr>
            <w:tcW w:w="5096" w:type="dxa"/>
            <w:gridSpan w:val="2"/>
            <w:shd w:val="clear" w:color="auto" w:fill="auto"/>
          </w:tcPr>
          <w:p w14:paraId="3BC7D494" w14:textId="65805D14" w:rsidR="00FB38B1" w:rsidRPr="000B0164" w:rsidRDefault="00FB38B1" w:rsidP="00FB38B1">
            <w:pPr>
              <w:pStyle w:val="Heading1"/>
              <w:spacing w:before="120" w:after="120"/>
              <w:jc w:val="both"/>
              <w:rPr>
                <w:rFonts w:ascii="Arial" w:hAnsi="Arial" w:cs="Arial"/>
                <w:b w:val="0"/>
                <w:sz w:val="20"/>
                <w:szCs w:val="20"/>
                <w:u w:val="none"/>
                <w:lang w:val="uk-UA"/>
              </w:rPr>
            </w:pPr>
            <w:r>
              <w:rPr>
                <w:rFonts w:ascii="Arial" w:hAnsi="Arial" w:cs="Arial"/>
                <w:b w:val="0"/>
                <w:sz w:val="20"/>
                <w:szCs w:val="20"/>
                <w:u w:val="none"/>
                <w:lang w:val="en-US"/>
              </w:rPr>
              <w:lastRenderedPageBreak/>
              <w:t xml:space="preserve">11.9. </w:t>
            </w:r>
            <w:r w:rsidRPr="0029456B">
              <w:rPr>
                <w:rFonts w:ascii="Arial" w:hAnsi="Arial" w:cs="Arial"/>
                <w:b w:val="0"/>
                <w:sz w:val="20"/>
                <w:szCs w:val="20"/>
                <w:u w:val="none"/>
                <w:lang w:val="uk-UA"/>
              </w:rPr>
              <w:t xml:space="preserve">Якщо Підрядник вважає, що він несе законодавчі зобов'язання обробляти Персональні дані в інший спосіб окрім як згідно з інструкціями </w:t>
            </w:r>
            <w:r>
              <w:rPr>
                <w:rFonts w:ascii="Arial" w:hAnsi="Arial" w:cs="Arial"/>
                <w:b w:val="0"/>
                <w:sz w:val="20"/>
                <w:szCs w:val="20"/>
                <w:u w:val="none"/>
                <w:lang w:val="uk-UA"/>
              </w:rPr>
              <w:t>Британської Ради</w:t>
            </w:r>
            <w:r w:rsidRPr="0029456B">
              <w:rPr>
                <w:rFonts w:ascii="Arial" w:hAnsi="Arial" w:cs="Arial"/>
                <w:b w:val="0"/>
                <w:sz w:val="20"/>
                <w:szCs w:val="20"/>
                <w:u w:val="none"/>
                <w:lang w:val="uk-UA"/>
              </w:rPr>
              <w:t xml:space="preserve">, він має надати </w:t>
            </w:r>
            <w:r>
              <w:rPr>
                <w:rFonts w:ascii="Arial" w:hAnsi="Arial" w:cs="Arial"/>
                <w:b w:val="0"/>
                <w:sz w:val="20"/>
                <w:szCs w:val="20"/>
                <w:u w:val="none"/>
                <w:lang w:val="uk-UA"/>
              </w:rPr>
              <w:t>Британській Раді</w:t>
            </w:r>
            <w:r w:rsidRPr="0029456B">
              <w:rPr>
                <w:rFonts w:ascii="Arial" w:hAnsi="Arial" w:cs="Arial"/>
                <w:b w:val="0"/>
                <w:sz w:val="20"/>
                <w:szCs w:val="20"/>
                <w:u w:val="none"/>
                <w:lang w:val="uk-UA"/>
              </w:rPr>
              <w:t xml:space="preserve"> детальну інформацію про таке юридичне зобов'язання, якщо закон не забороняє поширювати таку інформацію на важливих підставах, що становлять суспільний інтерес;</w:t>
            </w:r>
          </w:p>
        </w:tc>
        <w:tc>
          <w:tcPr>
            <w:tcW w:w="4739" w:type="dxa"/>
            <w:shd w:val="clear" w:color="auto" w:fill="auto"/>
          </w:tcPr>
          <w:p w14:paraId="7C330C5A" w14:textId="087FAEFF" w:rsidR="00FB38B1" w:rsidRPr="000B0164" w:rsidRDefault="00FB38B1" w:rsidP="005F5A72">
            <w:pPr>
              <w:pStyle w:val="Heading1"/>
              <w:spacing w:before="120" w:after="120"/>
              <w:jc w:val="both"/>
              <w:rPr>
                <w:rFonts w:ascii="Arial" w:hAnsi="Arial" w:cs="Arial"/>
                <w:b w:val="0"/>
                <w:sz w:val="20"/>
                <w:szCs w:val="20"/>
                <w:u w:val="none"/>
                <w:lang w:val="en-US"/>
              </w:rPr>
            </w:pPr>
            <w:r>
              <w:rPr>
                <w:rFonts w:ascii="Arial" w:hAnsi="Arial" w:cs="Arial"/>
                <w:b w:val="0"/>
                <w:sz w:val="20"/>
                <w:szCs w:val="20"/>
                <w:u w:val="none"/>
                <w:lang w:val="en-US"/>
              </w:rPr>
              <w:t xml:space="preserve">11.9. </w:t>
            </w:r>
            <w:r w:rsidRPr="0029456B">
              <w:rPr>
                <w:rFonts w:ascii="Arial" w:hAnsi="Arial" w:cs="Arial"/>
                <w:b w:val="0"/>
                <w:sz w:val="20"/>
                <w:szCs w:val="20"/>
                <w:u w:val="none"/>
                <w:lang w:val="en-US"/>
              </w:rPr>
              <w:t xml:space="preserve">If the </w:t>
            </w:r>
            <w:r>
              <w:rPr>
                <w:rFonts w:ascii="Arial" w:hAnsi="Arial" w:cs="Arial"/>
                <w:b w:val="0"/>
                <w:sz w:val="20"/>
                <w:szCs w:val="20"/>
                <w:u w:val="none"/>
                <w:lang w:val="en-US"/>
              </w:rPr>
              <w:t>Contractor</w:t>
            </w:r>
            <w:r w:rsidRPr="0029456B">
              <w:rPr>
                <w:rFonts w:ascii="Arial" w:hAnsi="Arial" w:cs="Arial"/>
                <w:b w:val="0"/>
                <w:sz w:val="20"/>
                <w:szCs w:val="20"/>
                <w:u w:val="none"/>
                <w:lang w:val="en-US"/>
              </w:rPr>
              <w:t xml:space="preserve"> believes it is under a legal obligation to Process the Personal Data other than in accordance with the British Council’s instructions it will provide the British Council with details of such legal obligation, unless the law prohibits such information on important grounds of public interest;</w:t>
            </w:r>
          </w:p>
        </w:tc>
      </w:tr>
      <w:tr w:rsidR="00FB38B1" w:rsidRPr="000B0164" w14:paraId="1AD48EEF" w14:textId="77777777" w:rsidTr="002D6AAE">
        <w:trPr>
          <w:gridBefore w:val="1"/>
          <w:gridAfter w:val="1"/>
          <w:wBefore w:w="109" w:type="dxa"/>
          <w:wAfter w:w="240" w:type="dxa"/>
          <w:trHeight w:val="20"/>
        </w:trPr>
        <w:tc>
          <w:tcPr>
            <w:tcW w:w="5096" w:type="dxa"/>
            <w:gridSpan w:val="2"/>
            <w:shd w:val="clear" w:color="auto" w:fill="auto"/>
          </w:tcPr>
          <w:p w14:paraId="07DF3B7C" w14:textId="2569213D" w:rsidR="00FB38B1" w:rsidRPr="000B0164" w:rsidRDefault="00FB38B1" w:rsidP="00FB38B1">
            <w:pPr>
              <w:pStyle w:val="Heading1"/>
              <w:spacing w:before="120" w:after="120"/>
              <w:jc w:val="both"/>
              <w:rPr>
                <w:rFonts w:ascii="Arial" w:hAnsi="Arial" w:cs="Arial"/>
                <w:b w:val="0"/>
                <w:sz w:val="20"/>
                <w:szCs w:val="20"/>
                <w:u w:val="none"/>
                <w:lang w:val="uk-UA"/>
              </w:rPr>
            </w:pPr>
            <w:r>
              <w:rPr>
                <w:rFonts w:ascii="Arial" w:hAnsi="Arial" w:cs="Arial"/>
                <w:b w:val="0"/>
                <w:sz w:val="20"/>
                <w:szCs w:val="20"/>
                <w:u w:val="none"/>
                <w:lang w:val="en-US"/>
              </w:rPr>
              <w:t xml:space="preserve">11.10. </w:t>
            </w:r>
            <w:proofErr w:type="spellStart"/>
            <w:r w:rsidRPr="00A56DFD">
              <w:rPr>
                <w:rFonts w:ascii="Arial" w:hAnsi="Arial" w:cs="Arial"/>
                <w:b w:val="0"/>
                <w:sz w:val="20"/>
                <w:szCs w:val="20"/>
                <w:u w:val="none"/>
                <w:lang w:val="en-US"/>
              </w:rPr>
              <w:t>Підрядник</w:t>
            </w:r>
            <w:proofErr w:type="spellEnd"/>
            <w:r w:rsidRPr="00A56DFD">
              <w:rPr>
                <w:rFonts w:ascii="Arial" w:hAnsi="Arial" w:cs="Arial"/>
                <w:b w:val="0"/>
                <w:sz w:val="20"/>
                <w:szCs w:val="20"/>
                <w:u w:val="none"/>
                <w:lang w:val="en-US"/>
              </w:rPr>
              <w:t xml:space="preserve"> </w:t>
            </w:r>
            <w:proofErr w:type="spellStart"/>
            <w:r w:rsidRPr="00A56DFD">
              <w:rPr>
                <w:rFonts w:ascii="Arial" w:hAnsi="Arial" w:cs="Arial"/>
                <w:b w:val="0"/>
                <w:sz w:val="20"/>
                <w:szCs w:val="20"/>
                <w:u w:val="none"/>
                <w:lang w:val="en-US"/>
              </w:rPr>
              <w:t>відшкодовує</w:t>
            </w:r>
            <w:proofErr w:type="spellEnd"/>
            <w:r w:rsidRPr="00A56DFD">
              <w:rPr>
                <w:rFonts w:ascii="Arial" w:hAnsi="Arial" w:cs="Arial"/>
                <w:b w:val="0"/>
                <w:sz w:val="20"/>
                <w:szCs w:val="20"/>
                <w:u w:val="none"/>
                <w:lang w:val="en-US"/>
              </w:rPr>
              <w:t xml:space="preserve"> та </w:t>
            </w:r>
            <w:proofErr w:type="spellStart"/>
            <w:r w:rsidRPr="00A56DFD">
              <w:rPr>
                <w:rFonts w:ascii="Arial" w:hAnsi="Arial" w:cs="Arial"/>
                <w:b w:val="0"/>
                <w:sz w:val="20"/>
                <w:szCs w:val="20"/>
                <w:u w:val="none"/>
                <w:lang w:val="en-US"/>
              </w:rPr>
              <w:t>зберігає</w:t>
            </w:r>
            <w:proofErr w:type="spellEnd"/>
            <w:r w:rsidRPr="00A56DFD">
              <w:rPr>
                <w:rFonts w:ascii="Arial" w:hAnsi="Arial" w:cs="Arial"/>
                <w:b w:val="0"/>
                <w:sz w:val="20"/>
                <w:szCs w:val="20"/>
                <w:u w:val="none"/>
                <w:lang w:val="en-US"/>
              </w:rPr>
              <w:t xml:space="preserve"> </w:t>
            </w:r>
            <w:proofErr w:type="spellStart"/>
            <w:r w:rsidRPr="00A56DFD">
              <w:rPr>
                <w:rFonts w:ascii="Arial" w:hAnsi="Arial" w:cs="Arial"/>
                <w:b w:val="0"/>
                <w:sz w:val="20"/>
                <w:szCs w:val="20"/>
                <w:u w:val="none"/>
                <w:lang w:val="en-US"/>
              </w:rPr>
              <w:t>відшкодування</w:t>
            </w:r>
            <w:proofErr w:type="spellEnd"/>
            <w:r w:rsidRPr="00A56DFD">
              <w:rPr>
                <w:rFonts w:ascii="Arial" w:hAnsi="Arial" w:cs="Arial"/>
                <w:b w:val="0"/>
                <w:sz w:val="20"/>
                <w:szCs w:val="20"/>
                <w:u w:val="none"/>
                <w:lang w:val="en-US"/>
              </w:rPr>
              <w:t xml:space="preserve"> </w:t>
            </w:r>
            <w:proofErr w:type="spellStart"/>
            <w:r w:rsidRPr="00A56DFD">
              <w:rPr>
                <w:rFonts w:ascii="Arial" w:hAnsi="Arial" w:cs="Arial"/>
                <w:b w:val="0"/>
                <w:sz w:val="20"/>
                <w:szCs w:val="20"/>
                <w:u w:val="none"/>
                <w:lang w:val="en-US"/>
              </w:rPr>
              <w:t>збитків</w:t>
            </w:r>
            <w:proofErr w:type="spellEnd"/>
            <w:r w:rsidRPr="00A56DFD">
              <w:rPr>
                <w:rFonts w:ascii="Arial" w:hAnsi="Arial" w:cs="Arial"/>
                <w:b w:val="0"/>
                <w:sz w:val="20"/>
                <w:szCs w:val="20"/>
                <w:u w:val="none"/>
                <w:lang w:val="en-US"/>
              </w:rPr>
              <w:t xml:space="preserve"> </w:t>
            </w:r>
            <w:r>
              <w:rPr>
                <w:rFonts w:ascii="Arial" w:hAnsi="Arial" w:cs="Arial"/>
                <w:b w:val="0"/>
                <w:sz w:val="20"/>
                <w:szCs w:val="20"/>
                <w:u w:val="none"/>
                <w:lang w:val="uk-UA"/>
              </w:rPr>
              <w:t>Британській Раді</w:t>
            </w:r>
            <w:r w:rsidRPr="00A56DFD">
              <w:rPr>
                <w:rFonts w:ascii="Arial" w:hAnsi="Arial" w:cs="Arial"/>
                <w:b w:val="0"/>
                <w:sz w:val="20"/>
                <w:szCs w:val="20"/>
                <w:u w:val="none"/>
                <w:lang w:val="en-US"/>
              </w:rPr>
              <w:t xml:space="preserve"> та </w:t>
            </w:r>
            <w:proofErr w:type="spellStart"/>
            <w:r w:rsidRPr="00A56DFD">
              <w:rPr>
                <w:rFonts w:ascii="Arial" w:hAnsi="Arial" w:cs="Arial"/>
                <w:b w:val="0"/>
                <w:sz w:val="20"/>
                <w:szCs w:val="20"/>
                <w:u w:val="none"/>
                <w:lang w:val="en-US"/>
              </w:rPr>
              <w:t>іншим</w:t>
            </w:r>
            <w:proofErr w:type="spellEnd"/>
            <w:r w:rsidRPr="00A56DFD">
              <w:rPr>
                <w:rFonts w:ascii="Arial" w:hAnsi="Arial" w:cs="Arial"/>
                <w:b w:val="0"/>
                <w:sz w:val="20"/>
                <w:szCs w:val="20"/>
                <w:u w:val="none"/>
                <w:lang w:val="en-US"/>
              </w:rPr>
              <w:t xml:space="preserve"> </w:t>
            </w:r>
            <w:proofErr w:type="spellStart"/>
            <w:r w:rsidRPr="00A56DFD">
              <w:rPr>
                <w:rFonts w:ascii="Arial" w:hAnsi="Arial" w:cs="Arial"/>
                <w:b w:val="0"/>
                <w:sz w:val="20"/>
                <w:szCs w:val="20"/>
                <w:u w:val="none"/>
                <w:lang w:val="en-US"/>
              </w:rPr>
              <w:t>юридичним</w:t>
            </w:r>
            <w:proofErr w:type="spellEnd"/>
            <w:r w:rsidRPr="00A56DFD">
              <w:rPr>
                <w:rFonts w:ascii="Arial" w:hAnsi="Arial" w:cs="Arial"/>
                <w:b w:val="0"/>
                <w:sz w:val="20"/>
                <w:szCs w:val="20"/>
                <w:u w:val="none"/>
                <w:lang w:val="en-US"/>
              </w:rPr>
              <w:t xml:space="preserve"> </w:t>
            </w:r>
            <w:proofErr w:type="spellStart"/>
            <w:r w:rsidRPr="00A56DFD">
              <w:rPr>
                <w:rFonts w:ascii="Arial" w:hAnsi="Arial" w:cs="Arial"/>
                <w:b w:val="0"/>
                <w:sz w:val="20"/>
                <w:szCs w:val="20"/>
                <w:u w:val="none"/>
                <w:lang w:val="en-US"/>
              </w:rPr>
              <w:t>особам</w:t>
            </w:r>
            <w:proofErr w:type="spellEnd"/>
            <w:r w:rsidRPr="00A56DFD">
              <w:rPr>
                <w:rFonts w:ascii="Arial" w:hAnsi="Arial" w:cs="Arial"/>
                <w:b w:val="0"/>
                <w:sz w:val="20"/>
                <w:szCs w:val="20"/>
                <w:u w:val="none"/>
                <w:lang w:val="en-US"/>
              </w:rPr>
              <w:t xml:space="preserve"> </w:t>
            </w:r>
            <w:r>
              <w:rPr>
                <w:rFonts w:ascii="Arial" w:hAnsi="Arial" w:cs="Arial"/>
                <w:b w:val="0"/>
                <w:sz w:val="20"/>
                <w:szCs w:val="20"/>
                <w:u w:val="none"/>
                <w:lang w:val="uk-UA"/>
              </w:rPr>
              <w:t>Британської Ради</w:t>
            </w:r>
            <w:r w:rsidRPr="00A56DFD">
              <w:rPr>
                <w:rFonts w:ascii="Arial" w:hAnsi="Arial" w:cs="Arial"/>
                <w:b w:val="0"/>
                <w:sz w:val="20"/>
                <w:szCs w:val="20"/>
                <w:u w:val="none"/>
                <w:lang w:val="en-US"/>
              </w:rPr>
              <w:t xml:space="preserve"> </w:t>
            </w:r>
            <w:proofErr w:type="spellStart"/>
            <w:r w:rsidRPr="00A56DFD">
              <w:rPr>
                <w:rFonts w:ascii="Arial" w:hAnsi="Arial" w:cs="Arial"/>
                <w:b w:val="0"/>
                <w:sz w:val="20"/>
                <w:szCs w:val="20"/>
                <w:u w:val="none"/>
                <w:lang w:val="en-US"/>
              </w:rPr>
              <w:t>проти</w:t>
            </w:r>
            <w:proofErr w:type="spellEnd"/>
            <w:r w:rsidRPr="00A56DFD">
              <w:rPr>
                <w:rFonts w:ascii="Arial" w:hAnsi="Arial" w:cs="Arial"/>
                <w:b w:val="0"/>
                <w:sz w:val="20"/>
                <w:szCs w:val="20"/>
                <w:u w:val="none"/>
                <w:lang w:val="en-US"/>
              </w:rPr>
              <w:t xml:space="preserve"> </w:t>
            </w:r>
            <w:proofErr w:type="spellStart"/>
            <w:r w:rsidRPr="00A56DFD">
              <w:rPr>
                <w:rFonts w:ascii="Arial" w:hAnsi="Arial" w:cs="Arial"/>
                <w:b w:val="0"/>
                <w:sz w:val="20"/>
                <w:szCs w:val="20"/>
                <w:u w:val="none"/>
                <w:lang w:val="en-US"/>
              </w:rPr>
              <w:t>всіх</w:t>
            </w:r>
            <w:proofErr w:type="spellEnd"/>
            <w:r w:rsidRPr="00A56DFD">
              <w:rPr>
                <w:rFonts w:ascii="Arial" w:hAnsi="Arial" w:cs="Arial"/>
                <w:b w:val="0"/>
                <w:sz w:val="20"/>
                <w:szCs w:val="20"/>
                <w:u w:val="none"/>
                <w:lang w:val="en-US"/>
              </w:rPr>
              <w:t xml:space="preserve"> </w:t>
            </w:r>
            <w:proofErr w:type="spellStart"/>
            <w:r w:rsidRPr="00A56DFD">
              <w:rPr>
                <w:rFonts w:ascii="Arial" w:hAnsi="Arial" w:cs="Arial"/>
                <w:b w:val="0"/>
                <w:sz w:val="20"/>
                <w:szCs w:val="20"/>
                <w:u w:val="none"/>
                <w:lang w:val="en-US"/>
              </w:rPr>
              <w:t>втрат</w:t>
            </w:r>
            <w:proofErr w:type="spellEnd"/>
            <w:r w:rsidRPr="00A56DFD">
              <w:rPr>
                <w:rFonts w:ascii="Arial" w:hAnsi="Arial" w:cs="Arial"/>
                <w:b w:val="0"/>
                <w:sz w:val="20"/>
                <w:szCs w:val="20"/>
                <w:u w:val="none"/>
                <w:lang w:val="en-US"/>
              </w:rPr>
              <w:t xml:space="preserve"> </w:t>
            </w:r>
            <w:proofErr w:type="spellStart"/>
            <w:r w:rsidRPr="00A56DFD">
              <w:rPr>
                <w:rFonts w:ascii="Arial" w:hAnsi="Arial" w:cs="Arial"/>
                <w:b w:val="0"/>
                <w:sz w:val="20"/>
                <w:szCs w:val="20"/>
                <w:u w:val="none"/>
                <w:lang w:val="en-US"/>
              </w:rPr>
              <w:t>персональних</w:t>
            </w:r>
            <w:proofErr w:type="spellEnd"/>
            <w:r w:rsidRPr="00A56DFD">
              <w:rPr>
                <w:rFonts w:ascii="Arial" w:hAnsi="Arial" w:cs="Arial"/>
                <w:b w:val="0"/>
                <w:sz w:val="20"/>
                <w:szCs w:val="20"/>
                <w:u w:val="none"/>
                <w:lang w:val="en-US"/>
              </w:rPr>
              <w:t xml:space="preserve"> </w:t>
            </w:r>
            <w:proofErr w:type="spellStart"/>
            <w:r w:rsidRPr="00A56DFD">
              <w:rPr>
                <w:rFonts w:ascii="Arial" w:hAnsi="Arial" w:cs="Arial"/>
                <w:b w:val="0"/>
                <w:sz w:val="20"/>
                <w:szCs w:val="20"/>
                <w:u w:val="none"/>
                <w:lang w:val="en-US"/>
              </w:rPr>
              <w:t>даних</w:t>
            </w:r>
            <w:proofErr w:type="spellEnd"/>
            <w:r w:rsidRPr="00A56DFD">
              <w:rPr>
                <w:rFonts w:ascii="Arial" w:hAnsi="Arial" w:cs="Arial"/>
                <w:b w:val="0"/>
                <w:sz w:val="20"/>
                <w:szCs w:val="20"/>
                <w:u w:val="none"/>
                <w:lang w:val="en-US"/>
              </w:rPr>
              <w:t xml:space="preserve">, </w:t>
            </w:r>
            <w:proofErr w:type="spellStart"/>
            <w:r w:rsidRPr="00A56DFD">
              <w:rPr>
                <w:rFonts w:ascii="Arial" w:hAnsi="Arial" w:cs="Arial"/>
                <w:b w:val="0"/>
                <w:sz w:val="20"/>
                <w:szCs w:val="20"/>
                <w:u w:val="none"/>
                <w:lang w:val="en-US"/>
              </w:rPr>
              <w:t>понесених</w:t>
            </w:r>
            <w:proofErr w:type="spellEnd"/>
            <w:r w:rsidRPr="00A56DFD">
              <w:rPr>
                <w:rFonts w:ascii="Arial" w:hAnsi="Arial" w:cs="Arial"/>
                <w:b w:val="0"/>
                <w:sz w:val="20"/>
                <w:szCs w:val="20"/>
                <w:u w:val="none"/>
                <w:lang w:val="en-US"/>
              </w:rPr>
              <w:t xml:space="preserve">, </w:t>
            </w:r>
            <w:proofErr w:type="spellStart"/>
            <w:r w:rsidRPr="00A56DFD">
              <w:rPr>
                <w:rFonts w:ascii="Arial" w:hAnsi="Arial" w:cs="Arial"/>
                <w:b w:val="0"/>
                <w:sz w:val="20"/>
                <w:szCs w:val="20"/>
                <w:u w:val="none"/>
                <w:lang w:val="en-US"/>
              </w:rPr>
              <w:t>присуджених</w:t>
            </w:r>
            <w:proofErr w:type="spellEnd"/>
            <w:r w:rsidRPr="00A56DFD">
              <w:rPr>
                <w:rFonts w:ascii="Arial" w:hAnsi="Arial" w:cs="Arial"/>
                <w:b w:val="0"/>
                <w:sz w:val="20"/>
                <w:szCs w:val="20"/>
                <w:u w:val="none"/>
                <w:lang w:val="en-US"/>
              </w:rPr>
              <w:t xml:space="preserve"> </w:t>
            </w:r>
            <w:proofErr w:type="spellStart"/>
            <w:r w:rsidRPr="00A56DFD">
              <w:rPr>
                <w:rFonts w:ascii="Arial" w:hAnsi="Arial" w:cs="Arial"/>
                <w:b w:val="0"/>
                <w:sz w:val="20"/>
                <w:szCs w:val="20"/>
                <w:u w:val="none"/>
                <w:lang w:val="en-US"/>
              </w:rPr>
              <w:t>або</w:t>
            </w:r>
            <w:proofErr w:type="spellEnd"/>
            <w:r w:rsidRPr="00A56DFD">
              <w:rPr>
                <w:rFonts w:ascii="Arial" w:hAnsi="Arial" w:cs="Arial"/>
                <w:b w:val="0"/>
                <w:sz w:val="20"/>
                <w:szCs w:val="20"/>
                <w:u w:val="none"/>
                <w:lang w:val="en-US"/>
              </w:rPr>
              <w:t xml:space="preserve"> </w:t>
            </w:r>
            <w:proofErr w:type="spellStart"/>
            <w:r w:rsidRPr="00A56DFD">
              <w:rPr>
                <w:rFonts w:ascii="Arial" w:hAnsi="Arial" w:cs="Arial"/>
                <w:b w:val="0"/>
                <w:sz w:val="20"/>
                <w:szCs w:val="20"/>
                <w:u w:val="none"/>
                <w:lang w:val="en-US"/>
              </w:rPr>
              <w:t>погоджених</w:t>
            </w:r>
            <w:proofErr w:type="spellEnd"/>
            <w:r w:rsidRPr="00A56DFD">
              <w:rPr>
                <w:rFonts w:ascii="Arial" w:hAnsi="Arial" w:cs="Arial"/>
                <w:b w:val="0"/>
                <w:sz w:val="20"/>
                <w:szCs w:val="20"/>
                <w:u w:val="none"/>
                <w:lang w:val="en-US"/>
              </w:rPr>
              <w:t xml:space="preserve"> </w:t>
            </w:r>
            <w:proofErr w:type="spellStart"/>
            <w:r w:rsidRPr="00A56DFD">
              <w:rPr>
                <w:rFonts w:ascii="Arial" w:hAnsi="Arial" w:cs="Arial"/>
                <w:b w:val="0"/>
                <w:sz w:val="20"/>
                <w:szCs w:val="20"/>
                <w:u w:val="none"/>
                <w:lang w:val="en-US"/>
              </w:rPr>
              <w:t>на</w:t>
            </w:r>
            <w:proofErr w:type="spellEnd"/>
            <w:r w:rsidRPr="00A56DFD">
              <w:rPr>
                <w:rFonts w:ascii="Arial" w:hAnsi="Arial" w:cs="Arial"/>
                <w:b w:val="0"/>
                <w:sz w:val="20"/>
                <w:szCs w:val="20"/>
                <w:u w:val="none"/>
                <w:lang w:val="en-US"/>
              </w:rPr>
              <w:t xml:space="preserve"> </w:t>
            </w:r>
            <w:proofErr w:type="spellStart"/>
            <w:r w:rsidRPr="00A56DFD">
              <w:rPr>
                <w:rFonts w:ascii="Arial" w:hAnsi="Arial" w:cs="Arial"/>
                <w:b w:val="0"/>
                <w:sz w:val="20"/>
                <w:szCs w:val="20"/>
                <w:u w:val="none"/>
                <w:lang w:val="en-US"/>
              </w:rPr>
              <w:t>їх</w:t>
            </w:r>
            <w:proofErr w:type="spellEnd"/>
            <w:r w:rsidRPr="00A56DFD">
              <w:rPr>
                <w:rFonts w:ascii="Arial" w:hAnsi="Arial" w:cs="Arial"/>
                <w:b w:val="0"/>
                <w:sz w:val="20"/>
                <w:szCs w:val="20"/>
                <w:u w:val="none"/>
                <w:lang w:val="en-US"/>
              </w:rPr>
              <w:t xml:space="preserve"> </w:t>
            </w:r>
            <w:proofErr w:type="spellStart"/>
            <w:r w:rsidRPr="00A56DFD">
              <w:rPr>
                <w:rFonts w:ascii="Arial" w:hAnsi="Arial" w:cs="Arial"/>
                <w:b w:val="0"/>
                <w:sz w:val="20"/>
                <w:szCs w:val="20"/>
                <w:u w:val="none"/>
                <w:lang w:val="en-US"/>
              </w:rPr>
              <w:t>виплату</w:t>
            </w:r>
            <w:proofErr w:type="spellEnd"/>
            <w:r w:rsidRPr="00A56DFD">
              <w:rPr>
                <w:rFonts w:ascii="Arial" w:hAnsi="Arial" w:cs="Arial"/>
                <w:b w:val="0"/>
                <w:sz w:val="20"/>
                <w:szCs w:val="20"/>
                <w:u w:val="none"/>
                <w:lang w:val="en-US"/>
              </w:rPr>
              <w:t xml:space="preserve"> </w:t>
            </w:r>
            <w:r>
              <w:rPr>
                <w:rFonts w:ascii="Arial" w:hAnsi="Arial" w:cs="Arial"/>
                <w:b w:val="0"/>
                <w:sz w:val="20"/>
                <w:szCs w:val="20"/>
                <w:u w:val="none"/>
                <w:lang w:val="uk-UA"/>
              </w:rPr>
              <w:t>Британською Радою</w:t>
            </w:r>
            <w:r w:rsidRPr="00240024">
              <w:rPr>
                <w:rFonts w:ascii="Arial" w:hAnsi="Arial" w:cs="Arial"/>
                <w:b w:val="0"/>
                <w:sz w:val="20"/>
                <w:szCs w:val="20"/>
                <w:u w:val="none"/>
                <w:lang w:val="uk-UA"/>
              </w:rPr>
              <w:t xml:space="preserve"> або іншим юридичним особам </w:t>
            </w:r>
            <w:r>
              <w:rPr>
                <w:rFonts w:ascii="Arial" w:hAnsi="Arial" w:cs="Arial"/>
                <w:b w:val="0"/>
                <w:sz w:val="20"/>
                <w:szCs w:val="20"/>
                <w:u w:val="none"/>
                <w:lang w:val="uk-UA"/>
              </w:rPr>
              <w:t>Британської Ради</w:t>
            </w:r>
            <w:r w:rsidRPr="00240024">
              <w:rPr>
                <w:rFonts w:ascii="Arial" w:hAnsi="Arial" w:cs="Arial"/>
                <w:b w:val="0"/>
                <w:sz w:val="20"/>
                <w:szCs w:val="20"/>
                <w:u w:val="none"/>
                <w:lang w:val="uk-UA"/>
              </w:rPr>
              <w:t xml:space="preserve">, що виникли внаслідок порушення Підрядником (або будь-яким </w:t>
            </w:r>
            <w:proofErr w:type="spellStart"/>
            <w:r w:rsidRPr="00240024">
              <w:rPr>
                <w:rFonts w:ascii="Arial" w:hAnsi="Arial" w:cs="Arial"/>
                <w:b w:val="0"/>
                <w:sz w:val="20"/>
                <w:szCs w:val="20"/>
                <w:u w:val="none"/>
                <w:lang w:val="uk-UA"/>
              </w:rPr>
              <w:t>Суб</w:t>
            </w:r>
            <w:proofErr w:type="spellEnd"/>
            <w:r w:rsidRPr="00240024">
              <w:rPr>
                <w:rFonts w:ascii="Arial" w:hAnsi="Arial" w:cs="Arial"/>
                <w:b w:val="0"/>
                <w:sz w:val="20"/>
                <w:szCs w:val="20"/>
                <w:u w:val="none"/>
                <w:lang w:val="uk-UA"/>
              </w:rPr>
              <w:t>-розпорядником) (</w:t>
            </w:r>
            <w:r w:rsidRPr="00A56DFD">
              <w:rPr>
                <w:rFonts w:ascii="Arial" w:hAnsi="Arial" w:cs="Arial"/>
                <w:b w:val="0"/>
                <w:sz w:val="20"/>
                <w:szCs w:val="20"/>
                <w:u w:val="none"/>
                <w:lang w:val="en-US"/>
              </w:rPr>
              <w:t>a</w:t>
            </w:r>
            <w:r w:rsidRPr="00240024">
              <w:rPr>
                <w:rFonts w:ascii="Arial" w:hAnsi="Arial" w:cs="Arial"/>
                <w:b w:val="0"/>
                <w:sz w:val="20"/>
                <w:szCs w:val="20"/>
                <w:u w:val="none"/>
                <w:lang w:val="uk-UA"/>
              </w:rPr>
              <w:t>) своїх зобов'язань щодо захисту даних відповідно до цього Договору; або (</w:t>
            </w:r>
            <w:r w:rsidRPr="00A56DFD">
              <w:rPr>
                <w:rFonts w:ascii="Arial" w:hAnsi="Arial" w:cs="Arial"/>
                <w:b w:val="0"/>
                <w:sz w:val="20"/>
                <w:szCs w:val="20"/>
                <w:u w:val="none"/>
                <w:lang w:val="en-US"/>
              </w:rPr>
              <w:t>b</w:t>
            </w:r>
            <w:r w:rsidRPr="00240024">
              <w:rPr>
                <w:rFonts w:ascii="Arial" w:hAnsi="Arial" w:cs="Arial"/>
                <w:b w:val="0"/>
                <w:sz w:val="20"/>
                <w:szCs w:val="20"/>
                <w:u w:val="none"/>
                <w:lang w:val="uk-UA"/>
              </w:rPr>
              <w:t xml:space="preserve">) діями Підрядника (або будь-якого </w:t>
            </w:r>
            <w:proofErr w:type="spellStart"/>
            <w:r w:rsidRPr="00240024">
              <w:rPr>
                <w:rFonts w:ascii="Arial" w:hAnsi="Arial" w:cs="Arial"/>
                <w:b w:val="0"/>
                <w:sz w:val="20"/>
                <w:szCs w:val="20"/>
                <w:u w:val="none"/>
                <w:lang w:val="uk-UA"/>
              </w:rPr>
              <w:t>Суб</w:t>
            </w:r>
            <w:proofErr w:type="spellEnd"/>
            <w:r w:rsidRPr="00240024">
              <w:rPr>
                <w:rFonts w:ascii="Arial" w:hAnsi="Arial" w:cs="Arial"/>
                <w:b w:val="0"/>
                <w:sz w:val="20"/>
                <w:szCs w:val="20"/>
                <w:u w:val="none"/>
                <w:lang w:val="uk-UA"/>
              </w:rPr>
              <w:t xml:space="preserve">-розпорядника, що діє від його імені) за межами або всупереч законній інструкції </w:t>
            </w:r>
            <w:r>
              <w:rPr>
                <w:rFonts w:ascii="Arial" w:hAnsi="Arial" w:cs="Arial"/>
                <w:b w:val="0"/>
                <w:sz w:val="20"/>
                <w:szCs w:val="20"/>
                <w:u w:val="none"/>
                <w:lang w:val="uk-UA"/>
              </w:rPr>
              <w:t>Британської Ради.</w:t>
            </w:r>
          </w:p>
        </w:tc>
        <w:tc>
          <w:tcPr>
            <w:tcW w:w="4739" w:type="dxa"/>
            <w:shd w:val="clear" w:color="auto" w:fill="auto"/>
          </w:tcPr>
          <w:p w14:paraId="19F9AFA8" w14:textId="4D2CE844" w:rsidR="00FB38B1" w:rsidRPr="000B0164" w:rsidRDefault="00FB38B1" w:rsidP="005F5A72">
            <w:pPr>
              <w:pStyle w:val="Heading1"/>
              <w:spacing w:before="120" w:after="120"/>
              <w:jc w:val="both"/>
              <w:rPr>
                <w:rFonts w:ascii="Arial" w:hAnsi="Arial" w:cs="Arial"/>
                <w:b w:val="0"/>
                <w:sz w:val="20"/>
                <w:szCs w:val="20"/>
                <w:u w:val="none"/>
                <w:lang w:val="en-US"/>
              </w:rPr>
            </w:pPr>
            <w:r>
              <w:rPr>
                <w:rFonts w:ascii="Arial" w:hAnsi="Arial" w:cs="Arial"/>
                <w:b w:val="0"/>
                <w:sz w:val="20"/>
                <w:szCs w:val="20"/>
                <w:u w:val="none"/>
                <w:lang w:val="en-US"/>
              </w:rPr>
              <w:t>11.10.</w:t>
            </w:r>
            <w:r>
              <w:rPr>
                <w:rFonts w:ascii="Arial" w:hAnsi="Arial" w:cs="Arial"/>
                <w:b w:val="0"/>
                <w:sz w:val="20"/>
                <w:szCs w:val="20"/>
                <w:u w:val="none"/>
                <w:lang w:val="uk-UA"/>
              </w:rPr>
              <w:t xml:space="preserve"> </w:t>
            </w:r>
            <w:r w:rsidRPr="00F94D7E">
              <w:rPr>
                <w:rFonts w:ascii="Arial" w:hAnsi="Arial" w:cs="Arial"/>
                <w:b w:val="0"/>
                <w:sz w:val="20"/>
                <w:szCs w:val="20"/>
                <w:u w:val="none"/>
                <w:lang w:val="en-US"/>
              </w:rPr>
              <w:t xml:space="preserve">The  </w:t>
            </w:r>
            <w:r>
              <w:rPr>
                <w:rFonts w:ascii="Arial" w:hAnsi="Arial" w:cs="Arial"/>
                <w:b w:val="0"/>
                <w:sz w:val="20"/>
                <w:szCs w:val="20"/>
                <w:u w:val="none"/>
                <w:lang w:val="en-US"/>
              </w:rPr>
              <w:t>Contractor</w:t>
            </w:r>
            <w:r w:rsidRPr="00F94D7E">
              <w:rPr>
                <w:rFonts w:ascii="Arial" w:hAnsi="Arial" w:cs="Arial"/>
                <w:b w:val="0"/>
                <w:sz w:val="20"/>
                <w:szCs w:val="20"/>
                <w:u w:val="none"/>
                <w:lang w:val="en-US"/>
              </w:rPr>
              <w:t xml:space="preserve"> shall indemnify and keep indemnified the British Council and  the British Council Entities against all Personal Data losses suffered or incurred by, awarded against or agreed to be paid by, the  British Council  or British Council Entities arising from a breach by the  Supplier ( or any Sub-Processor ) of (a) its data protection obligations under this Agreement; or (b) the </w:t>
            </w:r>
            <w:r>
              <w:rPr>
                <w:rFonts w:ascii="Arial" w:hAnsi="Arial" w:cs="Arial"/>
                <w:b w:val="0"/>
                <w:sz w:val="20"/>
                <w:szCs w:val="20"/>
                <w:u w:val="none"/>
                <w:lang w:val="en-US"/>
              </w:rPr>
              <w:t>Contractor</w:t>
            </w:r>
            <w:r w:rsidRPr="00F94D7E">
              <w:rPr>
                <w:rFonts w:ascii="Arial" w:hAnsi="Arial" w:cs="Arial"/>
                <w:b w:val="0"/>
                <w:sz w:val="20"/>
                <w:szCs w:val="20"/>
                <w:u w:val="none"/>
                <w:lang w:val="en-US"/>
              </w:rPr>
              <w:t xml:space="preserve"> (or any Sub-Processor acting on its behalf) acting outside or contrary to the lawful instruction of the British Council.</w:t>
            </w:r>
          </w:p>
        </w:tc>
      </w:tr>
      <w:tr w:rsidR="00FB38B1" w:rsidRPr="000B0164" w14:paraId="59D1B75A" w14:textId="77777777" w:rsidTr="002D6AAE">
        <w:trPr>
          <w:gridBefore w:val="1"/>
          <w:gridAfter w:val="1"/>
          <w:wBefore w:w="109" w:type="dxa"/>
          <w:wAfter w:w="240" w:type="dxa"/>
          <w:trHeight w:val="20"/>
        </w:trPr>
        <w:tc>
          <w:tcPr>
            <w:tcW w:w="5096" w:type="dxa"/>
            <w:gridSpan w:val="2"/>
            <w:shd w:val="clear" w:color="auto" w:fill="auto"/>
          </w:tcPr>
          <w:p w14:paraId="677C2490" w14:textId="36BEE716" w:rsidR="00FB38B1" w:rsidRPr="000B0164" w:rsidRDefault="00FB38B1" w:rsidP="00FB38B1">
            <w:pPr>
              <w:pStyle w:val="Heading1"/>
              <w:spacing w:before="120" w:after="120"/>
              <w:jc w:val="both"/>
              <w:rPr>
                <w:rFonts w:ascii="Arial" w:hAnsi="Arial" w:cs="Arial"/>
                <w:b w:val="0"/>
                <w:sz w:val="20"/>
                <w:szCs w:val="20"/>
                <w:u w:val="none"/>
                <w:lang w:val="uk-UA"/>
              </w:rPr>
            </w:pPr>
            <w:r w:rsidRPr="00D221A6">
              <w:rPr>
                <w:rFonts w:ascii="Arial" w:hAnsi="Arial" w:cs="Arial"/>
                <w:b w:val="0"/>
                <w:sz w:val="20"/>
                <w:szCs w:val="20"/>
                <w:u w:val="none"/>
                <w:lang w:val="uk-UA"/>
              </w:rPr>
              <w:t>11.11. Ці пункти можуть бути змінені Британською Радою в будь-який час, шляхом надсилання іншій стороні письмового повідомлення не менше ніж за 30 (тридцять) днів, в якому зазначається, що відповідні стандартні пункти щодо володільця та розпорядника даних, що були прийняти Європейською Комісією або офісом Комісара з питань інформації Великобританії або іншим наглядовим органом, мають бути включеними до цього Договору та замінити вищезазначені пункти 11.1</w:t>
            </w:r>
            <w:r w:rsidRPr="00D221A6">
              <w:rPr>
                <w:rFonts w:ascii="Arial" w:hAnsi="Arial" w:cs="Arial"/>
                <w:b w:val="0"/>
                <w:sz w:val="20"/>
                <w:szCs w:val="20"/>
                <w:u w:val="none"/>
                <w:lang w:val="ru-RU"/>
              </w:rPr>
              <w:t xml:space="preserve"> </w:t>
            </w:r>
            <w:r w:rsidRPr="00D221A6">
              <w:rPr>
                <w:rFonts w:ascii="Arial" w:hAnsi="Arial" w:cs="Arial"/>
                <w:b w:val="0"/>
                <w:sz w:val="20"/>
                <w:szCs w:val="20"/>
                <w:u w:val="none"/>
                <w:lang w:val="uk-UA"/>
              </w:rPr>
              <w:t xml:space="preserve">- </w:t>
            </w:r>
            <w:r w:rsidRPr="00D221A6">
              <w:rPr>
                <w:rFonts w:ascii="Arial" w:hAnsi="Arial" w:cs="Arial"/>
                <w:b w:val="0"/>
                <w:sz w:val="20"/>
                <w:szCs w:val="20"/>
                <w:u w:val="none"/>
                <w:lang w:val="uk-UA"/>
              </w:rPr>
              <w:fldChar w:fldCharType="begin"/>
            </w:r>
            <w:r w:rsidRPr="00D221A6">
              <w:rPr>
                <w:rFonts w:ascii="Arial" w:hAnsi="Arial" w:cs="Arial"/>
                <w:b w:val="0"/>
                <w:sz w:val="20"/>
                <w:szCs w:val="20"/>
                <w:u w:val="none"/>
                <w:lang w:val="uk-UA"/>
              </w:rPr>
              <w:instrText xml:space="preserve"> REF _Ref32921846 \r \h  \* MERGEFORMAT </w:instrText>
            </w:r>
            <w:r w:rsidRPr="00D221A6">
              <w:rPr>
                <w:rFonts w:ascii="Arial" w:hAnsi="Arial" w:cs="Arial"/>
                <w:b w:val="0"/>
                <w:sz w:val="20"/>
                <w:szCs w:val="20"/>
                <w:u w:val="none"/>
                <w:lang w:val="uk-UA"/>
              </w:rPr>
            </w:r>
            <w:r w:rsidRPr="00D221A6">
              <w:rPr>
                <w:rFonts w:ascii="Arial" w:hAnsi="Arial" w:cs="Arial"/>
                <w:b w:val="0"/>
                <w:sz w:val="20"/>
                <w:szCs w:val="20"/>
                <w:u w:val="none"/>
                <w:lang w:val="uk-UA"/>
              </w:rPr>
              <w:fldChar w:fldCharType="separate"/>
            </w:r>
            <w:r w:rsidR="002104DC">
              <w:rPr>
                <w:rFonts w:ascii="Arial" w:hAnsi="Arial" w:cs="Arial"/>
                <w:b w:val="0"/>
                <w:sz w:val="20"/>
                <w:szCs w:val="20"/>
                <w:u w:val="none"/>
                <w:lang w:val="uk-UA"/>
              </w:rPr>
              <w:t>0</w:t>
            </w:r>
            <w:r w:rsidRPr="00D221A6">
              <w:rPr>
                <w:rFonts w:ascii="Arial" w:hAnsi="Arial" w:cs="Arial"/>
                <w:b w:val="0"/>
                <w:sz w:val="20"/>
                <w:szCs w:val="20"/>
                <w:u w:val="none"/>
                <w:lang w:val="uk-UA"/>
              </w:rPr>
              <w:fldChar w:fldCharType="end"/>
            </w:r>
            <w:r w:rsidRPr="00D221A6">
              <w:rPr>
                <w:rFonts w:ascii="Arial" w:hAnsi="Arial" w:cs="Arial"/>
                <w:b w:val="0"/>
                <w:sz w:val="20"/>
                <w:szCs w:val="20"/>
                <w:u w:val="none"/>
                <w:lang w:val="uk-UA"/>
              </w:rPr>
              <w:t>.</w:t>
            </w:r>
          </w:p>
        </w:tc>
        <w:tc>
          <w:tcPr>
            <w:tcW w:w="4739" w:type="dxa"/>
            <w:shd w:val="clear" w:color="auto" w:fill="auto"/>
          </w:tcPr>
          <w:p w14:paraId="20939BEE" w14:textId="37B13735" w:rsidR="00FB38B1" w:rsidRPr="000B0164" w:rsidRDefault="00FB38B1" w:rsidP="005F5A72">
            <w:pPr>
              <w:pStyle w:val="Heading1"/>
              <w:spacing w:before="120" w:after="120"/>
              <w:jc w:val="both"/>
              <w:rPr>
                <w:rFonts w:ascii="Arial" w:hAnsi="Arial" w:cs="Arial"/>
                <w:b w:val="0"/>
                <w:sz w:val="20"/>
                <w:szCs w:val="20"/>
                <w:u w:val="none"/>
                <w:lang w:val="en-US"/>
              </w:rPr>
            </w:pPr>
            <w:r>
              <w:rPr>
                <w:rFonts w:ascii="Arial" w:hAnsi="Arial" w:cs="Arial"/>
                <w:b w:val="0"/>
                <w:sz w:val="20"/>
                <w:szCs w:val="20"/>
                <w:u w:val="none"/>
                <w:lang w:val="uk-UA"/>
              </w:rPr>
              <w:t xml:space="preserve">11.11. </w:t>
            </w:r>
            <w:proofErr w:type="spellStart"/>
            <w:r w:rsidRPr="00172FAF">
              <w:rPr>
                <w:rFonts w:ascii="Arial" w:hAnsi="Arial" w:cs="Arial"/>
                <w:b w:val="0"/>
                <w:sz w:val="20"/>
                <w:szCs w:val="20"/>
                <w:u w:val="none"/>
                <w:lang w:val="uk-UA"/>
              </w:rPr>
              <w:t>These</w:t>
            </w:r>
            <w:proofErr w:type="spellEnd"/>
            <w:r w:rsidRPr="00172FAF">
              <w:rPr>
                <w:rFonts w:ascii="Arial" w:hAnsi="Arial" w:cs="Arial"/>
                <w:b w:val="0"/>
                <w:sz w:val="20"/>
                <w:szCs w:val="20"/>
                <w:u w:val="none"/>
                <w:lang w:val="uk-UA"/>
              </w:rPr>
              <w:t xml:space="preserve"> </w:t>
            </w:r>
            <w:proofErr w:type="spellStart"/>
            <w:r w:rsidRPr="00172FAF">
              <w:rPr>
                <w:rFonts w:ascii="Arial" w:hAnsi="Arial" w:cs="Arial"/>
                <w:b w:val="0"/>
                <w:sz w:val="20"/>
                <w:szCs w:val="20"/>
                <w:u w:val="none"/>
                <w:lang w:val="uk-UA"/>
              </w:rPr>
              <w:t>clauses</w:t>
            </w:r>
            <w:proofErr w:type="spellEnd"/>
            <w:r w:rsidRPr="00172FAF">
              <w:rPr>
                <w:rFonts w:ascii="Arial" w:hAnsi="Arial" w:cs="Arial"/>
                <w:b w:val="0"/>
                <w:sz w:val="20"/>
                <w:szCs w:val="20"/>
                <w:u w:val="none"/>
                <w:lang w:val="uk-UA"/>
              </w:rPr>
              <w:t xml:space="preserve"> </w:t>
            </w:r>
            <w:proofErr w:type="spellStart"/>
            <w:r w:rsidRPr="00172FAF">
              <w:rPr>
                <w:rFonts w:ascii="Arial" w:hAnsi="Arial" w:cs="Arial"/>
                <w:b w:val="0"/>
                <w:sz w:val="20"/>
                <w:szCs w:val="20"/>
                <w:u w:val="none"/>
                <w:lang w:val="uk-UA"/>
              </w:rPr>
              <w:t>may</w:t>
            </w:r>
            <w:proofErr w:type="spellEnd"/>
            <w:r w:rsidRPr="00172FAF">
              <w:rPr>
                <w:rFonts w:ascii="Arial" w:hAnsi="Arial" w:cs="Arial"/>
                <w:b w:val="0"/>
                <w:sz w:val="20"/>
                <w:szCs w:val="20"/>
                <w:u w:val="none"/>
                <w:lang w:val="uk-UA"/>
              </w:rPr>
              <w:t xml:space="preserve"> </w:t>
            </w:r>
            <w:proofErr w:type="spellStart"/>
            <w:r w:rsidRPr="00172FAF">
              <w:rPr>
                <w:rFonts w:ascii="Arial" w:hAnsi="Arial" w:cs="Arial"/>
                <w:b w:val="0"/>
                <w:sz w:val="20"/>
                <w:szCs w:val="20"/>
                <w:u w:val="none"/>
                <w:lang w:val="uk-UA"/>
              </w:rPr>
              <w:t>be</w:t>
            </w:r>
            <w:proofErr w:type="spellEnd"/>
            <w:r w:rsidRPr="00172FAF">
              <w:rPr>
                <w:rFonts w:ascii="Arial" w:hAnsi="Arial" w:cs="Arial"/>
                <w:b w:val="0"/>
                <w:sz w:val="20"/>
                <w:szCs w:val="20"/>
                <w:u w:val="none"/>
                <w:lang w:val="uk-UA"/>
              </w:rPr>
              <w:t xml:space="preserve"> </w:t>
            </w:r>
            <w:proofErr w:type="spellStart"/>
            <w:r w:rsidRPr="00172FAF">
              <w:rPr>
                <w:rFonts w:ascii="Arial" w:hAnsi="Arial" w:cs="Arial"/>
                <w:b w:val="0"/>
                <w:sz w:val="20"/>
                <w:szCs w:val="20"/>
                <w:u w:val="none"/>
                <w:lang w:val="uk-UA"/>
              </w:rPr>
              <w:t>amended</w:t>
            </w:r>
            <w:proofErr w:type="spellEnd"/>
            <w:r w:rsidRPr="00172FAF">
              <w:rPr>
                <w:rFonts w:ascii="Arial" w:hAnsi="Arial" w:cs="Arial"/>
                <w:b w:val="0"/>
                <w:sz w:val="20"/>
                <w:szCs w:val="20"/>
                <w:u w:val="none"/>
                <w:lang w:val="uk-UA"/>
              </w:rPr>
              <w:t xml:space="preserve"> </w:t>
            </w:r>
            <w:proofErr w:type="spellStart"/>
            <w:r w:rsidRPr="00172FAF">
              <w:rPr>
                <w:rFonts w:ascii="Arial" w:hAnsi="Arial" w:cs="Arial"/>
                <w:b w:val="0"/>
                <w:sz w:val="20"/>
                <w:szCs w:val="20"/>
                <w:u w:val="none"/>
                <w:lang w:val="uk-UA"/>
              </w:rPr>
              <w:t>at</w:t>
            </w:r>
            <w:proofErr w:type="spellEnd"/>
            <w:r w:rsidRPr="00172FAF">
              <w:rPr>
                <w:rFonts w:ascii="Arial" w:hAnsi="Arial" w:cs="Arial"/>
                <w:b w:val="0"/>
                <w:sz w:val="20"/>
                <w:szCs w:val="20"/>
                <w:u w:val="none"/>
                <w:lang w:val="uk-UA"/>
              </w:rPr>
              <w:t xml:space="preserve"> </w:t>
            </w:r>
            <w:proofErr w:type="spellStart"/>
            <w:r w:rsidRPr="00172FAF">
              <w:rPr>
                <w:rFonts w:ascii="Arial" w:hAnsi="Arial" w:cs="Arial"/>
                <w:b w:val="0"/>
                <w:sz w:val="20"/>
                <w:szCs w:val="20"/>
                <w:u w:val="none"/>
                <w:lang w:val="uk-UA"/>
              </w:rPr>
              <w:t>any</w:t>
            </w:r>
            <w:proofErr w:type="spellEnd"/>
            <w:r w:rsidRPr="00172FAF">
              <w:rPr>
                <w:rFonts w:ascii="Arial" w:hAnsi="Arial" w:cs="Arial"/>
                <w:b w:val="0"/>
                <w:sz w:val="20"/>
                <w:szCs w:val="20"/>
                <w:u w:val="none"/>
                <w:lang w:val="uk-UA"/>
              </w:rPr>
              <w:t xml:space="preserve"> </w:t>
            </w:r>
            <w:proofErr w:type="spellStart"/>
            <w:r w:rsidRPr="00172FAF">
              <w:rPr>
                <w:rFonts w:ascii="Arial" w:hAnsi="Arial" w:cs="Arial"/>
                <w:b w:val="0"/>
                <w:sz w:val="20"/>
                <w:szCs w:val="20"/>
                <w:u w:val="none"/>
                <w:lang w:val="uk-UA"/>
              </w:rPr>
              <w:t>time</w:t>
            </w:r>
            <w:proofErr w:type="spellEnd"/>
            <w:r w:rsidRPr="00172FAF">
              <w:rPr>
                <w:rFonts w:ascii="Arial" w:hAnsi="Arial" w:cs="Arial"/>
                <w:b w:val="0"/>
                <w:sz w:val="20"/>
                <w:szCs w:val="20"/>
                <w:u w:val="none"/>
                <w:lang w:val="uk-UA"/>
              </w:rPr>
              <w:t xml:space="preserve"> </w:t>
            </w:r>
            <w:proofErr w:type="spellStart"/>
            <w:r w:rsidRPr="00172FAF">
              <w:rPr>
                <w:rFonts w:ascii="Arial" w:hAnsi="Arial" w:cs="Arial"/>
                <w:b w:val="0"/>
                <w:sz w:val="20"/>
                <w:szCs w:val="20"/>
                <w:u w:val="none"/>
                <w:lang w:val="uk-UA"/>
              </w:rPr>
              <w:t>by</w:t>
            </w:r>
            <w:proofErr w:type="spellEnd"/>
            <w:r w:rsidRPr="00172FAF">
              <w:rPr>
                <w:rFonts w:ascii="Arial" w:hAnsi="Arial" w:cs="Arial"/>
                <w:b w:val="0"/>
                <w:sz w:val="20"/>
                <w:szCs w:val="20"/>
                <w:u w:val="none"/>
                <w:lang w:val="uk-UA"/>
              </w:rPr>
              <w:t xml:space="preserve"> </w:t>
            </w:r>
            <w:proofErr w:type="spellStart"/>
            <w:r w:rsidRPr="00172FAF">
              <w:rPr>
                <w:rFonts w:ascii="Arial" w:hAnsi="Arial" w:cs="Arial"/>
                <w:b w:val="0"/>
                <w:sz w:val="20"/>
                <w:szCs w:val="20"/>
                <w:u w:val="none"/>
                <w:lang w:val="uk-UA"/>
              </w:rPr>
              <w:t>the</w:t>
            </w:r>
            <w:proofErr w:type="spellEnd"/>
            <w:r w:rsidRPr="00172FAF">
              <w:rPr>
                <w:rFonts w:ascii="Arial" w:hAnsi="Arial" w:cs="Arial"/>
                <w:b w:val="0"/>
                <w:sz w:val="20"/>
                <w:szCs w:val="20"/>
                <w:u w:val="none"/>
                <w:lang w:val="uk-UA"/>
              </w:rPr>
              <w:t xml:space="preserve"> British Council </w:t>
            </w:r>
            <w:proofErr w:type="spellStart"/>
            <w:r w:rsidRPr="00172FAF">
              <w:rPr>
                <w:rFonts w:ascii="Arial" w:hAnsi="Arial" w:cs="Arial"/>
                <w:b w:val="0"/>
                <w:sz w:val="20"/>
                <w:szCs w:val="20"/>
                <w:u w:val="none"/>
                <w:lang w:val="uk-UA"/>
              </w:rPr>
              <w:t>giving</w:t>
            </w:r>
            <w:proofErr w:type="spellEnd"/>
            <w:r w:rsidRPr="00172FAF">
              <w:rPr>
                <w:rFonts w:ascii="Arial" w:hAnsi="Arial" w:cs="Arial"/>
                <w:b w:val="0"/>
                <w:sz w:val="20"/>
                <w:szCs w:val="20"/>
                <w:u w:val="none"/>
                <w:lang w:val="uk-UA"/>
              </w:rPr>
              <w:t xml:space="preserve"> </w:t>
            </w:r>
            <w:proofErr w:type="spellStart"/>
            <w:r w:rsidRPr="00172FAF">
              <w:rPr>
                <w:rFonts w:ascii="Arial" w:hAnsi="Arial" w:cs="Arial"/>
                <w:b w:val="0"/>
                <w:sz w:val="20"/>
                <w:szCs w:val="20"/>
                <w:u w:val="none"/>
                <w:lang w:val="uk-UA"/>
              </w:rPr>
              <w:t>at</w:t>
            </w:r>
            <w:proofErr w:type="spellEnd"/>
            <w:r w:rsidRPr="00172FAF">
              <w:rPr>
                <w:rFonts w:ascii="Arial" w:hAnsi="Arial" w:cs="Arial"/>
                <w:b w:val="0"/>
                <w:sz w:val="20"/>
                <w:szCs w:val="20"/>
                <w:u w:val="none"/>
                <w:lang w:val="uk-UA"/>
              </w:rPr>
              <w:t xml:space="preserve"> </w:t>
            </w:r>
            <w:proofErr w:type="spellStart"/>
            <w:r w:rsidRPr="00172FAF">
              <w:rPr>
                <w:rFonts w:ascii="Arial" w:hAnsi="Arial" w:cs="Arial"/>
                <w:b w:val="0"/>
                <w:sz w:val="20"/>
                <w:szCs w:val="20"/>
                <w:u w:val="none"/>
                <w:lang w:val="uk-UA"/>
              </w:rPr>
              <w:t>least</w:t>
            </w:r>
            <w:proofErr w:type="spellEnd"/>
            <w:r w:rsidRPr="00172FAF">
              <w:rPr>
                <w:rFonts w:ascii="Arial" w:hAnsi="Arial" w:cs="Arial"/>
                <w:b w:val="0"/>
                <w:sz w:val="20"/>
                <w:szCs w:val="20"/>
                <w:u w:val="none"/>
                <w:lang w:val="uk-UA"/>
              </w:rPr>
              <w:t xml:space="preserve"> 30 </w:t>
            </w:r>
            <w:proofErr w:type="spellStart"/>
            <w:r w:rsidRPr="00172FAF">
              <w:rPr>
                <w:rFonts w:ascii="Arial" w:hAnsi="Arial" w:cs="Arial"/>
                <w:b w:val="0"/>
                <w:sz w:val="20"/>
                <w:szCs w:val="20"/>
                <w:u w:val="none"/>
                <w:lang w:val="uk-UA"/>
              </w:rPr>
              <w:t>days</w:t>
            </w:r>
            <w:proofErr w:type="spellEnd"/>
            <w:r w:rsidRPr="00172FAF">
              <w:rPr>
                <w:rFonts w:ascii="Arial" w:hAnsi="Arial" w:cs="Arial"/>
                <w:b w:val="0"/>
                <w:sz w:val="20"/>
                <w:szCs w:val="20"/>
                <w:u w:val="none"/>
                <w:lang w:val="uk-UA"/>
              </w:rPr>
              <w:t xml:space="preserve">’ written </w:t>
            </w:r>
            <w:proofErr w:type="spellStart"/>
            <w:r w:rsidRPr="00172FAF">
              <w:rPr>
                <w:rFonts w:ascii="Arial" w:hAnsi="Arial" w:cs="Arial"/>
                <w:b w:val="0"/>
                <w:sz w:val="20"/>
                <w:szCs w:val="20"/>
                <w:u w:val="none"/>
                <w:lang w:val="uk-UA"/>
              </w:rPr>
              <w:t>notice</w:t>
            </w:r>
            <w:proofErr w:type="spellEnd"/>
            <w:r w:rsidRPr="00172FAF">
              <w:rPr>
                <w:rFonts w:ascii="Arial" w:hAnsi="Arial" w:cs="Arial"/>
                <w:b w:val="0"/>
                <w:sz w:val="20"/>
                <w:szCs w:val="20"/>
                <w:u w:val="none"/>
                <w:lang w:val="uk-UA"/>
              </w:rPr>
              <w:t xml:space="preserve"> </w:t>
            </w:r>
            <w:proofErr w:type="spellStart"/>
            <w:r w:rsidRPr="00172FAF">
              <w:rPr>
                <w:rFonts w:ascii="Arial" w:hAnsi="Arial" w:cs="Arial"/>
                <w:b w:val="0"/>
                <w:sz w:val="20"/>
                <w:szCs w:val="20"/>
                <w:u w:val="none"/>
                <w:lang w:val="uk-UA"/>
              </w:rPr>
              <w:t>to</w:t>
            </w:r>
            <w:proofErr w:type="spellEnd"/>
            <w:r w:rsidRPr="00172FAF">
              <w:rPr>
                <w:rFonts w:ascii="Arial" w:hAnsi="Arial" w:cs="Arial"/>
                <w:b w:val="0"/>
                <w:sz w:val="20"/>
                <w:szCs w:val="20"/>
                <w:u w:val="none"/>
                <w:lang w:val="uk-UA"/>
              </w:rPr>
              <w:t xml:space="preserve"> </w:t>
            </w:r>
            <w:proofErr w:type="spellStart"/>
            <w:r w:rsidRPr="00172FAF">
              <w:rPr>
                <w:rFonts w:ascii="Arial" w:hAnsi="Arial" w:cs="Arial"/>
                <w:b w:val="0"/>
                <w:sz w:val="20"/>
                <w:szCs w:val="20"/>
                <w:u w:val="none"/>
                <w:lang w:val="uk-UA"/>
              </w:rPr>
              <w:t>the</w:t>
            </w:r>
            <w:proofErr w:type="spellEnd"/>
            <w:r w:rsidRPr="00172FAF">
              <w:rPr>
                <w:rFonts w:ascii="Arial" w:hAnsi="Arial" w:cs="Arial"/>
                <w:b w:val="0"/>
                <w:sz w:val="20"/>
                <w:szCs w:val="20"/>
                <w:u w:val="none"/>
                <w:lang w:val="uk-UA"/>
              </w:rPr>
              <w:t xml:space="preserve"> </w:t>
            </w:r>
            <w:proofErr w:type="spellStart"/>
            <w:r w:rsidRPr="00172FAF">
              <w:rPr>
                <w:rFonts w:ascii="Arial" w:hAnsi="Arial" w:cs="Arial"/>
                <w:b w:val="0"/>
                <w:sz w:val="20"/>
                <w:szCs w:val="20"/>
                <w:u w:val="none"/>
                <w:lang w:val="uk-UA"/>
              </w:rPr>
              <w:t>other</w:t>
            </w:r>
            <w:proofErr w:type="spellEnd"/>
            <w:r w:rsidRPr="00172FAF">
              <w:rPr>
                <w:rFonts w:ascii="Arial" w:hAnsi="Arial" w:cs="Arial"/>
                <w:b w:val="0"/>
                <w:sz w:val="20"/>
                <w:szCs w:val="20"/>
                <w:u w:val="none"/>
                <w:lang w:val="uk-UA"/>
              </w:rPr>
              <w:t xml:space="preserve"> </w:t>
            </w:r>
            <w:proofErr w:type="spellStart"/>
            <w:r w:rsidRPr="00172FAF">
              <w:rPr>
                <w:rFonts w:ascii="Arial" w:hAnsi="Arial" w:cs="Arial"/>
                <w:b w:val="0"/>
                <w:sz w:val="20"/>
                <w:szCs w:val="20"/>
                <w:u w:val="none"/>
                <w:lang w:val="uk-UA"/>
              </w:rPr>
              <w:t>stating</w:t>
            </w:r>
            <w:proofErr w:type="spellEnd"/>
            <w:r w:rsidRPr="00172FAF">
              <w:rPr>
                <w:rFonts w:ascii="Arial" w:hAnsi="Arial" w:cs="Arial"/>
                <w:b w:val="0"/>
                <w:sz w:val="20"/>
                <w:szCs w:val="20"/>
                <w:u w:val="none"/>
                <w:lang w:val="uk-UA"/>
              </w:rPr>
              <w:t xml:space="preserve"> </w:t>
            </w:r>
            <w:proofErr w:type="spellStart"/>
            <w:r w:rsidRPr="00172FAF">
              <w:rPr>
                <w:rFonts w:ascii="Arial" w:hAnsi="Arial" w:cs="Arial"/>
                <w:b w:val="0"/>
                <w:sz w:val="20"/>
                <w:szCs w:val="20"/>
                <w:u w:val="none"/>
                <w:lang w:val="uk-UA"/>
              </w:rPr>
              <w:t>that</w:t>
            </w:r>
            <w:proofErr w:type="spellEnd"/>
            <w:r w:rsidRPr="00172FAF">
              <w:rPr>
                <w:rFonts w:ascii="Arial" w:hAnsi="Arial" w:cs="Arial"/>
                <w:b w:val="0"/>
                <w:sz w:val="20"/>
                <w:szCs w:val="20"/>
                <w:u w:val="none"/>
                <w:lang w:val="uk-UA"/>
              </w:rPr>
              <w:t xml:space="preserve"> </w:t>
            </w:r>
            <w:proofErr w:type="spellStart"/>
            <w:r w:rsidRPr="00172FAF">
              <w:rPr>
                <w:rFonts w:ascii="Arial" w:hAnsi="Arial" w:cs="Arial"/>
                <w:b w:val="0"/>
                <w:sz w:val="20"/>
                <w:szCs w:val="20"/>
                <w:u w:val="none"/>
                <w:lang w:val="uk-UA"/>
              </w:rPr>
              <w:t>applicable</w:t>
            </w:r>
            <w:proofErr w:type="spellEnd"/>
            <w:r w:rsidRPr="00172FAF">
              <w:rPr>
                <w:rFonts w:ascii="Arial" w:hAnsi="Arial" w:cs="Arial"/>
                <w:b w:val="0"/>
                <w:sz w:val="20"/>
                <w:szCs w:val="20"/>
                <w:u w:val="none"/>
                <w:lang w:val="uk-UA"/>
              </w:rPr>
              <w:t xml:space="preserve"> </w:t>
            </w:r>
            <w:proofErr w:type="spellStart"/>
            <w:r w:rsidRPr="00172FAF">
              <w:rPr>
                <w:rFonts w:ascii="Arial" w:hAnsi="Arial" w:cs="Arial"/>
                <w:b w:val="0"/>
                <w:sz w:val="20"/>
                <w:szCs w:val="20"/>
                <w:u w:val="none"/>
                <w:lang w:val="uk-UA"/>
              </w:rPr>
              <w:t>controller</w:t>
            </w:r>
            <w:proofErr w:type="spellEnd"/>
            <w:r w:rsidRPr="00172FAF">
              <w:rPr>
                <w:rFonts w:ascii="Arial" w:hAnsi="Arial" w:cs="Arial"/>
                <w:b w:val="0"/>
                <w:sz w:val="20"/>
                <w:szCs w:val="20"/>
                <w:u w:val="none"/>
                <w:lang w:val="uk-UA"/>
              </w:rPr>
              <w:t xml:space="preserve"> </w:t>
            </w:r>
            <w:proofErr w:type="spellStart"/>
            <w:r w:rsidRPr="00172FAF">
              <w:rPr>
                <w:rFonts w:ascii="Arial" w:hAnsi="Arial" w:cs="Arial"/>
                <w:b w:val="0"/>
                <w:sz w:val="20"/>
                <w:szCs w:val="20"/>
                <w:u w:val="none"/>
                <w:lang w:val="uk-UA"/>
              </w:rPr>
              <w:t>to</w:t>
            </w:r>
            <w:proofErr w:type="spellEnd"/>
            <w:r w:rsidRPr="00172FAF">
              <w:rPr>
                <w:rFonts w:ascii="Arial" w:hAnsi="Arial" w:cs="Arial"/>
                <w:b w:val="0"/>
                <w:sz w:val="20"/>
                <w:szCs w:val="20"/>
                <w:u w:val="none"/>
                <w:lang w:val="uk-UA"/>
              </w:rPr>
              <w:t xml:space="preserve"> </w:t>
            </w:r>
            <w:proofErr w:type="spellStart"/>
            <w:r w:rsidRPr="00172FAF">
              <w:rPr>
                <w:rFonts w:ascii="Arial" w:hAnsi="Arial" w:cs="Arial"/>
                <w:b w:val="0"/>
                <w:sz w:val="20"/>
                <w:szCs w:val="20"/>
                <w:u w:val="none"/>
                <w:lang w:val="uk-UA"/>
              </w:rPr>
              <w:t>processor</w:t>
            </w:r>
            <w:proofErr w:type="spellEnd"/>
            <w:r w:rsidRPr="00172FAF">
              <w:rPr>
                <w:rFonts w:ascii="Arial" w:hAnsi="Arial" w:cs="Arial"/>
                <w:b w:val="0"/>
                <w:sz w:val="20"/>
                <w:szCs w:val="20"/>
                <w:u w:val="none"/>
                <w:lang w:val="uk-UA"/>
              </w:rPr>
              <w:t xml:space="preserve"> </w:t>
            </w:r>
            <w:proofErr w:type="spellStart"/>
            <w:r w:rsidRPr="00172FAF">
              <w:rPr>
                <w:rFonts w:ascii="Arial" w:hAnsi="Arial" w:cs="Arial"/>
                <w:b w:val="0"/>
                <w:sz w:val="20"/>
                <w:szCs w:val="20"/>
                <w:u w:val="none"/>
                <w:lang w:val="uk-UA"/>
              </w:rPr>
              <w:t>standard</w:t>
            </w:r>
            <w:proofErr w:type="spellEnd"/>
            <w:r w:rsidRPr="00172FAF">
              <w:rPr>
                <w:rFonts w:ascii="Arial" w:hAnsi="Arial" w:cs="Arial"/>
                <w:b w:val="0"/>
                <w:sz w:val="20"/>
                <w:szCs w:val="20"/>
                <w:u w:val="none"/>
                <w:lang w:val="uk-UA"/>
              </w:rPr>
              <w:t xml:space="preserve"> </w:t>
            </w:r>
            <w:proofErr w:type="spellStart"/>
            <w:r w:rsidRPr="00172FAF">
              <w:rPr>
                <w:rFonts w:ascii="Arial" w:hAnsi="Arial" w:cs="Arial"/>
                <w:b w:val="0"/>
                <w:sz w:val="20"/>
                <w:szCs w:val="20"/>
                <w:u w:val="none"/>
                <w:lang w:val="uk-UA"/>
              </w:rPr>
              <w:t>clauses</w:t>
            </w:r>
            <w:proofErr w:type="spellEnd"/>
            <w:r w:rsidRPr="00172FAF">
              <w:rPr>
                <w:rFonts w:ascii="Arial" w:hAnsi="Arial" w:cs="Arial"/>
                <w:b w:val="0"/>
                <w:sz w:val="20"/>
                <w:szCs w:val="20"/>
                <w:u w:val="none"/>
                <w:lang w:val="uk-UA"/>
              </w:rPr>
              <w:t xml:space="preserve"> </w:t>
            </w:r>
            <w:proofErr w:type="spellStart"/>
            <w:r w:rsidRPr="00172FAF">
              <w:rPr>
                <w:rFonts w:ascii="Arial" w:hAnsi="Arial" w:cs="Arial"/>
                <w:b w:val="0"/>
                <w:sz w:val="20"/>
                <w:szCs w:val="20"/>
                <w:u w:val="none"/>
                <w:lang w:val="uk-UA"/>
              </w:rPr>
              <w:t>laid</w:t>
            </w:r>
            <w:proofErr w:type="spellEnd"/>
            <w:r w:rsidRPr="00172FAF">
              <w:rPr>
                <w:rFonts w:ascii="Arial" w:hAnsi="Arial" w:cs="Arial"/>
                <w:b w:val="0"/>
                <w:sz w:val="20"/>
                <w:szCs w:val="20"/>
                <w:u w:val="none"/>
                <w:lang w:val="uk-UA"/>
              </w:rPr>
              <w:t xml:space="preserve"> </w:t>
            </w:r>
            <w:proofErr w:type="spellStart"/>
            <w:r w:rsidRPr="00172FAF">
              <w:rPr>
                <w:rFonts w:ascii="Arial" w:hAnsi="Arial" w:cs="Arial"/>
                <w:b w:val="0"/>
                <w:sz w:val="20"/>
                <w:szCs w:val="20"/>
                <w:u w:val="none"/>
                <w:lang w:val="uk-UA"/>
              </w:rPr>
              <w:t>down</w:t>
            </w:r>
            <w:proofErr w:type="spellEnd"/>
            <w:r w:rsidRPr="00172FAF">
              <w:rPr>
                <w:rFonts w:ascii="Arial" w:hAnsi="Arial" w:cs="Arial"/>
                <w:b w:val="0"/>
                <w:sz w:val="20"/>
                <w:szCs w:val="20"/>
                <w:u w:val="none"/>
                <w:lang w:val="uk-UA"/>
              </w:rPr>
              <w:t xml:space="preserve"> </w:t>
            </w:r>
            <w:proofErr w:type="spellStart"/>
            <w:r w:rsidRPr="00172FAF">
              <w:rPr>
                <w:rFonts w:ascii="Arial" w:hAnsi="Arial" w:cs="Arial"/>
                <w:b w:val="0"/>
                <w:sz w:val="20"/>
                <w:szCs w:val="20"/>
                <w:u w:val="none"/>
                <w:lang w:val="uk-UA"/>
              </w:rPr>
              <w:t>by</w:t>
            </w:r>
            <w:proofErr w:type="spellEnd"/>
            <w:r w:rsidRPr="00172FAF">
              <w:rPr>
                <w:rFonts w:ascii="Arial" w:hAnsi="Arial" w:cs="Arial"/>
                <w:b w:val="0"/>
                <w:sz w:val="20"/>
                <w:szCs w:val="20"/>
                <w:u w:val="none"/>
                <w:lang w:val="uk-UA"/>
              </w:rPr>
              <w:t xml:space="preserve"> </w:t>
            </w:r>
            <w:proofErr w:type="spellStart"/>
            <w:r w:rsidRPr="00172FAF">
              <w:rPr>
                <w:rFonts w:ascii="Arial" w:hAnsi="Arial" w:cs="Arial"/>
                <w:b w:val="0"/>
                <w:sz w:val="20"/>
                <w:szCs w:val="20"/>
                <w:u w:val="none"/>
                <w:lang w:val="uk-UA"/>
              </w:rPr>
              <w:t>the</w:t>
            </w:r>
            <w:proofErr w:type="spellEnd"/>
            <w:r w:rsidRPr="00172FAF">
              <w:rPr>
                <w:rFonts w:ascii="Arial" w:hAnsi="Arial" w:cs="Arial"/>
                <w:b w:val="0"/>
                <w:sz w:val="20"/>
                <w:szCs w:val="20"/>
                <w:u w:val="none"/>
                <w:lang w:val="uk-UA"/>
              </w:rPr>
              <w:t xml:space="preserve"> </w:t>
            </w:r>
            <w:proofErr w:type="spellStart"/>
            <w:r w:rsidRPr="00172FAF">
              <w:rPr>
                <w:rFonts w:ascii="Arial" w:hAnsi="Arial" w:cs="Arial"/>
                <w:b w:val="0"/>
                <w:sz w:val="20"/>
                <w:szCs w:val="20"/>
                <w:u w:val="none"/>
                <w:lang w:val="uk-UA"/>
              </w:rPr>
              <w:t>European</w:t>
            </w:r>
            <w:proofErr w:type="spellEnd"/>
            <w:r w:rsidRPr="00172FAF">
              <w:rPr>
                <w:rFonts w:ascii="Arial" w:hAnsi="Arial" w:cs="Arial"/>
                <w:b w:val="0"/>
                <w:sz w:val="20"/>
                <w:szCs w:val="20"/>
                <w:u w:val="none"/>
                <w:lang w:val="uk-UA"/>
              </w:rPr>
              <w:t xml:space="preserve"> </w:t>
            </w:r>
            <w:proofErr w:type="spellStart"/>
            <w:r w:rsidRPr="00172FAF">
              <w:rPr>
                <w:rFonts w:ascii="Arial" w:hAnsi="Arial" w:cs="Arial"/>
                <w:b w:val="0"/>
                <w:sz w:val="20"/>
                <w:szCs w:val="20"/>
                <w:u w:val="none"/>
                <w:lang w:val="uk-UA"/>
              </w:rPr>
              <w:t>Commission</w:t>
            </w:r>
            <w:proofErr w:type="spellEnd"/>
            <w:r w:rsidRPr="00172FAF">
              <w:rPr>
                <w:rFonts w:ascii="Arial" w:hAnsi="Arial" w:cs="Arial"/>
                <w:b w:val="0"/>
                <w:sz w:val="20"/>
                <w:szCs w:val="20"/>
                <w:u w:val="none"/>
                <w:lang w:val="uk-UA"/>
              </w:rPr>
              <w:t xml:space="preserve"> </w:t>
            </w:r>
            <w:proofErr w:type="spellStart"/>
            <w:r w:rsidRPr="00172FAF">
              <w:rPr>
                <w:rFonts w:ascii="Arial" w:hAnsi="Arial" w:cs="Arial"/>
                <w:b w:val="0"/>
                <w:sz w:val="20"/>
                <w:szCs w:val="20"/>
                <w:u w:val="none"/>
                <w:lang w:val="uk-UA"/>
              </w:rPr>
              <w:t>or</w:t>
            </w:r>
            <w:proofErr w:type="spellEnd"/>
            <w:r w:rsidRPr="00172FAF">
              <w:rPr>
                <w:rFonts w:ascii="Arial" w:hAnsi="Arial" w:cs="Arial"/>
                <w:b w:val="0"/>
                <w:sz w:val="20"/>
                <w:szCs w:val="20"/>
                <w:u w:val="none"/>
                <w:lang w:val="uk-UA"/>
              </w:rPr>
              <w:t xml:space="preserve"> </w:t>
            </w:r>
            <w:proofErr w:type="spellStart"/>
            <w:r w:rsidRPr="00172FAF">
              <w:rPr>
                <w:rFonts w:ascii="Arial" w:hAnsi="Arial" w:cs="Arial"/>
                <w:b w:val="0"/>
                <w:sz w:val="20"/>
                <w:szCs w:val="20"/>
                <w:u w:val="none"/>
                <w:lang w:val="uk-UA"/>
              </w:rPr>
              <w:t>adopted</w:t>
            </w:r>
            <w:proofErr w:type="spellEnd"/>
            <w:r w:rsidRPr="00172FAF">
              <w:rPr>
                <w:rFonts w:ascii="Arial" w:hAnsi="Arial" w:cs="Arial"/>
                <w:b w:val="0"/>
                <w:sz w:val="20"/>
                <w:szCs w:val="20"/>
                <w:u w:val="none"/>
                <w:lang w:val="uk-UA"/>
              </w:rPr>
              <w:t xml:space="preserve"> </w:t>
            </w:r>
            <w:proofErr w:type="spellStart"/>
            <w:r w:rsidRPr="00172FAF">
              <w:rPr>
                <w:rFonts w:ascii="Arial" w:hAnsi="Arial" w:cs="Arial"/>
                <w:b w:val="0"/>
                <w:sz w:val="20"/>
                <w:szCs w:val="20"/>
                <w:u w:val="none"/>
                <w:lang w:val="uk-UA"/>
              </w:rPr>
              <w:t>by</w:t>
            </w:r>
            <w:proofErr w:type="spellEnd"/>
            <w:r w:rsidRPr="00172FAF">
              <w:rPr>
                <w:rFonts w:ascii="Arial" w:hAnsi="Arial" w:cs="Arial"/>
                <w:b w:val="0"/>
                <w:sz w:val="20"/>
                <w:szCs w:val="20"/>
                <w:u w:val="none"/>
                <w:lang w:val="uk-UA"/>
              </w:rPr>
              <w:t xml:space="preserve"> </w:t>
            </w:r>
            <w:proofErr w:type="spellStart"/>
            <w:r w:rsidRPr="00172FAF">
              <w:rPr>
                <w:rFonts w:ascii="Arial" w:hAnsi="Arial" w:cs="Arial"/>
                <w:b w:val="0"/>
                <w:sz w:val="20"/>
                <w:szCs w:val="20"/>
                <w:u w:val="none"/>
                <w:lang w:val="uk-UA"/>
              </w:rPr>
              <w:t>the</w:t>
            </w:r>
            <w:proofErr w:type="spellEnd"/>
            <w:r w:rsidRPr="00172FAF">
              <w:rPr>
                <w:rFonts w:ascii="Arial" w:hAnsi="Arial" w:cs="Arial"/>
                <w:b w:val="0"/>
                <w:sz w:val="20"/>
                <w:szCs w:val="20"/>
                <w:u w:val="none"/>
                <w:lang w:val="uk-UA"/>
              </w:rPr>
              <w:t xml:space="preserve"> UK Information </w:t>
            </w:r>
            <w:proofErr w:type="spellStart"/>
            <w:r w:rsidRPr="00172FAF">
              <w:rPr>
                <w:rFonts w:ascii="Arial" w:hAnsi="Arial" w:cs="Arial"/>
                <w:b w:val="0"/>
                <w:sz w:val="20"/>
                <w:szCs w:val="20"/>
                <w:u w:val="none"/>
                <w:lang w:val="uk-UA"/>
              </w:rPr>
              <w:t>Commissioner’s</w:t>
            </w:r>
            <w:proofErr w:type="spellEnd"/>
            <w:r w:rsidRPr="00172FAF">
              <w:rPr>
                <w:rFonts w:ascii="Arial" w:hAnsi="Arial" w:cs="Arial"/>
                <w:b w:val="0"/>
                <w:sz w:val="20"/>
                <w:szCs w:val="20"/>
                <w:u w:val="none"/>
                <w:lang w:val="uk-UA"/>
              </w:rPr>
              <w:t xml:space="preserve"> office </w:t>
            </w:r>
            <w:proofErr w:type="spellStart"/>
            <w:r w:rsidRPr="00172FAF">
              <w:rPr>
                <w:rFonts w:ascii="Arial" w:hAnsi="Arial" w:cs="Arial"/>
                <w:b w:val="0"/>
                <w:sz w:val="20"/>
                <w:szCs w:val="20"/>
                <w:u w:val="none"/>
                <w:lang w:val="uk-UA"/>
              </w:rPr>
              <w:t>or</w:t>
            </w:r>
            <w:proofErr w:type="spellEnd"/>
            <w:r w:rsidRPr="00172FAF">
              <w:rPr>
                <w:rFonts w:ascii="Arial" w:hAnsi="Arial" w:cs="Arial"/>
                <w:b w:val="0"/>
                <w:sz w:val="20"/>
                <w:szCs w:val="20"/>
                <w:u w:val="none"/>
                <w:lang w:val="uk-UA"/>
              </w:rPr>
              <w:t xml:space="preserve"> </w:t>
            </w:r>
            <w:proofErr w:type="spellStart"/>
            <w:r w:rsidRPr="00172FAF">
              <w:rPr>
                <w:rFonts w:ascii="Arial" w:hAnsi="Arial" w:cs="Arial"/>
                <w:b w:val="0"/>
                <w:sz w:val="20"/>
                <w:szCs w:val="20"/>
                <w:u w:val="none"/>
                <w:lang w:val="uk-UA"/>
              </w:rPr>
              <w:t>other</w:t>
            </w:r>
            <w:proofErr w:type="spellEnd"/>
            <w:r w:rsidRPr="00172FAF">
              <w:rPr>
                <w:rFonts w:ascii="Arial" w:hAnsi="Arial" w:cs="Arial"/>
                <w:b w:val="0"/>
                <w:sz w:val="20"/>
                <w:szCs w:val="20"/>
                <w:u w:val="none"/>
                <w:lang w:val="uk-UA"/>
              </w:rPr>
              <w:t xml:space="preserve"> </w:t>
            </w:r>
            <w:proofErr w:type="spellStart"/>
            <w:r w:rsidRPr="00172FAF">
              <w:rPr>
                <w:rFonts w:ascii="Arial" w:hAnsi="Arial" w:cs="Arial"/>
                <w:b w:val="0"/>
                <w:sz w:val="20"/>
                <w:szCs w:val="20"/>
                <w:u w:val="none"/>
                <w:lang w:val="uk-UA"/>
              </w:rPr>
              <w:t>Supervisory</w:t>
            </w:r>
            <w:proofErr w:type="spellEnd"/>
            <w:r w:rsidRPr="00172FAF">
              <w:rPr>
                <w:rFonts w:ascii="Arial" w:hAnsi="Arial" w:cs="Arial"/>
                <w:b w:val="0"/>
                <w:sz w:val="20"/>
                <w:szCs w:val="20"/>
                <w:u w:val="none"/>
                <w:lang w:val="uk-UA"/>
              </w:rPr>
              <w:t xml:space="preserve"> </w:t>
            </w:r>
            <w:proofErr w:type="spellStart"/>
            <w:r w:rsidRPr="00172FAF">
              <w:rPr>
                <w:rFonts w:ascii="Arial" w:hAnsi="Arial" w:cs="Arial"/>
                <w:b w:val="0"/>
                <w:sz w:val="20"/>
                <w:szCs w:val="20"/>
                <w:u w:val="none"/>
                <w:lang w:val="uk-UA"/>
              </w:rPr>
              <w:t>Authority</w:t>
            </w:r>
            <w:proofErr w:type="spellEnd"/>
            <w:r w:rsidRPr="00172FAF">
              <w:rPr>
                <w:rFonts w:ascii="Arial" w:hAnsi="Arial" w:cs="Arial"/>
                <w:b w:val="0"/>
                <w:sz w:val="20"/>
                <w:szCs w:val="20"/>
                <w:u w:val="none"/>
                <w:lang w:val="uk-UA"/>
              </w:rPr>
              <w:t xml:space="preserve"> </w:t>
            </w:r>
            <w:proofErr w:type="spellStart"/>
            <w:r w:rsidRPr="00172FAF">
              <w:rPr>
                <w:rFonts w:ascii="Arial" w:hAnsi="Arial" w:cs="Arial"/>
                <w:b w:val="0"/>
                <w:sz w:val="20"/>
                <w:szCs w:val="20"/>
                <w:u w:val="none"/>
                <w:lang w:val="uk-UA"/>
              </w:rPr>
              <w:t>are</w:t>
            </w:r>
            <w:proofErr w:type="spellEnd"/>
            <w:r w:rsidRPr="00172FAF">
              <w:rPr>
                <w:rFonts w:ascii="Arial" w:hAnsi="Arial" w:cs="Arial"/>
                <w:b w:val="0"/>
                <w:sz w:val="20"/>
                <w:szCs w:val="20"/>
                <w:u w:val="none"/>
                <w:lang w:val="uk-UA"/>
              </w:rPr>
              <w:t xml:space="preserve"> </w:t>
            </w:r>
            <w:proofErr w:type="spellStart"/>
            <w:r w:rsidRPr="00172FAF">
              <w:rPr>
                <w:rFonts w:ascii="Arial" w:hAnsi="Arial" w:cs="Arial"/>
                <w:b w:val="0"/>
                <w:sz w:val="20"/>
                <w:szCs w:val="20"/>
                <w:u w:val="none"/>
                <w:lang w:val="uk-UA"/>
              </w:rPr>
              <w:t>to</w:t>
            </w:r>
            <w:proofErr w:type="spellEnd"/>
            <w:r w:rsidRPr="00172FAF">
              <w:rPr>
                <w:rFonts w:ascii="Arial" w:hAnsi="Arial" w:cs="Arial"/>
                <w:b w:val="0"/>
                <w:sz w:val="20"/>
                <w:szCs w:val="20"/>
                <w:u w:val="none"/>
                <w:lang w:val="uk-UA"/>
              </w:rPr>
              <w:t xml:space="preserve"> </w:t>
            </w:r>
            <w:proofErr w:type="spellStart"/>
            <w:r w:rsidRPr="00172FAF">
              <w:rPr>
                <w:rFonts w:ascii="Arial" w:hAnsi="Arial" w:cs="Arial"/>
                <w:b w:val="0"/>
                <w:sz w:val="20"/>
                <w:szCs w:val="20"/>
                <w:u w:val="none"/>
                <w:lang w:val="uk-UA"/>
              </w:rPr>
              <w:t>be</w:t>
            </w:r>
            <w:proofErr w:type="spellEnd"/>
            <w:r w:rsidRPr="00172FAF">
              <w:rPr>
                <w:rFonts w:ascii="Arial" w:hAnsi="Arial" w:cs="Arial"/>
                <w:b w:val="0"/>
                <w:sz w:val="20"/>
                <w:szCs w:val="20"/>
                <w:u w:val="none"/>
                <w:lang w:val="uk-UA"/>
              </w:rPr>
              <w:t xml:space="preserve"> </w:t>
            </w:r>
            <w:proofErr w:type="spellStart"/>
            <w:r w:rsidRPr="00172FAF">
              <w:rPr>
                <w:rFonts w:ascii="Arial" w:hAnsi="Arial" w:cs="Arial"/>
                <w:b w:val="0"/>
                <w:sz w:val="20"/>
                <w:szCs w:val="20"/>
                <w:u w:val="none"/>
                <w:lang w:val="uk-UA"/>
              </w:rPr>
              <w:t>incorporated</w:t>
            </w:r>
            <w:proofErr w:type="spellEnd"/>
            <w:r w:rsidRPr="00172FAF">
              <w:rPr>
                <w:rFonts w:ascii="Arial" w:hAnsi="Arial" w:cs="Arial"/>
                <w:b w:val="0"/>
                <w:sz w:val="20"/>
                <w:szCs w:val="20"/>
                <w:u w:val="none"/>
                <w:lang w:val="uk-UA"/>
              </w:rPr>
              <w:t xml:space="preserve"> </w:t>
            </w:r>
            <w:proofErr w:type="spellStart"/>
            <w:r w:rsidRPr="00172FAF">
              <w:rPr>
                <w:rFonts w:ascii="Arial" w:hAnsi="Arial" w:cs="Arial"/>
                <w:b w:val="0"/>
                <w:sz w:val="20"/>
                <w:szCs w:val="20"/>
                <w:u w:val="none"/>
                <w:lang w:val="uk-UA"/>
              </w:rPr>
              <w:t>into</w:t>
            </w:r>
            <w:proofErr w:type="spellEnd"/>
            <w:r w:rsidRPr="00172FAF">
              <w:rPr>
                <w:rFonts w:ascii="Arial" w:hAnsi="Arial" w:cs="Arial"/>
                <w:b w:val="0"/>
                <w:sz w:val="20"/>
                <w:szCs w:val="20"/>
                <w:u w:val="none"/>
                <w:lang w:val="uk-UA"/>
              </w:rPr>
              <w:t xml:space="preserve"> </w:t>
            </w:r>
            <w:proofErr w:type="spellStart"/>
            <w:r w:rsidRPr="00172FAF">
              <w:rPr>
                <w:rFonts w:ascii="Arial" w:hAnsi="Arial" w:cs="Arial"/>
                <w:b w:val="0"/>
                <w:sz w:val="20"/>
                <w:szCs w:val="20"/>
                <w:u w:val="none"/>
                <w:lang w:val="uk-UA"/>
              </w:rPr>
              <w:t>this</w:t>
            </w:r>
            <w:proofErr w:type="spellEnd"/>
            <w:r w:rsidRPr="00172FAF">
              <w:rPr>
                <w:rFonts w:ascii="Arial" w:hAnsi="Arial" w:cs="Arial"/>
                <w:b w:val="0"/>
                <w:sz w:val="20"/>
                <w:szCs w:val="20"/>
                <w:u w:val="none"/>
                <w:lang w:val="uk-UA"/>
              </w:rPr>
              <w:t xml:space="preserve"> </w:t>
            </w:r>
            <w:proofErr w:type="spellStart"/>
            <w:r w:rsidRPr="00172FAF">
              <w:rPr>
                <w:rFonts w:ascii="Arial" w:hAnsi="Arial" w:cs="Arial"/>
                <w:b w:val="0"/>
                <w:sz w:val="20"/>
                <w:szCs w:val="20"/>
                <w:u w:val="none"/>
                <w:lang w:val="uk-UA"/>
              </w:rPr>
              <w:t>Agreement</w:t>
            </w:r>
            <w:proofErr w:type="spellEnd"/>
            <w:r w:rsidRPr="00172FAF">
              <w:rPr>
                <w:rFonts w:ascii="Arial" w:hAnsi="Arial" w:cs="Arial"/>
                <w:b w:val="0"/>
                <w:sz w:val="20"/>
                <w:szCs w:val="20"/>
                <w:u w:val="none"/>
                <w:lang w:val="uk-UA"/>
              </w:rPr>
              <w:t xml:space="preserve"> and </w:t>
            </w:r>
            <w:proofErr w:type="spellStart"/>
            <w:r w:rsidRPr="00172FAF">
              <w:rPr>
                <w:rFonts w:ascii="Arial" w:hAnsi="Arial" w:cs="Arial"/>
                <w:b w:val="0"/>
                <w:sz w:val="20"/>
                <w:szCs w:val="20"/>
                <w:u w:val="none"/>
                <w:lang w:val="uk-UA"/>
              </w:rPr>
              <w:t>replace</w:t>
            </w:r>
            <w:proofErr w:type="spellEnd"/>
            <w:r w:rsidRPr="00172FAF">
              <w:rPr>
                <w:rFonts w:ascii="Arial" w:hAnsi="Arial" w:cs="Arial"/>
                <w:b w:val="0"/>
                <w:sz w:val="20"/>
                <w:szCs w:val="20"/>
                <w:u w:val="none"/>
                <w:lang w:val="uk-UA"/>
              </w:rPr>
              <w:t xml:space="preserve"> </w:t>
            </w:r>
            <w:proofErr w:type="spellStart"/>
            <w:r w:rsidRPr="00172FAF">
              <w:rPr>
                <w:rFonts w:ascii="Arial" w:hAnsi="Arial" w:cs="Arial"/>
                <w:b w:val="0"/>
                <w:sz w:val="20"/>
                <w:szCs w:val="20"/>
                <w:u w:val="none"/>
                <w:lang w:val="uk-UA"/>
              </w:rPr>
              <w:t>clauses</w:t>
            </w:r>
            <w:proofErr w:type="spellEnd"/>
            <w:r w:rsidRPr="00172FAF">
              <w:rPr>
                <w:rFonts w:ascii="Arial" w:hAnsi="Arial" w:cs="Arial"/>
                <w:b w:val="0"/>
                <w:sz w:val="20"/>
                <w:szCs w:val="20"/>
                <w:u w:val="none"/>
                <w:lang w:val="uk-UA"/>
              </w:rPr>
              <w:t xml:space="preserve"> </w:t>
            </w:r>
            <w:r>
              <w:rPr>
                <w:rFonts w:ascii="Arial" w:hAnsi="Arial" w:cs="Arial"/>
                <w:b w:val="0"/>
                <w:sz w:val="20"/>
                <w:szCs w:val="20"/>
                <w:u w:val="none"/>
                <w:lang w:val="uk-UA"/>
              </w:rPr>
              <w:t>1</w:t>
            </w:r>
            <w:r w:rsidRPr="00172FAF">
              <w:rPr>
                <w:rFonts w:ascii="Arial" w:hAnsi="Arial" w:cs="Arial"/>
                <w:b w:val="0"/>
                <w:sz w:val="20"/>
                <w:szCs w:val="20"/>
                <w:u w:val="none"/>
                <w:lang w:val="uk-UA"/>
              </w:rPr>
              <w:t xml:space="preserve">1.1 </w:t>
            </w:r>
            <w:proofErr w:type="spellStart"/>
            <w:r w:rsidRPr="00172FAF">
              <w:rPr>
                <w:rFonts w:ascii="Arial" w:hAnsi="Arial" w:cs="Arial"/>
                <w:b w:val="0"/>
                <w:sz w:val="20"/>
                <w:szCs w:val="20"/>
                <w:u w:val="none"/>
                <w:lang w:val="uk-UA"/>
              </w:rPr>
              <w:t>to</w:t>
            </w:r>
            <w:proofErr w:type="spellEnd"/>
            <w:r w:rsidRPr="00172FAF">
              <w:rPr>
                <w:rFonts w:ascii="Arial" w:hAnsi="Arial" w:cs="Arial"/>
                <w:b w:val="0"/>
                <w:sz w:val="20"/>
                <w:szCs w:val="20"/>
                <w:u w:val="none"/>
                <w:lang w:val="uk-UA"/>
              </w:rPr>
              <w:t xml:space="preserve"> </w:t>
            </w:r>
            <w:r>
              <w:rPr>
                <w:rFonts w:ascii="Arial" w:hAnsi="Arial" w:cs="Arial"/>
                <w:b w:val="0"/>
                <w:sz w:val="20"/>
                <w:szCs w:val="20"/>
                <w:u w:val="none"/>
                <w:lang w:val="uk-UA"/>
              </w:rPr>
              <w:t>1</w:t>
            </w:r>
            <w:r w:rsidRPr="00172FAF">
              <w:rPr>
                <w:rFonts w:ascii="Arial" w:hAnsi="Arial" w:cs="Arial"/>
                <w:b w:val="0"/>
                <w:sz w:val="20"/>
                <w:szCs w:val="20"/>
                <w:u w:val="none"/>
                <w:lang w:val="uk-UA"/>
              </w:rPr>
              <w:t xml:space="preserve">1.4.9 </w:t>
            </w:r>
            <w:proofErr w:type="spellStart"/>
            <w:r w:rsidRPr="00172FAF">
              <w:rPr>
                <w:rFonts w:ascii="Arial" w:hAnsi="Arial" w:cs="Arial"/>
                <w:b w:val="0"/>
                <w:sz w:val="20"/>
                <w:szCs w:val="20"/>
                <w:u w:val="none"/>
                <w:lang w:val="uk-UA"/>
              </w:rPr>
              <w:t>above</w:t>
            </w:r>
            <w:proofErr w:type="spellEnd"/>
            <w:r w:rsidRPr="00172FAF">
              <w:rPr>
                <w:rFonts w:ascii="Arial" w:hAnsi="Arial" w:cs="Arial"/>
                <w:b w:val="0"/>
                <w:sz w:val="20"/>
                <w:szCs w:val="20"/>
                <w:u w:val="none"/>
                <w:lang w:val="uk-UA"/>
              </w:rPr>
              <w:t>.</w:t>
            </w:r>
          </w:p>
        </w:tc>
      </w:tr>
      <w:tr w:rsidR="00FB38B1" w:rsidRPr="000B0164" w14:paraId="72D8AC84" w14:textId="77777777" w:rsidTr="002D6AAE">
        <w:trPr>
          <w:gridAfter w:val="1"/>
          <w:wAfter w:w="240" w:type="dxa"/>
          <w:trHeight w:val="20"/>
        </w:trPr>
        <w:tc>
          <w:tcPr>
            <w:tcW w:w="5025" w:type="dxa"/>
            <w:gridSpan w:val="2"/>
            <w:shd w:val="clear" w:color="auto" w:fill="auto"/>
          </w:tcPr>
          <w:p w14:paraId="29C42A1E" w14:textId="58566A09" w:rsidR="00FB38B1" w:rsidRPr="000B0164" w:rsidRDefault="00FB38B1" w:rsidP="006A1E91">
            <w:pPr>
              <w:pStyle w:val="Heading1"/>
              <w:numPr>
                <w:ilvl w:val="0"/>
                <w:numId w:val="9"/>
              </w:numPr>
              <w:spacing w:before="120" w:after="120" w:line="276" w:lineRule="auto"/>
              <w:ind w:left="357" w:hanging="357"/>
              <w:rPr>
                <w:rFonts w:ascii="Arial" w:hAnsi="Arial" w:cs="Arial"/>
                <w:bCs w:val="0"/>
                <w:sz w:val="20"/>
                <w:szCs w:val="20"/>
                <w:u w:val="none"/>
                <w:lang w:val="uk-UA"/>
              </w:rPr>
            </w:pPr>
            <w:bookmarkStart w:id="57" w:name="Корупція"/>
            <w:r w:rsidRPr="000B0164">
              <w:rPr>
                <w:rFonts w:ascii="Arial" w:hAnsi="Arial" w:cs="Arial"/>
                <w:bCs w:val="0"/>
                <w:sz w:val="20"/>
                <w:szCs w:val="20"/>
                <w:u w:val="none"/>
                <w:lang w:val="uk-UA"/>
              </w:rPr>
              <w:t>БОРОТЬБА З КОРУПЦІЄЮ, ТАЄМНИМИ ЗМОВАМИ ТА УХИЛЕННЯМ ВІД СПЛАТИ ПОДАТКІВ</w:t>
            </w:r>
            <w:bookmarkEnd w:id="57"/>
          </w:p>
        </w:tc>
        <w:tc>
          <w:tcPr>
            <w:tcW w:w="4919" w:type="dxa"/>
            <w:gridSpan w:val="2"/>
            <w:shd w:val="clear" w:color="auto" w:fill="auto"/>
          </w:tcPr>
          <w:p w14:paraId="65907B57" w14:textId="77777777" w:rsidR="00FB38B1" w:rsidRPr="000B0164" w:rsidRDefault="00FB38B1" w:rsidP="006A1E91">
            <w:pPr>
              <w:pStyle w:val="Heading1"/>
              <w:numPr>
                <w:ilvl w:val="0"/>
                <w:numId w:val="10"/>
              </w:numPr>
              <w:spacing w:before="120" w:after="120" w:line="276" w:lineRule="auto"/>
              <w:ind w:left="357" w:hanging="357"/>
              <w:rPr>
                <w:rFonts w:ascii="Arial" w:hAnsi="Arial" w:cs="Arial"/>
                <w:bCs w:val="0"/>
                <w:sz w:val="20"/>
                <w:szCs w:val="20"/>
                <w:u w:val="none"/>
                <w:lang w:val="en-US"/>
              </w:rPr>
            </w:pPr>
            <w:bookmarkStart w:id="58" w:name="Anti_Corruption"/>
            <w:r w:rsidRPr="000B0164">
              <w:rPr>
                <w:rFonts w:ascii="Arial" w:hAnsi="Arial" w:cs="Arial"/>
                <w:bCs w:val="0"/>
                <w:sz w:val="20"/>
                <w:szCs w:val="20"/>
                <w:u w:val="none"/>
                <w:lang w:val="en-US"/>
              </w:rPr>
              <w:t>ANTI-CORRUPTION, ANTI-COLLUSION AND TAX EVASION</w:t>
            </w:r>
            <w:bookmarkEnd w:id="58"/>
          </w:p>
        </w:tc>
      </w:tr>
      <w:tr w:rsidR="00FB38B1" w:rsidRPr="000B0164" w14:paraId="4E89EE35" w14:textId="77777777" w:rsidTr="002D6AAE">
        <w:trPr>
          <w:gridAfter w:val="1"/>
          <w:wAfter w:w="240" w:type="dxa"/>
          <w:trHeight w:val="20"/>
        </w:trPr>
        <w:tc>
          <w:tcPr>
            <w:tcW w:w="5025" w:type="dxa"/>
            <w:gridSpan w:val="2"/>
            <w:shd w:val="clear" w:color="auto" w:fill="auto"/>
          </w:tcPr>
          <w:p w14:paraId="7D5F4414" w14:textId="4B13E872" w:rsidR="00FB38B1" w:rsidRPr="000B0164" w:rsidRDefault="00FB38B1" w:rsidP="006A1E91">
            <w:pPr>
              <w:pStyle w:val="Heading1"/>
              <w:numPr>
                <w:ilvl w:val="1"/>
                <w:numId w:val="9"/>
              </w:numPr>
              <w:spacing w:before="120" w:after="120" w:line="276" w:lineRule="auto"/>
              <w:ind w:left="0" w:firstLine="0"/>
              <w:jc w:val="both"/>
              <w:rPr>
                <w:rFonts w:ascii="Arial" w:hAnsi="Arial" w:cs="Arial"/>
                <w:b w:val="0"/>
                <w:sz w:val="20"/>
                <w:szCs w:val="20"/>
                <w:u w:val="none"/>
                <w:lang w:val="uk-UA"/>
              </w:rPr>
            </w:pPr>
            <w:bookmarkStart w:id="59" w:name="_Ref32923284"/>
            <w:r w:rsidRPr="000B0164">
              <w:rPr>
                <w:rFonts w:ascii="Arial" w:hAnsi="Arial" w:cs="Arial"/>
                <w:b w:val="0"/>
                <w:sz w:val="20"/>
                <w:szCs w:val="20"/>
                <w:u w:val="none"/>
                <w:lang w:val="uk-UA"/>
              </w:rPr>
              <w:t>Підрядник зобов'язується і гарантує, що він та будь-яка Пов’язана особа не пропонував, не давав або не погодився давати (та що він та будь-яка Пов’язана особа не буде пропонувати, давати або погоджуватися давати) будь-якій особі подарунок або оплату будь-якого роду як стимул або винагороду за дії або утримання від дій щодо отримання цього Договору або виконання Підрядником своїх зобов'язань за цим Договором.</w:t>
            </w:r>
            <w:bookmarkEnd w:id="59"/>
          </w:p>
        </w:tc>
        <w:tc>
          <w:tcPr>
            <w:tcW w:w="4919" w:type="dxa"/>
            <w:gridSpan w:val="2"/>
            <w:shd w:val="clear" w:color="auto" w:fill="auto"/>
          </w:tcPr>
          <w:p w14:paraId="4AC3A47B" w14:textId="77777777" w:rsidR="00FB38B1" w:rsidRPr="000B0164" w:rsidRDefault="00FB38B1" w:rsidP="006A1E91">
            <w:pPr>
              <w:pStyle w:val="Heading1"/>
              <w:numPr>
                <w:ilvl w:val="1"/>
                <w:numId w:val="10"/>
              </w:numPr>
              <w:spacing w:before="120" w:after="120" w:line="276" w:lineRule="auto"/>
              <w:ind w:left="0" w:firstLine="0"/>
              <w:jc w:val="both"/>
              <w:rPr>
                <w:rFonts w:ascii="Arial" w:hAnsi="Arial" w:cs="Arial"/>
                <w:b w:val="0"/>
                <w:sz w:val="20"/>
                <w:szCs w:val="20"/>
                <w:u w:val="none"/>
                <w:lang w:val="en-US"/>
              </w:rPr>
            </w:pPr>
            <w:bookmarkStart w:id="60" w:name="_Ref32923410"/>
            <w:r w:rsidRPr="000B0164">
              <w:rPr>
                <w:rFonts w:ascii="Arial" w:hAnsi="Arial" w:cs="Arial"/>
                <w:b w:val="0"/>
                <w:sz w:val="20"/>
                <w:szCs w:val="20"/>
                <w:u w:val="none"/>
                <w:lang w:val="en-US"/>
              </w:rPr>
              <w:t>The Contractor undertakes and warrants that it and any Relevant Person has not offered, given or agreed to give (and that it and any Relevant Person will not offer, give or agree to give) to any person any gift or consideration of any kind as an inducement or reward for doing or forbearing to do anything in relation to the obtaining of this Agreement or the performance by the Contractor of its obligations under this Agreement.</w:t>
            </w:r>
            <w:bookmarkEnd w:id="60"/>
          </w:p>
        </w:tc>
      </w:tr>
      <w:tr w:rsidR="00FB38B1" w:rsidRPr="000B0164" w14:paraId="27F32A12" w14:textId="77777777" w:rsidTr="002D6AAE">
        <w:trPr>
          <w:gridAfter w:val="1"/>
          <w:wAfter w:w="240" w:type="dxa"/>
          <w:trHeight w:val="20"/>
        </w:trPr>
        <w:tc>
          <w:tcPr>
            <w:tcW w:w="5025" w:type="dxa"/>
            <w:gridSpan w:val="2"/>
            <w:shd w:val="clear" w:color="auto" w:fill="auto"/>
          </w:tcPr>
          <w:p w14:paraId="1C8433D5" w14:textId="7E26923F" w:rsidR="00FB38B1" w:rsidRPr="000B0164" w:rsidRDefault="00FB38B1" w:rsidP="006A1E91">
            <w:pPr>
              <w:pStyle w:val="Heading1"/>
              <w:numPr>
                <w:ilvl w:val="1"/>
                <w:numId w:val="9"/>
              </w:numPr>
              <w:spacing w:before="120" w:after="120" w:line="276" w:lineRule="auto"/>
              <w:ind w:left="0" w:firstLine="0"/>
              <w:jc w:val="both"/>
              <w:rPr>
                <w:rFonts w:ascii="Arial" w:hAnsi="Arial" w:cs="Arial"/>
                <w:b w:val="0"/>
                <w:sz w:val="20"/>
                <w:szCs w:val="20"/>
                <w:u w:val="none"/>
                <w:lang w:val="uk-UA"/>
              </w:rPr>
            </w:pPr>
            <w:bookmarkStart w:id="61" w:name="_Ref32923066"/>
            <w:r w:rsidRPr="000B0164">
              <w:rPr>
                <w:rFonts w:ascii="Arial" w:hAnsi="Arial" w:cs="Arial"/>
                <w:b w:val="0"/>
                <w:sz w:val="20"/>
                <w:szCs w:val="20"/>
                <w:u w:val="none"/>
                <w:lang w:val="uk-UA"/>
              </w:rPr>
              <w:lastRenderedPageBreak/>
              <w:t>Підрядник визнає і погоджується з тим, що Замовник може в будь-який момент протягом Строку дії Договору та в будь-якій кількості випадків, здійснювати пошук відповідних баз даних перевірки третіх осіб (кожна окрема іменується «</w:t>
            </w:r>
            <w:r w:rsidRPr="000B0164">
              <w:rPr>
                <w:rFonts w:ascii="Arial" w:hAnsi="Arial" w:cs="Arial"/>
                <w:bCs w:val="0"/>
                <w:sz w:val="20"/>
                <w:szCs w:val="20"/>
                <w:u w:val="none"/>
                <w:lang w:val="uk-UA"/>
              </w:rPr>
              <w:t>База даних для перевірки</w:t>
            </w:r>
            <w:r w:rsidRPr="000B0164">
              <w:rPr>
                <w:rFonts w:ascii="Arial" w:hAnsi="Arial" w:cs="Arial"/>
                <w:b w:val="0"/>
                <w:sz w:val="20"/>
                <w:szCs w:val="20"/>
                <w:u w:val="none"/>
                <w:lang w:val="uk-UA"/>
              </w:rPr>
              <w:t xml:space="preserve">»), щоб гарантувати, що ні Підрядник, Пов’язана особа, ні будь-хто з постачальників, директорів, акціонерів або співробітників Підрядника та Пов’язаних осіб, (у випадках, коли це може застосовуватись) не знаходяться в списках публічних осіб; осіб, що позбавлені посади директора компанії; осіб, що пов’язані з тероризмом, фінансовими або іншими злочинами; осіб, що підлягають регулюючим діям або контролю над експортом, торгівлею чи </w:t>
            </w:r>
            <w:proofErr w:type="spellStart"/>
            <w:r w:rsidRPr="000B0164">
              <w:rPr>
                <w:rFonts w:ascii="Arial" w:hAnsi="Arial" w:cs="Arial"/>
                <w:b w:val="0"/>
                <w:sz w:val="20"/>
                <w:szCs w:val="20"/>
                <w:u w:val="none"/>
                <w:lang w:val="uk-UA"/>
              </w:rPr>
              <w:t>закупівлями</w:t>
            </w:r>
            <w:proofErr w:type="spellEnd"/>
            <w:r w:rsidRPr="000B0164">
              <w:rPr>
                <w:rFonts w:ascii="Arial" w:hAnsi="Arial" w:cs="Arial"/>
                <w:b w:val="0"/>
                <w:sz w:val="20"/>
                <w:szCs w:val="20"/>
                <w:u w:val="none"/>
                <w:lang w:val="uk-UA"/>
              </w:rPr>
              <w:t>; або осіб, що іншим чином представляють підвищений ризик залучення до незаконної діяльності (разом іменуються «Заборонені Особи»).</w:t>
            </w:r>
            <w:bookmarkEnd w:id="61"/>
          </w:p>
        </w:tc>
        <w:tc>
          <w:tcPr>
            <w:tcW w:w="4919" w:type="dxa"/>
            <w:gridSpan w:val="2"/>
            <w:shd w:val="clear" w:color="auto" w:fill="auto"/>
          </w:tcPr>
          <w:p w14:paraId="16C53E49" w14:textId="77777777" w:rsidR="00FB38B1" w:rsidRPr="000B0164" w:rsidRDefault="00FB38B1" w:rsidP="006A1E91">
            <w:pPr>
              <w:pStyle w:val="Heading1"/>
              <w:numPr>
                <w:ilvl w:val="1"/>
                <w:numId w:val="10"/>
              </w:numPr>
              <w:spacing w:before="120" w:after="120" w:line="276" w:lineRule="auto"/>
              <w:ind w:left="0" w:firstLine="0"/>
              <w:jc w:val="both"/>
              <w:rPr>
                <w:rFonts w:ascii="Arial" w:hAnsi="Arial" w:cs="Arial"/>
                <w:b w:val="0"/>
                <w:sz w:val="20"/>
                <w:szCs w:val="20"/>
                <w:u w:val="none"/>
                <w:lang w:val="en-US"/>
              </w:rPr>
            </w:pPr>
            <w:bookmarkStart w:id="62" w:name="_Ref32923076"/>
            <w:r w:rsidRPr="000B0164">
              <w:rPr>
                <w:rFonts w:ascii="Arial" w:hAnsi="Arial" w:cs="Arial"/>
                <w:b w:val="0"/>
                <w:sz w:val="20"/>
                <w:szCs w:val="20"/>
                <w:u w:val="none"/>
                <w:lang w:val="en-US"/>
              </w:rPr>
              <w:t>The Contractor acknowledges and agrees that the Customer may, at any point during the Term of the Agreement and on any number of occasions, carry out searches of relevant third party screening databases (each a “</w:t>
            </w:r>
            <w:r w:rsidRPr="000B0164">
              <w:rPr>
                <w:rFonts w:ascii="Arial" w:hAnsi="Arial" w:cs="Arial"/>
                <w:bCs w:val="0"/>
                <w:sz w:val="20"/>
                <w:szCs w:val="20"/>
                <w:u w:val="none"/>
                <w:lang w:val="en-US"/>
              </w:rPr>
              <w:t>Screening Database</w:t>
            </w:r>
            <w:r w:rsidRPr="000B0164">
              <w:rPr>
                <w:rFonts w:ascii="Arial" w:hAnsi="Arial" w:cs="Arial"/>
                <w:b w:val="0"/>
                <w:sz w:val="20"/>
                <w:szCs w:val="20"/>
                <w:u w:val="none"/>
                <w:lang w:val="en-US"/>
              </w:rPr>
              <w:t>”) to ensure that neither the Contractor, any Relevant Person, nor the Contractor’s and any Relevant Person’s directors or shareholders (where applicable) are listed as being a politically exposed person, disqualified from being a company director, involved with terrorism, financial or other crime, subject to regulatory action or export, trade or procurement controls or otherwise representing a heightened risk of involvement in illegal activity (together, the “Prohibited Entities”).</w:t>
            </w:r>
            <w:bookmarkEnd w:id="62"/>
          </w:p>
        </w:tc>
      </w:tr>
      <w:tr w:rsidR="00FB38B1" w:rsidRPr="000B0164" w14:paraId="2B3595C9" w14:textId="77777777" w:rsidTr="002D6AAE">
        <w:trPr>
          <w:gridAfter w:val="1"/>
          <w:wAfter w:w="240" w:type="dxa"/>
          <w:trHeight w:val="20"/>
        </w:trPr>
        <w:tc>
          <w:tcPr>
            <w:tcW w:w="5025" w:type="dxa"/>
            <w:gridSpan w:val="2"/>
            <w:shd w:val="clear" w:color="auto" w:fill="auto"/>
          </w:tcPr>
          <w:p w14:paraId="36A1CD2E" w14:textId="4CCAF1AA" w:rsidR="00FB38B1" w:rsidRPr="000B0164" w:rsidRDefault="00FB38B1" w:rsidP="006A1E91">
            <w:pPr>
              <w:pStyle w:val="Heading1"/>
              <w:numPr>
                <w:ilvl w:val="1"/>
                <w:numId w:val="9"/>
              </w:numPr>
              <w:spacing w:before="120" w:after="120" w:line="276" w:lineRule="auto"/>
              <w:ind w:left="0" w:firstLine="0"/>
              <w:jc w:val="both"/>
              <w:rPr>
                <w:rFonts w:ascii="Arial" w:hAnsi="Arial" w:cs="Arial"/>
                <w:b w:val="0"/>
                <w:sz w:val="20"/>
                <w:szCs w:val="20"/>
                <w:u w:val="none"/>
                <w:lang w:val="uk-UA"/>
              </w:rPr>
            </w:pPr>
            <w:bookmarkStart w:id="63" w:name="_Ref32923030"/>
            <w:r w:rsidRPr="000B0164">
              <w:rPr>
                <w:rFonts w:ascii="Arial" w:hAnsi="Arial" w:cs="Arial"/>
                <w:b w:val="0"/>
                <w:sz w:val="20"/>
                <w:szCs w:val="20"/>
                <w:u w:val="none"/>
                <w:lang w:val="uk-UA"/>
              </w:rPr>
              <w:t>Підрядник гарантує:</w:t>
            </w:r>
            <w:bookmarkEnd w:id="63"/>
          </w:p>
        </w:tc>
        <w:tc>
          <w:tcPr>
            <w:tcW w:w="4919" w:type="dxa"/>
            <w:gridSpan w:val="2"/>
            <w:shd w:val="clear" w:color="auto" w:fill="auto"/>
          </w:tcPr>
          <w:p w14:paraId="784932FA" w14:textId="77777777" w:rsidR="00FB38B1" w:rsidRPr="000B0164" w:rsidRDefault="00FB38B1" w:rsidP="006A1E91">
            <w:pPr>
              <w:pStyle w:val="Heading1"/>
              <w:numPr>
                <w:ilvl w:val="1"/>
                <w:numId w:val="10"/>
              </w:numPr>
              <w:spacing w:before="120" w:after="120" w:line="276" w:lineRule="auto"/>
              <w:ind w:left="0" w:firstLine="0"/>
              <w:jc w:val="both"/>
              <w:rPr>
                <w:rFonts w:ascii="Arial" w:hAnsi="Arial" w:cs="Arial"/>
                <w:b w:val="0"/>
                <w:sz w:val="20"/>
                <w:szCs w:val="20"/>
                <w:u w:val="none"/>
                <w:lang w:val="en-US"/>
              </w:rPr>
            </w:pPr>
            <w:bookmarkStart w:id="64" w:name="_Ref32923042"/>
            <w:r w:rsidRPr="000B0164">
              <w:rPr>
                <w:rFonts w:ascii="Arial" w:hAnsi="Arial" w:cs="Arial"/>
                <w:b w:val="0"/>
                <w:sz w:val="20"/>
                <w:szCs w:val="20"/>
                <w:u w:val="none"/>
                <w:lang w:val="en-US"/>
              </w:rPr>
              <w:t>The Contractor warrants:</w:t>
            </w:r>
            <w:bookmarkEnd w:id="64"/>
            <w:r w:rsidRPr="000B0164">
              <w:rPr>
                <w:rFonts w:ascii="Arial" w:hAnsi="Arial" w:cs="Arial"/>
                <w:b w:val="0"/>
                <w:sz w:val="20"/>
                <w:szCs w:val="20"/>
                <w:u w:val="none"/>
                <w:lang w:val="en-US"/>
              </w:rPr>
              <w:t xml:space="preserve"> </w:t>
            </w:r>
          </w:p>
        </w:tc>
      </w:tr>
      <w:tr w:rsidR="00FB38B1" w:rsidRPr="000B0164" w14:paraId="13877C32" w14:textId="77777777" w:rsidTr="002D6AAE">
        <w:trPr>
          <w:gridAfter w:val="1"/>
          <w:wAfter w:w="240" w:type="dxa"/>
          <w:trHeight w:val="20"/>
        </w:trPr>
        <w:tc>
          <w:tcPr>
            <w:tcW w:w="5025" w:type="dxa"/>
            <w:gridSpan w:val="2"/>
            <w:shd w:val="clear" w:color="auto" w:fill="auto"/>
          </w:tcPr>
          <w:p w14:paraId="41C00853" w14:textId="77777777" w:rsidR="00FB38B1" w:rsidRPr="000B0164" w:rsidRDefault="00FB38B1" w:rsidP="006A1E91">
            <w:pPr>
              <w:pStyle w:val="Heading1"/>
              <w:numPr>
                <w:ilvl w:val="2"/>
                <w:numId w:val="9"/>
              </w:numPr>
              <w:spacing w:before="120" w:after="120" w:line="276" w:lineRule="auto"/>
              <w:ind w:left="0" w:firstLine="0"/>
              <w:jc w:val="both"/>
              <w:rPr>
                <w:rFonts w:ascii="Arial" w:hAnsi="Arial" w:cs="Arial"/>
                <w:b w:val="0"/>
                <w:sz w:val="20"/>
                <w:szCs w:val="20"/>
                <w:u w:val="none"/>
                <w:lang w:val="uk-UA"/>
              </w:rPr>
            </w:pPr>
            <w:r w:rsidRPr="000B0164">
              <w:rPr>
                <w:rFonts w:ascii="Arial" w:hAnsi="Arial" w:cs="Arial"/>
                <w:b w:val="0"/>
                <w:sz w:val="20"/>
                <w:szCs w:val="20"/>
                <w:u w:val="none"/>
                <w:lang w:val="uk-UA"/>
              </w:rPr>
              <w:t>що він та будь-яка з Пов’язаних осіб не здійснюватимуть платежів, не передаватимуть майно або іншим чином не матимуть справу з будь-якою Забороненою Особою;</w:t>
            </w:r>
          </w:p>
        </w:tc>
        <w:tc>
          <w:tcPr>
            <w:tcW w:w="4919" w:type="dxa"/>
            <w:gridSpan w:val="2"/>
            <w:shd w:val="clear" w:color="auto" w:fill="auto"/>
          </w:tcPr>
          <w:p w14:paraId="7F0C3CDA" w14:textId="77777777" w:rsidR="00FB38B1" w:rsidRPr="000B0164" w:rsidRDefault="00FB38B1" w:rsidP="006A1E91">
            <w:pPr>
              <w:pStyle w:val="Heading1"/>
              <w:numPr>
                <w:ilvl w:val="2"/>
                <w:numId w:val="10"/>
              </w:numPr>
              <w:spacing w:before="120" w:after="120" w:line="276" w:lineRule="auto"/>
              <w:ind w:left="0" w:firstLine="0"/>
              <w:jc w:val="both"/>
              <w:rPr>
                <w:rFonts w:ascii="Arial" w:hAnsi="Arial" w:cs="Arial"/>
                <w:b w:val="0"/>
                <w:sz w:val="20"/>
                <w:szCs w:val="20"/>
                <w:u w:val="none"/>
                <w:lang w:val="en-US"/>
              </w:rPr>
            </w:pPr>
            <w:r w:rsidRPr="000B0164">
              <w:rPr>
                <w:rFonts w:ascii="Arial" w:hAnsi="Arial" w:cs="Arial"/>
                <w:b w:val="0"/>
                <w:sz w:val="20"/>
                <w:szCs w:val="20"/>
                <w:u w:val="none"/>
                <w:lang w:val="en-US"/>
              </w:rPr>
              <w:t>that it, and any Relevant Person, will not make payment to, transfer property to, or otherwise have dealings with, any Prohibited Entity;</w:t>
            </w:r>
          </w:p>
        </w:tc>
      </w:tr>
      <w:tr w:rsidR="00FB38B1" w:rsidRPr="000B0164" w14:paraId="7F86B775" w14:textId="77777777" w:rsidTr="002D6AAE">
        <w:trPr>
          <w:gridAfter w:val="1"/>
          <w:wAfter w:w="240" w:type="dxa"/>
          <w:trHeight w:val="20"/>
        </w:trPr>
        <w:tc>
          <w:tcPr>
            <w:tcW w:w="5025" w:type="dxa"/>
            <w:gridSpan w:val="2"/>
            <w:shd w:val="clear" w:color="auto" w:fill="auto"/>
          </w:tcPr>
          <w:p w14:paraId="4FB44D86" w14:textId="77777777" w:rsidR="00FB38B1" w:rsidRPr="000B0164" w:rsidRDefault="00FB38B1" w:rsidP="006A1E91">
            <w:pPr>
              <w:pStyle w:val="Heading1"/>
              <w:numPr>
                <w:ilvl w:val="2"/>
                <w:numId w:val="9"/>
              </w:numPr>
              <w:spacing w:before="120" w:after="120" w:line="276" w:lineRule="auto"/>
              <w:ind w:left="0" w:firstLine="0"/>
              <w:jc w:val="both"/>
              <w:rPr>
                <w:rFonts w:ascii="Arial" w:hAnsi="Arial" w:cs="Arial"/>
                <w:b w:val="0"/>
                <w:sz w:val="20"/>
                <w:szCs w:val="20"/>
                <w:u w:val="none"/>
                <w:lang w:val="uk-UA"/>
              </w:rPr>
            </w:pPr>
            <w:r w:rsidRPr="000B0164">
              <w:rPr>
                <w:rFonts w:ascii="Arial" w:hAnsi="Arial" w:cs="Arial"/>
                <w:b w:val="0"/>
                <w:sz w:val="20"/>
                <w:szCs w:val="20"/>
                <w:u w:val="none"/>
                <w:lang w:val="uk-UA"/>
              </w:rPr>
              <w:t>що він та будь-яка з Пов’язаних осіб дотримується та зобов’язується дотримуватися політик та процедур щодо уникнення ризику хабарництва (як це визначено в Законі про хабарництво 2010 року), уникнення ухилення від сплати податків (як це визначено Законом про кримінальні фінанси 2017 року), та уникнення шахрайства в межах своєї організації та у взаємодії з іншими сторонами, як у Великобританії, так і за кордоном; і</w:t>
            </w:r>
          </w:p>
        </w:tc>
        <w:tc>
          <w:tcPr>
            <w:tcW w:w="4919" w:type="dxa"/>
            <w:gridSpan w:val="2"/>
            <w:shd w:val="clear" w:color="auto" w:fill="auto"/>
          </w:tcPr>
          <w:p w14:paraId="530EF2D5" w14:textId="77777777" w:rsidR="00FB38B1" w:rsidRPr="000B0164" w:rsidRDefault="00FB38B1" w:rsidP="006A1E91">
            <w:pPr>
              <w:pStyle w:val="Heading1"/>
              <w:numPr>
                <w:ilvl w:val="2"/>
                <w:numId w:val="10"/>
              </w:numPr>
              <w:spacing w:before="120" w:after="120" w:line="276" w:lineRule="auto"/>
              <w:ind w:left="0" w:firstLine="0"/>
              <w:jc w:val="both"/>
              <w:rPr>
                <w:rFonts w:ascii="Arial" w:hAnsi="Arial" w:cs="Arial"/>
                <w:b w:val="0"/>
                <w:sz w:val="20"/>
                <w:szCs w:val="20"/>
                <w:u w:val="none"/>
                <w:lang w:val="en-US"/>
              </w:rPr>
            </w:pPr>
            <w:r w:rsidRPr="000B0164">
              <w:rPr>
                <w:rFonts w:ascii="Arial" w:hAnsi="Arial" w:cs="Arial"/>
                <w:b w:val="0"/>
                <w:sz w:val="20"/>
                <w:szCs w:val="20"/>
                <w:u w:val="none"/>
                <w:lang w:val="en-US"/>
              </w:rPr>
              <w:t>that it, and any Relevant Person, has and will retain in place, and undertakes that it, and any Relevant Person, will comply with, policies and procedures to avoid the risk of bribery (as set out in the Bribery Act 2010), tax evasion (as set out in the Criminal Finances Act 2017) and fraud within its organization and in connection with its dealings with other parties, whether in the UK or overseas; and</w:t>
            </w:r>
          </w:p>
        </w:tc>
      </w:tr>
      <w:tr w:rsidR="00FB38B1" w:rsidRPr="000B0164" w14:paraId="02A4DE14" w14:textId="77777777" w:rsidTr="002D6AAE">
        <w:trPr>
          <w:gridAfter w:val="1"/>
          <w:wAfter w:w="240" w:type="dxa"/>
          <w:trHeight w:val="20"/>
        </w:trPr>
        <w:tc>
          <w:tcPr>
            <w:tcW w:w="5025" w:type="dxa"/>
            <w:gridSpan w:val="2"/>
            <w:shd w:val="clear" w:color="auto" w:fill="auto"/>
          </w:tcPr>
          <w:p w14:paraId="6E38FACA" w14:textId="77777777" w:rsidR="00FB38B1" w:rsidRPr="000B0164" w:rsidRDefault="00FB38B1" w:rsidP="006A1E91">
            <w:pPr>
              <w:pStyle w:val="Heading1"/>
              <w:numPr>
                <w:ilvl w:val="2"/>
                <w:numId w:val="9"/>
              </w:numPr>
              <w:spacing w:before="120" w:after="120" w:line="276" w:lineRule="auto"/>
              <w:ind w:left="0" w:firstLine="0"/>
              <w:jc w:val="both"/>
              <w:rPr>
                <w:rFonts w:ascii="Arial" w:hAnsi="Arial" w:cs="Arial"/>
                <w:b w:val="0"/>
                <w:sz w:val="20"/>
                <w:szCs w:val="20"/>
                <w:u w:val="none"/>
                <w:lang w:val="uk-UA"/>
              </w:rPr>
            </w:pPr>
            <w:r w:rsidRPr="000B0164">
              <w:rPr>
                <w:rFonts w:ascii="Arial" w:hAnsi="Arial" w:cs="Arial"/>
                <w:b w:val="0"/>
                <w:sz w:val="20"/>
                <w:szCs w:val="20"/>
                <w:u w:val="none"/>
                <w:lang w:val="uk-UA"/>
              </w:rPr>
              <w:t>що він та будь-яка з Пов’язаних осіб не займалися і ні в який час не будуть займатися будь-якою діяльністю, практикою чи поведінкою, яка би представляла собою:</w:t>
            </w:r>
          </w:p>
        </w:tc>
        <w:tc>
          <w:tcPr>
            <w:tcW w:w="4919" w:type="dxa"/>
            <w:gridSpan w:val="2"/>
            <w:shd w:val="clear" w:color="auto" w:fill="auto"/>
          </w:tcPr>
          <w:p w14:paraId="1AF9F7D1" w14:textId="77777777" w:rsidR="00FB38B1" w:rsidRPr="000B0164" w:rsidRDefault="00FB38B1" w:rsidP="006A1E91">
            <w:pPr>
              <w:pStyle w:val="Heading1"/>
              <w:numPr>
                <w:ilvl w:val="2"/>
                <w:numId w:val="10"/>
              </w:numPr>
              <w:spacing w:before="120" w:after="120" w:line="276" w:lineRule="auto"/>
              <w:ind w:left="0" w:firstLine="0"/>
              <w:jc w:val="both"/>
              <w:rPr>
                <w:rFonts w:ascii="Arial" w:hAnsi="Arial" w:cs="Arial"/>
                <w:b w:val="0"/>
                <w:sz w:val="20"/>
                <w:szCs w:val="20"/>
                <w:u w:val="none"/>
                <w:lang w:val="en-US"/>
              </w:rPr>
            </w:pPr>
            <w:r w:rsidRPr="000B0164">
              <w:rPr>
                <w:rFonts w:ascii="Arial" w:hAnsi="Arial" w:cs="Arial"/>
                <w:b w:val="0"/>
                <w:sz w:val="20"/>
                <w:szCs w:val="20"/>
                <w:u w:val="none"/>
                <w:lang w:val="en-US"/>
              </w:rPr>
              <w:t>that it, and any Relevant Person, has not engaged and will not at any time engage, in any activity, practice or conduct which would constitute either:</w:t>
            </w:r>
          </w:p>
        </w:tc>
      </w:tr>
      <w:tr w:rsidR="00FB38B1" w:rsidRPr="000B0164" w14:paraId="1A0981DB" w14:textId="77777777" w:rsidTr="002D6AAE">
        <w:trPr>
          <w:gridAfter w:val="1"/>
          <w:wAfter w:w="240" w:type="dxa"/>
          <w:trHeight w:val="20"/>
        </w:trPr>
        <w:tc>
          <w:tcPr>
            <w:tcW w:w="5025" w:type="dxa"/>
            <w:gridSpan w:val="2"/>
            <w:shd w:val="clear" w:color="auto" w:fill="auto"/>
          </w:tcPr>
          <w:p w14:paraId="09E84DE1" w14:textId="77777777" w:rsidR="00FB38B1" w:rsidRPr="000B0164" w:rsidRDefault="00FB38B1" w:rsidP="006A1E91">
            <w:pPr>
              <w:pStyle w:val="ListParagraph"/>
              <w:keepNext/>
              <w:numPr>
                <w:ilvl w:val="0"/>
                <w:numId w:val="17"/>
              </w:numPr>
              <w:shd w:val="clear" w:color="auto" w:fill="FFFFFF"/>
              <w:autoSpaceDE w:val="0"/>
              <w:autoSpaceDN w:val="0"/>
              <w:adjustRightInd w:val="0"/>
              <w:spacing w:before="120" w:after="0"/>
              <w:ind w:left="464"/>
              <w:jc w:val="both"/>
              <w:rPr>
                <w:rFonts w:ascii="Arial" w:hAnsi="Arial" w:cs="Arial"/>
                <w:color w:val="auto"/>
                <w:sz w:val="20"/>
                <w:szCs w:val="20"/>
                <w:lang w:val="uk-UA"/>
              </w:rPr>
            </w:pPr>
            <w:r w:rsidRPr="000B0164">
              <w:rPr>
                <w:rFonts w:ascii="Arial" w:hAnsi="Arial" w:cs="Arial"/>
                <w:color w:val="auto"/>
                <w:sz w:val="20"/>
                <w:szCs w:val="20"/>
                <w:lang w:val="uk-UA"/>
              </w:rPr>
              <w:t>правопорушення щодо ухилення від сплати податків у Великобританії відповідно до розділу 45 (1) Закону про кримінальні фінанси 2017 року; або</w:t>
            </w:r>
          </w:p>
          <w:p w14:paraId="30007573" w14:textId="77777777" w:rsidR="00FB38B1" w:rsidRPr="000B0164" w:rsidRDefault="00FB38B1" w:rsidP="006A1E91">
            <w:pPr>
              <w:pStyle w:val="ListParagraph"/>
              <w:keepNext/>
              <w:numPr>
                <w:ilvl w:val="0"/>
                <w:numId w:val="17"/>
              </w:numPr>
              <w:shd w:val="clear" w:color="auto" w:fill="FFFFFF"/>
              <w:autoSpaceDE w:val="0"/>
              <w:autoSpaceDN w:val="0"/>
              <w:adjustRightInd w:val="0"/>
              <w:spacing w:before="120" w:after="0"/>
              <w:ind w:left="464"/>
              <w:jc w:val="both"/>
              <w:rPr>
                <w:rFonts w:ascii="Arial" w:hAnsi="Arial" w:cs="Arial"/>
                <w:color w:val="auto"/>
                <w:sz w:val="20"/>
                <w:szCs w:val="20"/>
                <w:lang w:val="uk-UA"/>
              </w:rPr>
            </w:pPr>
            <w:r w:rsidRPr="000B0164">
              <w:rPr>
                <w:rFonts w:ascii="Arial" w:hAnsi="Arial" w:cs="Arial"/>
                <w:color w:val="auto"/>
                <w:sz w:val="20"/>
                <w:szCs w:val="20"/>
                <w:lang w:val="uk-UA"/>
              </w:rPr>
              <w:t>злочин зі сприяння ухиленню від сплати іноземних податків відповідно до статті 46 (1) Закону про кримінальні фінанси 2017 року; і</w:t>
            </w:r>
          </w:p>
        </w:tc>
        <w:tc>
          <w:tcPr>
            <w:tcW w:w="4919" w:type="dxa"/>
            <w:gridSpan w:val="2"/>
            <w:shd w:val="clear" w:color="auto" w:fill="auto"/>
          </w:tcPr>
          <w:p w14:paraId="1CA69CE7" w14:textId="77777777" w:rsidR="00FB38B1" w:rsidRPr="000B0164" w:rsidRDefault="00FB38B1" w:rsidP="006A1E91">
            <w:pPr>
              <w:pStyle w:val="ListParagraph"/>
              <w:keepNext/>
              <w:numPr>
                <w:ilvl w:val="0"/>
                <w:numId w:val="18"/>
              </w:numPr>
              <w:shd w:val="clear" w:color="auto" w:fill="FFFFFF"/>
              <w:autoSpaceDE w:val="0"/>
              <w:autoSpaceDN w:val="0"/>
              <w:adjustRightInd w:val="0"/>
              <w:spacing w:before="120" w:after="0"/>
              <w:ind w:left="358" w:hanging="283"/>
              <w:jc w:val="both"/>
              <w:rPr>
                <w:rFonts w:ascii="Arial" w:hAnsi="Arial" w:cs="Arial"/>
                <w:color w:val="auto"/>
                <w:sz w:val="20"/>
                <w:szCs w:val="20"/>
                <w:lang w:val="en-US"/>
              </w:rPr>
            </w:pPr>
            <w:r w:rsidRPr="000B0164">
              <w:rPr>
                <w:rFonts w:ascii="Arial" w:hAnsi="Arial" w:cs="Arial"/>
                <w:color w:val="auto"/>
                <w:sz w:val="20"/>
                <w:szCs w:val="20"/>
                <w:lang w:val="en-US"/>
              </w:rPr>
              <w:t>a UK tax evasion facilitation offence under section 45(1) of the Criminal Finances Act 2017; or</w:t>
            </w:r>
          </w:p>
          <w:p w14:paraId="6907C27D" w14:textId="77777777" w:rsidR="00FB38B1" w:rsidRPr="000B0164" w:rsidRDefault="00FB38B1" w:rsidP="00FB38B1">
            <w:pPr>
              <w:pStyle w:val="ListParagraph"/>
              <w:keepNext/>
              <w:shd w:val="clear" w:color="auto" w:fill="FFFFFF"/>
              <w:autoSpaceDE w:val="0"/>
              <w:autoSpaceDN w:val="0"/>
              <w:adjustRightInd w:val="0"/>
              <w:spacing w:after="0"/>
              <w:ind w:left="357"/>
              <w:jc w:val="both"/>
              <w:rPr>
                <w:rFonts w:ascii="Arial" w:hAnsi="Arial" w:cs="Arial"/>
                <w:color w:val="auto"/>
                <w:sz w:val="20"/>
                <w:szCs w:val="20"/>
                <w:lang w:val="en-US"/>
              </w:rPr>
            </w:pPr>
          </w:p>
          <w:p w14:paraId="69BD30E4" w14:textId="77777777" w:rsidR="00FB38B1" w:rsidRPr="000B0164" w:rsidRDefault="00FB38B1" w:rsidP="006A1E91">
            <w:pPr>
              <w:pStyle w:val="ListParagraph"/>
              <w:keepNext/>
              <w:numPr>
                <w:ilvl w:val="0"/>
                <w:numId w:val="18"/>
              </w:numPr>
              <w:shd w:val="clear" w:color="auto" w:fill="FFFFFF"/>
              <w:autoSpaceDE w:val="0"/>
              <w:autoSpaceDN w:val="0"/>
              <w:adjustRightInd w:val="0"/>
              <w:spacing w:before="120" w:after="0"/>
              <w:ind w:left="358" w:hanging="283"/>
              <w:jc w:val="both"/>
              <w:rPr>
                <w:rFonts w:ascii="Arial" w:hAnsi="Arial" w:cs="Arial"/>
                <w:color w:val="auto"/>
                <w:sz w:val="20"/>
                <w:szCs w:val="20"/>
                <w:lang w:val="en-US"/>
              </w:rPr>
            </w:pPr>
            <w:r w:rsidRPr="000B0164">
              <w:rPr>
                <w:rFonts w:ascii="Arial" w:hAnsi="Arial" w:cs="Arial"/>
                <w:color w:val="auto"/>
                <w:sz w:val="20"/>
                <w:szCs w:val="20"/>
                <w:lang w:val="en-US"/>
              </w:rPr>
              <w:t>a foreign tax evasion facilitation offence under section 46(1) of the Criminal Finances Act 2017; and</w:t>
            </w:r>
          </w:p>
        </w:tc>
      </w:tr>
      <w:tr w:rsidR="00FB38B1" w:rsidRPr="000B0164" w14:paraId="2CEA3EB4" w14:textId="77777777" w:rsidTr="002D6AAE">
        <w:trPr>
          <w:gridAfter w:val="1"/>
          <w:wAfter w:w="240" w:type="dxa"/>
          <w:trHeight w:val="20"/>
        </w:trPr>
        <w:tc>
          <w:tcPr>
            <w:tcW w:w="5025" w:type="dxa"/>
            <w:gridSpan w:val="2"/>
            <w:shd w:val="clear" w:color="auto" w:fill="auto"/>
          </w:tcPr>
          <w:p w14:paraId="79C77F07" w14:textId="77777777" w:rsidR="00FB38B1" w:rsidRPr="000B0164" w:rsidRDefault="00FB38B1" w:rsidP="006A1E91">
            <w:pPr>
              <w:pStyle w:val="Heading1"/>
              <w:numPr>
                <w:ilvl w:val="2"/>
                <w:numId w:val="9"/>
              </w:numPr>
              <w:spacing w:before="120" w:after="120" w:line="276" w:lineRule="auto"/>
              <w:ind w:left="0" w:firstLine="0"/>
              <w:jc w:val="both"/>
              <w:rPr>
                <w:rFonts w:ascii="Arial" w:hAnsi="Arial" w:cs="Arial"/>
                <w:b w:val="0"/>
                <w:sz w:val="20"/>
                <w:szCs w:val="20"/>
                <w:u w:val="none"/>
                <w:lang w:val="uk-UA"/>
              </w:rPr>
            </w:pPr>
            <w:r w:rsidRPr="000B0164">
              <w:rPr>
                <w:rFonts w:ascii="Arial" w:hAnsi="Arial" w:cs="Arial"/>
                <w:b w:val="0"/>
                <w:sz w:val="20"/>
                <w:szCs w:val="20"/>
                <w:u w:val="none"/>
                <w:lang w:val="uk-UA"/>
              </w:rPr>
              <w:lastRenderedPageBreak/>
              <w:t>що він та будь-яка з Пов’язаних осіб не вступають у змову і зобов'язуються, що він не буде в будь-який момент вступати у змову з будь-якою третьою стороною будь-яким чином у зв’язку з цим Договором (в тому числі щодо ціни цього Договору).</w:t>
            </w:r>
          </w:p>
        </w:tc>
        <w:tc>
          <w:tcPr>
            <w:tcW w:w="4919" w:type="dxa"/>
            <w:gridSpan w:val="2"/>
            <w:shd w:val="clear" w:color="auto" w:fill="auto"/>
          </w:tcPr>
          <w:p w14:paraId="756132E4" w14:textId="77777777" w:rsidR="00FB38B1" w:rsidRPr="000B0164" w:rsidRDefault="00FB38B1" w:rsidP="006A1E91">
            <w:pPr>
              <w:pStyle w:val="Heading1"/>
              <w:numPr>
                <w:ilvl w:val="2"/>
                <w:numId w:val="10"/>
              </w:numPr>
              <w:spacing w:before="120" w:after="120" w:line="276" w:lineRule="auto"/>
              <w:ind w:left="0" w:firstLine="0"/>
              <w:jc w:val="both"/>
              <w:rPr>
                <w:rFonts w:ascii="Arial" w:hAnsi="Arial" w:cs="Arial"/>
                <w:b w:val="0"/>
                <w:sz w:val="20"/>
                <w:szCs w:val="20"/>
                <w:u w:val="none"/>
                <w:lang w:val="en-US"/>
              </w:rPr>
            </w:pPr>
            <w:r w:rsidRPr="000B0164">
              <w:rPr>
                <w:rFonts w:ascii="Arial" w:hAnsi="Arial" w:cs="Arial"/>
                <w:b w:val="0"/>
                <w:sz w:val="20"/>
                <w:szCs w:val="20"/>
                <w:u w:val="none"/>
                <w:lang w:val="en-US"/>
              </w:rPr>
              <w:t>that it, and any Relevant Person, has not colluded, and undertakes that it will not at any time collude, with any third party in any way in connection with this Agreement (including in respect of pricing under this Agreement).</w:t>
            </w:r>
          </w:p>
        </w:tc>
      </w:tr>
      <w:tr w:rsidR="00FB38B1" w:rsidRPr="000B0164" w14:paraId="56383239" w14:textId="77777777" w:rsidTr="002D6AAE">
        <w:trPr>
          <w:gridAfter w:val="1"/>
          <w:wAfter w:w="240" w:type="dxa"/>
          <w:trHeight w:val="20"/>
        </w:trPr>
        <w:tc>
          <w:tcPr>
            <w:tcW w:w="5025" w:type="dxa"/>
            <w:gridSpan w:val="2"/>
            <w:shd w:val="clear" w:color="auto" w:fill="auto"/>
          </w:tcPr>
          <w:p w14:paraId="31744C31" w14:textId="1A109766" w:rsidR="00FB38B1" w:rsidRPr="000B0164" w:rsidRDefault="00FB38B1" w:rsidP="006A1E91">
            <w:pPr>
              <w:pStyle w:val="Heading1"/>
              <w:numPr>
                <w:ilvl w:val="2"/>
                <w:numId w:val="9"/>
              </w:numPr>
              <w:spacing w:before="120" w:after="120" w:line="276" w:lineRule="auto"/>
              <w:ind w:left="0" w:firstLine="0"/>
              <w:jc w:val="both"/>
              <w:rPr>
                <w:rFonts w:ascii="Arial" w:hAnsi="Arial" w:cs="Arial"/>
                <w:b w:val="0"/>
                <w:sz w:val="20"/>
                <w:szCs w:val="20"/>
                <w:u w:val="none"/>
                <w:lang w:val="uk-UA"/>
              </w:rPr>
            </w:pPr>
            <w:r w:rsidRPr="000B0164">
              <w:rPr>
                <w:rFonts w:ascii="Arial" w:hAnsi="Arial" w:cs="Arial"/>
                <w:b w:val="0"/>
                <w:sz w:val="20"/>
                <w:szCs w:val="20"/>
                <w:u w:val="none"/>
                <w:lang w:val="uk-UA"/>
              </w:rPr>
              <w:t xml:space="preserve">Жодні положення цього пункту </w:t>
            </w:r>
            <w:r w:rsidRPr="000B0164">
              <w:rPr>
                <w:rFonts w:ascii="Arial" w:hAnsi="Arial" w:cs="Arial"/>
                <w:b w:val="0"/>
                <w:sz w:val="20"/>
                <w:szCs w:val="20"/>
                <w:u w:val="none"/>
                <w:lang w:val="uk-UA"/>
              </w:rPr>
              <w:fldChar w:fldCharType="begin"/>
            </w:r>
            <w:r w:rsidRPr="000B0164">
              <w:rPr>
                <w:rFonts w:ascii="Arial" w:hAnsi="Arial" w:cs="Arial"/>
                <w:b w:val="0"/>
                <w:sz w:val="20"/>
                <w:szCs w:val="20"/>
                <w:u w:val="none"/>
                <w:lang w:val="uk-UA"/>
              </w:rPr>
              <w:instrText xml:space="preserve"> REF _Ref32923030 \r \h  \* MERGEFORMAT </w:instrText>
            </w:r>
            <w:r w:rsidRPr="000B0164">
              <w:rPr>
                <w:rFonts w:ascii="Arial" w:hAnsi="Arial" w:cs="Arial"/>
                <w:b w:val="0"/>
                <w:sz w:val="20"/>
                <w:szCs w:val="20"/>
                <w:u w:val="none"/>
                <w:lang w:val="uk-UA"/>
              </w:rPr>
            </w:r>
            <w:r w:rsidRPr="000B0164">
              <w:rPr>
                <w:rFonts w:ascii="Arial" w:hAnsi="Arial" w:cs="Arial"/>
                <w:b w:val="0"/>
                <w:sz w:val="20"/>
                <w:szCs w:val="20"/>
                <w:u w:val="none"/>
                <w:lang w:val="uk-UA"/>
              </w:rPr>
              <w:fldChar w:fldCharType="separate"/>
            </w:r>
            <w:r w:rsidR="002104DC">
              <w:rPr>
                <w:rFonts w:ascii="Arial" w:hAnsi="Arial" w:cs="Arial"/>
                <w:b w:val="0"/>
                <w:sz w:val="20"/>
                <w:szCs w:val="20"/>
                <w:u w:val="none"/>
                <w:lang w:val="uk-UA"/>
              </w:rPr>
              <w:t>12.3</w:t>
            </w:r>
            <w:r w:rsidRPr="000B0164">
              <w:rPr>
                <w:rFonts w:ascii="Arial" w:hAnsi="Arial" w:cs="Arial"/>
                <w:b w:val="0"/>
                <w:sz w:val="20"/>
                <w:szCs w:val="20"/>
                <w:u w:val="none"/>
                <w:lang w:val="uk-UA"/>
              </w:rPr>
              <w:fldChar w:fldCharType="end"/>
            </w:r>
            <w:r w:rsidRPr="000B0164">
              <w:rPr>
                <w:rFonts w:ascii="Arial" w:hAnsi="Arial" w:cs="Arial"/>
                <w:b w:val="0"/>
                <w:sz w:val="20"/>
                <w:szCs w:val="20"/>
                <w:u w:val="none"/>
                <w:lang w:val="uk-UA"/>
              </w:rPr>
              <w:t xml:space="preserve"> не покликані перешкоджати Підрядникові обговорювати умови цього Договору та ціни Підрядника зі своїми професійними радниками.</w:t>
            </w:r>
          </w:p>
        </w:tc>
        <w:tc>
          <w:tcPr>
            <w:tcW w:w="4919" w:type="dxa"/>
            <w:gridSpan w:val="2"/>
            <w:shd w:val="clear" w:color="auto" w:fill="auto"/>
          </w:tcPr>
          <w:p w14:paraId="559BD49B" w14:textId="7E8DE789" w:rsidR="00FB38B1" w:rsidRPr="000B0164" w:rsidRDefault="00FB38B1" w:rsidP="006A1E91">
            <w:pPr>
              <w:pStyle w:val="Heading1"/>
              <w:numPr>
                <w:ilvl w:val="2"/>
                <w:numId w:val="10"/>
              </w:numPr>
              <w:spacing w:before="120" w:after="120" w:line="276" w:lineRule="auto"/>
              <w:ind w:left="0" w:firstLine="0"/>
              <w:jc w:val="both"/>
              <w:rPr>
                <w:rFonts w:ascii="Arial" w:hAnsi="Arial" w:cs="Arial"/>
                <w:b w:val="0"/>
                <w:sz w:val="20"/>
                <w:szCs w:val="20"/>
                <w:u w:val="none"/>
                <w:lang w:val="en-US"/>
              </w:rPr>
            </w:pPr>
            <w:r w:rsidRPr="000B0164">
              <w:rPr>
                <w:rFonts w:ascii="Arial" w:hAnsi="Arial" w:cs="Arial"/>
                <w:b w:val="0"/>
                <w:sz w:val="20"/>
                <w:szCs w:val="20"/>
                <w:u w:val="none"/>
                <w:lang w:val="en-US"/>
              </w:rPr>
              <w:t xml:space="preserve">Nothing under this clause </w:t>
            </w:r>
            <w:r w:rsidRPr="000B0164">
              <w:rPr>
                <w:rFonts w:ascii="Arial" w:hAnsi="Arial" w:cs="Arial"/>
                <w:b w:val="0"/>
                <w:sz w:val="20"/>
                <w:szCs w:val="20"/>
                <w:u w:val="none"/>
                <w:lang w:val="en-US"/>
              </w:rPr>
              <w:fldChar w:fldCharType="begin"/>
            </w:r>
            <w:r w:rsidRPr="000B0164">
              <w:rPr>
                <w:rFonts w:ascii="Arial" w:hAnsi="Arial" w:cs="Arial"/>
                <w:b w:val="0"/>
                <w:sz w:val="20"/>
                <w:szCs w:val="20"/>
                <w:u w:val="none"/>
                <w:lang w:val="en-US"/>
              </w:rPr>
              <w:instrText xml:space="preserve"> REF _Ref32923042 \r \h  \* MERGEFORMAT </w:instrText>
            </w:r>
            <w:r w:rsidRPr="000B0164">
              <w:rPr>
                <w:rFonts w:ascii="Arial" w:hAnsi="Arial" w:cs="Arial"/>
                <w:b w:val="0"/>
                <w:sz w:val="20"/>
                <w:szCs w:val="20"/>
                <w:u w:val="none"/>
                <w:lang w:val="en-US"/>
              </w:rPr>
            </w:r>
            <w:r w:rsidRPr="000B0164">
              <w:rPr>
                <w:rFonts w:ascii="Arial" w:hAnsi="Arial" w:cs="Arial"/>
                <w:b w:val="0"/>
                <w:sz w:val="20"/>
                <w:szCs w:val="20"/>
                <w:u w:val="none"/>
                <w:lang w:val="en-US"/>
              </w:rPr>
              <w:fldChar w:fldCharType="separate"/>
            </w:r>
            <w:r w:rsidR="002104DC">
              <w:rPr>
                <w:rFonts w:ascii="Arial" w:hAnsi="Arial" w:cs="Arial"/>
                <w:b w:val="0"/>
                <w:sz w:val="20"/>
                <w:szCs w:val="20"/>
                <w:u w:val="none"/>
                <w:lang w:val="en-US"/>
              </w:rPr>
              <w:t>12.3</w:t>
            </w:r>
            <w:r w:rsidRPr="000B0164">
              <w:rPr>
                <w:rFonts w:ascii="Arial" w:hAnsi="Arial" w:cs="Arial"/>
                <w:b w:val="0"/>
                <w:sz w:val="20"/>
                <w:szCs w:val="20"/>
                <w:u w:val="none"/>
                <w:lang w:val="en-US"/>
              </w:rPr>
              <w:fldChar w:fldCharType="end"/>
            </w:r>
            <w:r w:rsidRPr="000B0164">
              <w:rPr>
                <w:rFonts w:ascii="Arial" w:hAnsi="Arial" w:cs="Arial"/>
                <w:b w:val="0"/>
                <w:sz w:val="20"/>
                <w:szCs w:val="20"/>
                <w:u w:val="none"/>
                <w:lang w:val="en-US"/>
              </w:rPr>
              <w:t xml:space="preserve"> is intended to prevent the Contractor from discussing the terms of this Agreement and the Contractor’s pricing with its professional advisors.</w:t>
            </w:r>
          </w:p>
        </w:tc>
      </w:tr>
      <w:tr w:rsidR="00FB38B1" w:rsidRPr="000B0164" w14:paraId="03326AE9" w14:textId="77777777" w:rsidTr="002D6AAE">
        <w:trPr>
          <w:gridAfter w:val="1"/>
          <w:wAfter w:w="240" w:type="dxa"/>
          <w:trHeight w:val="20"/>
        </w:trPr>
        <w:tc>
          <w:tcPr>
            <w:tcW w:w="5025" w:type="dxa"/>
            <w:gridSpan w:val="2"/>
            <w:shd w:val="clear" w:color="auto" w:fill="auto"/>
          </w:tcPr>
          <w:p w14:paraId="44EB8E79" w14:textId="634B360D" w:rsidR="00FB38B1" w:rsidRPr="000B0164" w:rsidRDefault="00FB38B1" w:rsidP="006A1E91">
            <w:pPr>
              <w:pStyle w:val="Heading1"/>
              <w:numPr>
                <w:ilvl w:val="1"/>
                <w:numId w:val="9"/>
              </w:numPr>
              <w:spacing w:before="120" w:after="120" w:line="276" w:lineRule="auto"/>
              <w:ind w:left="0" w:firstLine="0"/>
              <w:jc w:val="both"/>
              <w:rPr>
                <w:rFonts w:ascii="Arial" w:hAnsi="Arial" w:cs="Arial"/>
                <w:b w:val="0"/>
                <w:sz w:val="20"/>
                <w:szCs w:val="20"/>
                <w:u w:val="none"/>
                <w:lang w:val="uk-UA"/>
              </w:rPr>
            </w:pPr>
            <w:bookmarkStart w:id="65" w:name="_Ref32923313"/>
            <w:r w:rsidRPr="000B0164">
              <w:rPr>
                <w:rFonts w:ascii="Arial" w:hAnsi="Arial" w:cs="Arial"/>
                <w:b w:val="0"/>
                <w:sz w:val="20"/>
                <w:szCs w:val="20"/>
                <w:u w:val="none"/>
                <w:lang w:val="uk-UA"/>
              </w:rPr>
              <w:t xml:space="preserve">Якщо Підрядник або будь-яка з Пов’язаних осіб з’являються в Базі даних для перевірки з будь-якої з причин, вказаних у пункті </w:t>
            </w:r>
            <w:r w:rsidRPr="000B0164">
              <w:rPr>
                <w:rFonts w:ascii="Arial" w:hAnsi="Arial" w:cs="Arial"/>
                <w:b w:val="0"/>
                <w:sz w:val="20"/>
                <w:szCs w:val="20"/>
                <w:u w:val="none"/>
                <w:lang w:val="uk-UA"/>
              </w:rPr>
              <w:fldChar w:fldCharType="begin"/>
            </w:r>
            <w:r w:rsidRPr="000B0164">
              <w:rPr>
                <w:rFonts w:ascii="Arial" w:hAnsi="Arial" w:cs="Arial"/>
                <w:b w:val="0"/>
                <w:sz w:val="20"/>
                <w:szCs w:val="20"/>
                <w:u w:val="none"/>
                <w:lang w:val="uk-UA"/>
              </w:rPr>
              <w:instrText xml:space="preserve"> REF _Ref32923066 \r \h  \* MERGEFORMAT </w:instrText>
            </w:r>
            <w:r w:rsidRPr="000B0164">
              <w:rPr>
                <w:rFonts w:ascii="Arial" w:hAnsi="Arial" w:cs="Arial"/>
                <w:b w:val="0"/>
                <w:sz w:val="20"/>
                <w:szCs w:val="20"/>
                <w:u w:val="none"/>
                <w:lang w:val="uk-UA"/>
              </w:rPr>
            </w:r>
            <w:r w:rsidRPr="000B0164">
              <w:rPr>
                <w:rFonts w:ascii="Arial" w:hAnsi="Arial" w:cs="Arial"/>
                <w:b w:val="0"/>
                <w:sz w:val="20"/>
                <w:szCs w:val="20"/>
                <w:u w:val="none"/>
                <w:lang w:val="uk-UA"/>
              </w:rPr>
              <w:fldChar w:fldCharType="separate"/>
            </w:r>
            <w:r w:rsidR="002104DC">
              <w:rPr>
                <w:rFonts w:ascii="Arial" w:hAnsi="Arial" w:cs="Arial"/>
                <w:b w:val="0"/>
                <w:sz w:val="20"/>
                <w:szCs w:val="20"/>
                <w:u w:val="none"/>
                <w:lang w:val="uk-UA"/>
              </w:rPr>
              <w:t>12.2</w:t>
            </w:r>
            <w:r w:rsidRPr="000B0164">
              <w:rPr>
                <w:rFonts w:ascii="Arial" w:hAnsi="Arial" w:cs="Arial"/>
                <w:b w:val="0"/>
                <w:sz w:val="20"/>
                <w:szCs w:val="20"/>
                <w:u w:val="none"/>
                <w:lang w:val="uk-UA"/>
              </w:rPr>
              <w:fldChar w:fldCharType="end"/>
            </w:r>
            <w:r w:rsidRPr="000B0164">
              <w:rPr>
                <w:rFonts w:ascii="Arial" w:hAnsi="Arial" w:cs="Arial"/>
                <w:b w:val="0"/>
                <w:sz w:val="20"/>
                <w:szCs w:val="20"/>
                <w:u w:val="none"/>
                <w:lang w:val="uk-UA"/>
              </w:rPr>
              <w:t xml:space="preserve">, або порушує будь-які свої зобов’язання, визначені в пункті </w:t>
            </w:r>
            <w:r w:rsidRPr="000B0164">
              <w:rPr>
                <w:rFonts w:ascii="Arial" w:hAnsi="Arial" w:cs="Arial"/>
                <w:b w:val="0"/>
                <w:sz w:val="20"/>
                <w:szCs w:val="20"/>
                <w:u w:val="none"/>
                <w:lang w:val="uk-UA"/>
              </w:rPr>
              <w:fldChar w:fldCharType="begin"/>
            </w:r>
            <w:r w:rsidRPr="000B0164">
              <w:rPr>
                <w:rFonts w:ascii="Arial" w:hAnsi="Arial" w:cs="Arial"/>
                <w:b w:val="0"/>
                <w:sz w:val="20"/>
                <w:szCs w:val="20"/>
                <w:u w:val="none"/>
                <w:lang w:val="uk-UA"/>
              </w:rPr>
              <w:instrText xml:space="preserve"> REF _Ref32923030 \r \h  \* MERGEFORMAT </w:instrText>
            </w:r>
            <w:r w:rsidRPr="000B0164">
              <w:rPr>
                <w:rFonts w:ascii="Arial" w:hAnsi="Arial" w:cs="Arial"/>
                <w:b w:val="0"/>
                <w:sz w:val="20"/>
                <w:szCs w:val="20"/>
                <w:u w:val="none"/>
                <w:lang w:val="uk-UA"/>
              </w:rPr>
            </w:r>
            <w:r w:rsidRPr="000B0164">
              <w:rPr>
                <w:rFonts w:ascii="Arial" w:hAnsi="Arial" w:cs="Arial"/>
                <w:b w:val="0"/>
                <w:sz w:val="20"/>
                <w:szCs w:val="20"/>
                <w:u w:val="none"/>
                <w:lang w:val="uk-UA"/>
              </w:rPr>
              <w:fldChar w:fldCharType="separate"/>
            </w:r>
            <w:r w:rsidR="002104DC">
              <w:rPr>
                <w:rFonts w:ascii="Arial" w:hAnsi="Arial" w:cs="Arial"/>
                <w:b w:val="0"/>
                <w:sz w:val="20"/>
                <w:szCs w:val="20"/>
                <w:u w:val="none"/>
                <w:lang w:val="uk-UA"/>
              </w:rPr>
              <w:t>12.3</w:t>
            </w:r>
            <w:r w:rsidRPr="000B0164">
              <w:rPr>
                <w:rFonts w:ascii="Arial" w:hAnsi="Arial" w:cs="Arial"/>
                <w:b w:val="0"/>
                <w:sz w:val="20"/>
                <w:szCs w:val="20"/>
                <w:u w:val="none"/>
                <w:lang w:val="uk-UA"/>
              </w:rPr>
              <w:fldChar w:fldCharType="end"/>
            </w:r>
            <w:r w:rsidRPr="000B0164">
              <w:rPr>
                <w:rFonts w:ascii="Arial" w:hAnsi="Arial" w:cs="Arial"/>
                <w:b w:val="0"/>
                <w:sz w:val="20"/>
                <w:szCs w:val="20"/>
                <w:u w:val="none"/>
                <w:lang w:val="uk-UA"/>
              </w:rPr>
              <w:t xml:space="preserve">, він має негайно повідомити Замовника про будь-яке подібне зазначення в Базі, або такі порушення і Замовник має право вжити заходів, викладених у пункті </w:t>
            </w:r>
            <w:r w:rsidRPr="000B0164">
              <w:rPr>
                <w:rFonts w:ascii="Arial" w:hAnsi="Arial" w:cs="Arial"/>
                <w:b w:val="0"/>
                <w:sz w:val="20"/>
                <w:szCs w:val="20"/>
                <w:u w:val="none"/>
              </w:rPr>
              <w:t>12.5</w:t>
            </w:r>
            <w:r w:rsidRPr="000B0164">
              <w:rPr>
                <w:rFonts w:ascii="Arial" w:hAnsi="Arial" w:cs="Arial"/>
                <w:b w:val="0"/>
                <w:sz w:val="20"/>
                <w:szCs w:val="20"/>
                <w:u w:val="none"/>
                <w:lang w:val="uk-UA"/>
              </w:rPr>
              <w:t xml:space="preserve"> нижче.</w:t>
            </w:r>
            <w:bookmarkEnd w:id="65"/>
          </w:p>
        </w:tc>
        <w:tc>
          <w:tcPr>
            <w:tcW w:w="4919" w:type="dxa"/>
            <w:gridSpan w:val="2"/>
            <w:shd w:val="clear" w:color="auto" w:fill="auto"/>
          </w:tcPr>
          <w:p w14:paraId="1BC582AA" w14:textId="34AEE58A" w:rsidR="00FB38B1" w:rsidRPr="000B0164" w:rsidRDefault="00FB38B1" w:rsidP="006A1E91">
            <w:pPr>
              <w:pStyle w:val="Heading1"/>
              <w:numPr>
                <w:ilvl w:val="1"/>
                <w:numId w:val="10"/>
              </w:numPr>
              <w:spacing w:before="120" w:after="120" w:line="276" w:lineRule="auto"/>
              <w:ind w:left="0" w:firstLine="0"/>
              <w:jc w:val="both"/>
              <w:rPr>
                <w:rFonts w:ascii="Arial" w:hAnsi="Arial" w:cs="Arial"/>
                <w:b w:val="0"/>
                <w:sz w:val="20"/>
                <w:szCs w:val="20"/>
                <w:u w:val="none"/>
                <w:lang w:val="uk-UA"/>
              </w:rPr>
            </w:pPr>
            <w:bookmarkStart w:id="66" w:name="_Ref32923374"/>
            <w:proofErr w:type="spellStart"/>
            <w:r w:rsidRPr="000B0164">
              <w:rPr>
                <w:rFonts w:ascii="Arial" w:hAnsi="Arial" w:cs="Arial"/>
                <w:b w:val="0"/>
                <w:sz w:val="20"/>
                <w:szCs w:val="20"/>
                <w:u w:val="none"/>
                <w:lang w:val="uk-UA"/>
              </w:rPr>
              <w:t>If</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the</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Contractor</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or</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any</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Relevant</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Person</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is</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listed</w:t>
            </w:r>
            <w:proofErr w:type="spellEnd"/>
            <w:r w:rsidRPr="000B0164">
              <w:rPr>
                <w:rFonts w:ascii="Arial" w:hAnsi="Arial" w:cs="Arial"/>
                <w:b w:val="0"/>
                <w:sz w:val="20"/>
                <w:szCs w:val="20"/>
                <w:u w:val="none"/>
                <w:lang w:val="uk-UA"/>
              </w:rPr>
              <w:t xml:space="preserve"> in a </w:t>
            </w:r>
            <w:proofErr w:type="spellStart"/>
            <w:r w:rsidRPr="000B0164">
              <w:rPr>
                <w:rFonts w:ascii="Arial" w:hAnsi="Arial" w:cs="Arial"/>
                <w:b w:val="0"/>
                <w:sz w:val="20"/>
                <w:szCs w:val="20"/>
                <w:u w:val="none"/>
                <w:lang w:val="uk-UA"/>
              </w:rPr>
              <w:t>Screening</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Database</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for</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any</w:t>
            </w:r>
            <w:proofErr w:type="spellEnd"/>
            <w:r w:rsidRPr="000B0164">
              <w:rPr>
                <w:rFonts w:ascii="Arial" w:hAnsi="Arial" w:cs="Arial"/>
                <w:b w:val="0"/>
                <w:sz w:val="20"/>
                <w:szCs w:val="20"/>
                <w:u w:val="none"/>
                <w:lang w:val="uk-UA"/>
              </w:rPr>
              <w:t xml:space="preserve"> of </w:t>
            </w:r>
            <w:proofErr w:type="spellStart"/>
            <w:r w:rsidRPr="000B0164">
              <w:rPr>
                <w:rFonts w:ascii="Arial" w:hAnsi="Arial" w:cs="Arial"/>
                <w:b w:val="0"/>
                <w:sz w:val="20"/>
                <w:szCs w:val="20"/>
                <w:u w:val="none"/>
                <w:lang w:val="uk-UA"/>
              </w:rPr>
              <w:t>the</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reasons</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set</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out</w:t>
            </w:r>
            <w:proofErr w:type="spellEnd"/>
            <w:r w:rsidRPr="000B0164">
              <w:rPr>
                <w:rFonts w:ascii="Arial" w:hAnsi="Arial" w:cs="Arial"/>
                <w:b w:val="0"/>
                <w:sz w:val="20"/>
                <w:szCs w:val="20"/>
                <w:u w:val="none"/>
                <w:lang w:val="uk-UA"/>
              </w:rPr>
              <w:t xml:space="preserve"> in </w:t>
            </w:r>
            <w:proofErr w:type="spellStart"/>
            <w:r w:rsidRPr="000B0164">
              <w:rPr>
                <w:rFonts w:ascii="Arial" w:hAnsi="Arial" w:cs="Arial"/>
                <w:b w:val="0"/>
                <w:sz w:val="20"/>
                <w:szCs w:val="20"/>
                <w:u w:val="none"/>
                <w:lang w:val="uk-UA"/>
              </w:rPr>
              <w:t>clause</w:t>
            </w:r>
            <w:proofErr w:type="spellEnd"/>
            <w:r w:rsidRPr="000B0164">
              <w:rPr>
                <w:rFonts w:ascii="Arial" w:hAnsi="Arial" w:cs="Arial"/>
                <w:b w:val="0"/>
                <w:sz w:val="20"/>
                <w:szCs w:val="20"/>
                <w:u w:val="none"/>
                <w:lang w:val="uk-UA"/>
              </w:rPr>
              <w:t xml:space="preserve"> </w:t>
            </w:r>
            <w:r w:rsidRPr="000B0164">
              <w:rPr>
                <w:rFonts w:ascii="Arial" w:hAnsi="Arial" w:cs="Arial"/>
                <w:b w:val="0"/>
                <w:sz w:val="20"/>
                <w:szCs w:val="20"/>
                <w:u w:val="none"/>
                <w:lang w:val="uk-UA"/>
              </w:rPr>
              <w:fldChar w:fldCharType="begin"/>
            </w:r>
            <w:r w:rsidRPr="000B0164">
              <w:rPr>
                <w:rFonts w:ascii="Arial" w:hAnsi="Arial" w:cs="Arial"/>
                <w:b w:val="0"/>
                <w:sz w:val="20"/>
                <w:szCs w:val="20"/>
                <w:u w:val="none"/>
                <w:lang w:val="uk-UA"/>
              </w:rPr>
              <w:instrText xml:space="preserve"> REF _Ref32923076 \r \h  \* MERGEFORMAT </w:instrText>
            </w:r>
            <w:r w:rsidRPr="000B0164">
              <w:rPr>
                <w:rFonts w:ascii="Arial" w:hAnsi="Arial" w:cs="Arial"/>
                <w:b w:val="0"/>
                <w:sz w:val="20"/>
                <w:szCs w:val="20"/>
                <w:u w:val="none"/>
                <w:lang w:val="uk-UA"/>
              </w:rPr>
            </w:r>
            <w:r w:rsidRPr="000B0164">
              <w:rPr>
                <w:rFonts w:ascii="Arial" w:hAnsi="Arial" w:cs="Arial"/>
                <w:b w:val="0"/>
                <w:sz w:val="20"/>
                <w:szCs w:val="20"/>
                <w:u w:val="none"/>
                <w:lang w:val="uk-UA"/>
              </w:rPr>
              <w:fldChar w:fldCharType="separate"/>
            </w:r>
            <w:r w:rsidR="002104DC">
              <w:rPr>
                <w:rFonts w:ascii="Arial" w:hAnsi="Arial" w:cs="Arial"/>
                <w:b w:val="0"/>
                <w:sz w:val="20"/>
                <w:szCs w:val="20"/>
                <w:u w:val="none"/>
                <w:lang w:val="uk-UA"/>
              </w:rPr>
              <w:t>12.2</w:t>
            </w:r>
            <w:r w:rsidRPr="000B0164">
              <w:rPr>
                <w:rFonts w:ascii="Arial" w:hAnsi="Arial" w:cs="Arial"/>
                <w:b w:val="0"/>
                <w:sz w:val="20"/>
                <w:szCs w:val="20"/>
                <w:u w:val="none"/>
                <w:lang w:val="uk-UA"/>
              </w:rPr>
              <w:fldChar w:fldCharType="end"/>
            </w:r>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or</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breaches</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any</w:t>
            </w:r>
            <w:proofErr w:type="spellEnd"/>
            <w:r w:rsidRPr="000B0164">
              <w:rPr>
                <w:rFonts w:ascii="Arial" w:hAnsi="Arial" w:cs="Arial"/>
                <w:b w:val="0"/>
                <w:sz w:val="20"/>
                <w:szCs w:val="20"/>
                <w:u w:val="none"/>
                <w:lang w:val="uk-UA"/>
              </w:rPr>
              <w:t xml:space="preserve"> of </w:t>
            </w:r>
            <w:proofErr w:type="spellStart"/>
            <w:r w:rsidRPr="000B0164">
              <w:rPr>
                <w:rFonts w:ascii="Arial" w:hAnsi="Arial" w:cs="Arial"/>
                <w:b w:val="0"/>
                <w:sz w:val="20"/>
                <w:szCs w:val="20"/>
                <w:u w:val="none"/>
                <w:lang w:val="uk-UA"/>
              </w:rPr>
              <w:t>its</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obligations</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set</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out</w:t>
            </w:r>
            <w:proofErr w:type="spellEnd"/>
            <w:r w:rsidRPr="000B0164">
              <w:rPr>
                <w:rFonts w:ascii="Arial" w:hAnsi="Arial" w:cs="Arial"/>
                <w:b w:val="0"/>
                <w:sz w:val="20"/>
                <w:szCs w:val="20"/>
                <w:u w:val="none"/>
                <w:lang w:val="uk-UA"/>
              </w:rPr>
              <w:t xml:space="preserve"> in </w:t>
            </w:r>
            <w:proofErr w:type="spellStart"/>
            <w:r w:rsidRPr="000B0164">
              <w:rPr>
                <w:rFonts w:ascii="Arial" w:hAnsi="Arial" w:cs="Arial"/>
                <w:b w:val="0"/>
                <w:sz w:val="20"/>
                <w:szCs w:val="20"/>
                <w:u w:val="none"/>
                <w:lang w:val="uk-UA"/>
              </w:rPr>
              <w:t>clause</w:t>
            </w:r>
            <w:proofErr w:type="spellEnd"/>
            <w:r w:rsidRPr="000B0164">
              <w:rPr>
                <w:rFonts w:ascii="Arial" w:hAnsi="Arial" w:cs="Arial"/>
                <w:b w:val="0"/>
                <w:sz w:val="20"/>
                <w:szCs w:val="20"/>
                <w:u w:val="none"/>
                <w:lang w:val="uk-UA"/>
              </w:rPr>
              <w:t xml:space="preserve"> </w:t>
            </w:r>
            <w:r w:rsidRPr="000B0164">
              <w:rPr>
                <w:rFonts w:ascii="Arial" w:hAnsi="Arial" w:cs="Arial"/>
                <w:b w:val="0"/>
                <w:sz w:val="20"/>
                <w:szCs w:val="20"/>
                <w:u w:val="none"/>
                <w:lang w:val="uk-UA"/>
              </w:rPr>
              <w:fldChar w:fldCharType="begin"/>
            </w:r>
            <w:r w:rsidRPr="000B0164">
              <w:rPr>
                <w:rFonts w:ascii="Arial" w:hAnsi="Arial" w:cs="Arial"/>
                <w:b w:val="0"/>
                <w:sz w:val="20"/>
                <w:szCs w:val="20"/>
                <w:u w:val="none"/>
                <w:lang w:val="uk-UA"/>
              </w:rPr>
              <w:instrText xml:space="preserve"> REF _Ref32923042 \r \h  \* MERGEFORMAT </w:instrText>
            </w:r>
            <w:r w:rsidRPr="000B0164">
              <w:rPr>
                <w:rFonts w:ascii="Arial" w:hAnsi="Arial" w:cs="Arial"/>
                <w:b w:val="0"/>
                <w:sz w:val="20"/>
                <w:szCs w:val="20"/>
                <w:u w:val="none"/>
                <w:lang w:val="uk-UA"/>
              </w:rPr>
            </w:r>
            <w:r w:rsidRPr="000B0164">
              <w:rPr>
                <w:rFonts w:ascii="Arial" w:hAnsi="Arial" w:cs="Arial"/>
                <w:b w:val="0"/>
                <w:sz w:val="20"/>
                <w:szCs w:val="20"/>
                <w:u w:val="none"/>
                <w:lang w:val="uk-UA"/>
              </w:rPr>
              <w:fldChar w:fldCharType="separate"/>
            </w:r>
            <w:r w:rsidR="002104DC">
              <w:rPr>
                <w:rFonts w:ascii="Arial" w:hAnsi="Arial" w:cs="Arial"/>
                <w:b w:val="0"/>
                <w:sz w:val="20"/>
                <w:szCs w:val="20"/>
                <w:u w:val="none"/>
                <w:lang w:val="uk-UA"/>
              </w:rPr>
              <w:t>12.3</w:t>
            </w:r>
            <w:r w:rsidRPr="000B0164">
              <w:rPr>
                <w:rFonts w:ascii="Arial" w:hAnsi="Arial" w:cs="Arial"/>
                <w:b w:val="0"/>
                <w:sz w:val="20"/>
                <w:szCs w:val="20"/>
                <w:u w:val="none"/>
                <w:lang w:val="uk-UA"/>
              </w:rPr>
              <w:fldChar w:fldCharType="end"/>
            </w:r>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it</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shall</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promptly</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notify</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the</w:t>
            </w:r>
            <w:proofErr w:type="spellEnd"/>
            <w:r w:rsidRPr="000B0164">
              <w:rPr>
                <w:rFonts w:ascii="Arial" w:hAnsi="Arial" w:cs="Arial"/>
                <w:b w:val="0"/>
                <w:sz w:val="20"/>
                <w:szCs w:val="20"/>
                <w:u w:val="none"/>
                <w:lang w:val="uk-UA"/>
              </w:rPr>
              <w:t xml:space="preserve"> Customer of </w:t>
            </w:r>
            <w:proofErr w:type="spellStart"/>
            <w:r w:rsidRPr="000B0164">
              <w:rPr>
                <w:rFonts w:ascii="Arial" w:hAnsi="Arial" w:cs="Arial"/>
                <w:b w:val="0"/>
                <w:sz w:val="20"/>
                <w:szCs w:val="20"/>
                <w:u w:val="none"/>
                <w:lang w:val="uk-UA"/>
              </w:rPr>
              <w:t>any</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such</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listing</w:t>
            </w:r>
            <w:proofErr w:type="spellEnd"/>
            <w:r w:rsidRPr="000B0164">
              <w:rPr>
                <w:rFonts w:ascii="Arial" w:hAnsi="Arial" w:cs="Arial"/>
                <w:b w:val="0"/>
                <w:sz w:val="20"/>
                <w:szCs w:val="20"/>
                <w:u w:val="none"/>
                <w:lang w:val="uk-UA"/>
              </w:rPr>
              <w:t xml:space="preserve">(s) </w:t>
            </w:r>
            <w:proofErr w:type="spellStart"/>
            <w:r w:rsidRPr="000B0164">
              <w:rPr>
                <w:rFonts w:ascii="Arial" w:hAnsi="Arial" w:cs="Arial"/>
                <w:b w:val="0"/>
                <w:sz w:val="20"/>
                <w:szCs w:val="20"/>
                <w:u w:val="none"/>
                <w:lang w:val="uk-UA"/>
              </w:rPr>
              <w:t>or</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breach</w:t>
            </w:r>
            <w:proofErr w:type="spellEnd"/>
            <w:r w:rsidRPr="000B0164">
              <w:rPr>
                <w:rFonts w:ascii="Arial" w:hAnsi="Arial" w:cs="Arial"/>
                <w:b w:val="0"/>
                <w:sz w:val="20"/>
                <w:szCs w:val="20"/>
                <w:u w:val="none"/>
                <w:lang w:val="uk-UA"/>
              </w:rPr>
              <w:t>(</w:t>
            </w:r>
            <w:proofErr w:type="spellStart"/>
            <w:r w:rsidRPr="000B0164">
              <w:rPr>
                <w:rFonts w:ascii="Arial" w:hAnsi="Arial" w:cs="Arial"/>
                <w:b w:val="0"/>
                <w:sz w:val="20"/>
                <w:szCs w:val="20"/>
                <w:u w:val="none"/>
                <w:lang w:val="uk-UA"/>
              </w:rPr>
              <w:t>es</w:t>
            </w:r>
            <w:proofErr w:type="spellEnd"/>
            <w:r w:rsidRPr="000B0164">
              <w:rPr>
                <w:rFonts w:ascii="Arial" w:hAnsi="Arial" w:cs="Arial"/>
                <w:b w:val="0"/>
                <w:sz w:val="20"/>
                <w:szCs w:val="20"/>
                <w:u w:val="none"/>
                <w:lang w:val="uk-UA"/>
              </w:rPr>
              <w:t xml:space="preserve">) and </w:t>
            </w:r>
            <w:proofErr w:type="spellStart"/>
            <w:r w:rsidRPr="000B0164">
              <w:rPr>
                <w:rFonts w:ascii="Arial" w:hAnsi="Arial" w:cs="Arial"/>
                <w:b w:val="0"/>
                <w:sz w:val="20"/>
                <w:szCs w:val="20"/>
                <w:u w:val="none"/>
                <w:lang w:val="uk-UA"/>
              </w:rPr>
              <w:t>the</w:t>
            </w:r>
            <w:proofErr w:type="spellEnd"/>
            <w:r w:rsidRPr="000B0164">
              <w:rPr>
                <w:rFonts w:ascii="Arial" w:hAnsi="Arial" w:cs="Arial"/>
                <w:b w:val="0"/>
                <w:sz w:val="20"/>
                <w:szCs w:val="20"/>
                <w:u w:val="none"/>
                <w:lang w:val="uk-UA"/>
              </w:rPr>
              <w:t xml:space="preserve"> Customer </w:t>
            </w:r>
            <w:proofErr w:type="spellStart"/>
            <w:r w:rsidRPr="000B0164">
              <w:rPr>
                <w:rFonts w:ascii="Arial" w:hAnsi="Arial" w:cs="Arial"/>
                <w:b w:val="0"/>
                <w:sz w:val="20"/>
                <w:szCs w:val="20"/>
                <w:u w:val="none"/>
                <w:lang w:val="uk-UA"/>
              </w:rPr>
              <w:t>shall</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be</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entitled</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to</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takes</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the</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steps</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set</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out</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at</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clause</w:t>
            </w:r>
            <w:proofErr w:type="spellEnd"/>
            <w:r w:rsidRPr="000B0164">
              <w:rPr>
                <w:rFonts w:ascii="Arial" w:hAnsi="Arial" w:cs="Arial"/>
                <w:b w:val="0"/>
                <w:sz w:val="20"/>
                <w:szCs w:val="20"/>
                <w:u w:val="none"/>
                <w:lang w:val="uk-UA"/>
              </w:rPr>
              <w:t xml:space="preserve"> </w:t>
            </w:r>
            <w:r w:rsidRPr="000B0164">
              <w:rPr>
                <w:rFonts w:ascii="Arial" w:hAnsi="Arial" w:cs="Arial"/>
                <w:b w:val="0"/>
                <w:sz w:val="20"/>
                <w:szCs w:val="20"/>
                <w:u w:val="none"/>
              </w:rPr>
              <w:t>12.5</w:t>
            </w:r>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below</w:t>
            </w:r>
            <w:proofErr w:type="spellEnd"/>
            <w:r w:rsidRPr="000B0164">
              <w:rPr>
                <w:rFonts w:ascii="Arial" w:hAnsi="Arial" w:cs="Arial"/>
                <w:b w:val="0"/>
                <w:sz w:val="20"/>
                <w:szCs w:val="20"/>
                <w:u w:val="none"/>
                <w:lang w:val="uk-UA"/>
              </w:rPr>
              <w:t>.</w:t>
            </w:r>
            <w:bookmarkEnd w:id="66"/>
          </w:p>
        </w:tc>
      </w:tr>
      <w:tr w:rsidR="00FB38B1" w:rsidRPr="000B0164" w14:paraId="4EDF90B6" w14:textId="77777777" w:rsidTr="002D6AAE">
        <w:trPr>
          <w:gridAfter w:val="1"/>
          <w:wAfter w:w="240" w:type="dxa"/>
          <w:trHeight w:val="20"/>
        </w:trPr>
        <w:tc>
          <w:tcPr>
            <w:tcW w:w="5025" w:type="dxa"/>
            <w:gridSpan w:val="2"/>
            <w:shd w:val="clear" w:color="auto" w:fill="auto"/>
          </w:tcPr>
          <w:p w14:paraId="403C1422" w14:textId="6A1FCFEE" w:rsidR="00FB38B1" w:rsidRPr="000B0164" w:rsidRDefault="00FB38B1" w:rsidP="006A1E91">
            <w:pPr>
              <w:pStyle w:val="Heading1"/>
              <w:numPr>
                <w:ilvl w:val="1"/>
                <w:numId w:val="9"/>
              </w:numPr>
              <w:spacing w:before="120" w:after="120" w:line="276" w:lineRule="auto"/>
              <w:ind w:left="0" w:firstLine="0"/>
              <w:jc w:val="both"/>
              <w:rPr>
                <w:rFonts w:ascii="Arial" w:hAnsi="Arial" w:cs="Arial"/>
                <w:b w:val="0"/>
                <w:sz w:val="20"/>
                <w:szCs w:val="20"/>
                <w:u w:val="none"/>
                <w:lang w:val="uk-UA"/>
              </w:rPr>
            </w:pPr>
            <w:r w:rsidRPr="000B0164">
              <w:rPr>
                <w:rFonts w:ascii="Arial" w:hAnsi="Arial" w:cs="Arial"/>
                <w:b w:val="0"/>
                <w:sz w:val="20"/>
                <w:szCs w:val="20"/>
                <w:u w:val="none"/>
                <w:lang w:val="uk-UA"/>
              </w:rPr>
              <w:t xml:space="preserve">За обставин, викладених у пункті </w:t>
            </w:r>
            <w:r w:rsidRPr="000B0164">
              <w:rPr>
                <w:rFonts w:ascii="Arial" w:hAnsi="Arial" w:cs="Arial"/>
                <w:b w:val="0"/>
                <w:sz w:val="20"/>
                <w:szCs w:val="20"/>
                <w:u w:val="none"/>
                <w:lang w:val="uk-UA"/>
              </w:rPr>
              <w:fldChar w:fldCharType="begin"/>
            </w:r>
            <w:r w:rsidRPr="000B0164">
              <w:rPr>
                <w:rFonts w:ascii="Arial" w:hAnsi="Arial" w:cs="Arial"/>
                <w:b w:val="0"/>
                <w:sz w:val="20"/>
                <w:szCs w:val="20"/>
                <w:u w:val="none"/>
                <w:lang w:val="uk-UA"/>
              </w:rPr>
              <w:instrText xml:space="preserve"> REF _Ref32923030 \r \h  \* MERGEFORMAT </w:instrText>
            </w:r>
            <w:r w:rsidRPr="000B0164">
              <w:rPr>
                <w:rFonts w:ascii="Arial" w:hAnsi="Arial" w:cs="Arial"/>
                <w:b w:val="0"/>
                <w:sz w:val="20"/>
                <w:szCs w:val="20"/>
                <w:u w:val="none"/>
                <w:lang w:val="uk-UA"/>
              </w:rPr>
            </w:r>
            <w:r w:rsidRPr="000B0164">
              <w:rPr>
                <w:rFonts w:ascii="Arial" w:hAnsi="Arial" w:cs="Arial"/>
                <w:b w:val="0"/>
                <w:sz w:val="20"/>
                <w:szCs w:val="20"/>
                <w:u w:val="none"/>
                <w:lang w:val="uk-UA"/>
              </w:rPr>
              <w:fldChar w:fldCharType="separate"/>
            </w:r>
            <w:r w:rsidR="002104DC">
              <w:rPr>
                <w:rFonts w:ascii="Arial" w:hAnsi="Arial" w:cs="Arial"/>
                <w:b w:val="0"/>
                <w:sz w:val="20"/>
                <w:szCs w:val="20"/>
                <w:u w:val="none"/>
                <w:lang w:val="uk-UA"/>
              </w:rPr>
              <w:t>12.3</w:t>
            </w:r>
            <w:r w:rsidRPr="000B0164">
              <w:rPr>
                <w:rFonts w:ascii="Arial" w:hAnsi="Arial" w:cs="Arial"/>
                <w:b w:val="0"/>
                <w:sz w:val="20"/>
                <w:szCs w:val="20"/>
                <w:u w:val="none"/>
                <w:lang w:val="uk-UA"/>
              </w:rPr>
              <w:fldChar w:fldCharType="end"/>
            </w:r>
            <w:r w:rsidRPr="000B0164">
              <w:rPr>
                <w:rFonts w:ascii="Arial" w:hAnsi="Arial" w:cs="Arial"/>
                <w:b w:val="0"/>
                <w:sz w:val="20"/>
                <w:szCs w:val="20"/>
                <w:u w:val="none"/>
                <w:lang w:val="uk-UA"/>
              </w:rPr>
              <w:t>, і не перешкоджаючи будь-яким іншим правам чи засобам правового захисту, які може мати Замовник, Замовник може:</w:t>
            </w:r>
          </w:p>
        </w:tc>
        <w:tc>
          <w:tcPr>
            <w:tcW w:w="4919" w:type="dxa"/>
            <w:gridSpan w:val="2"/>
            <w:shd w:val="clear" w:color="auto" w:fill="auto"/>
          </w:tcPr>
          <w:p w14:paraId="5BDD2BA0" w14:textId="72EE2AAC" w:rsidR="00FB38B1" w:rsidRPr="000B0164" w:rsidRDefault="00FB38B1" w:rsidP="006A1E91">
            <w:pPr>
              <w:pStyle w:val="Heading1"/>
              <w:numPr>
                <w:ilvl w:val="1"/>
                <w:numId w:val="10"/>
              </w:numPr>
              <w:spacing w:before="120" w:after="120" w:line="276" w:lineRule="auto"/>
              <w:ind w:left="0" w:firstLine="0"/>
              <w:jc w:val="both"/>
              <w:rPr>
                <w:rFonts w:ascii="Arial" w:hAnsi="Arial" w:cs="Arial"/>
                <w:b w:val="0"/>
                <w:sz w:val="20"/>
                <w:szCs w:val="20"/>
                <w:u w:val="none"/>
                <w:lang w:val="uk-UA"/>
              </w:rPr>
            </w:pPr>
            <w:r w:rsidRPr="000B0164">
              <w:rPr>
                <w:rFonts w:ascii="Arial" w:hAnsi="Arial" w:cs="Arial"/>
                <w:b w:val="0"/>
                <w:sz w:val="20"/>
                <w:szCs w:val="20"/>
                <w:u w:val="none"/>
                <w:lang w:val="uk-UA"/>
              </w:rPr>
              <w:t xml:space="preserve">In </w:t>
            </w:r>
            <w:proofErr w:type="spellStart"/>
            <w:r w:rsidRPr="000B0164">
              <w:rPr>
                <w:rFonts w:ascii="Arial" w:hAnsi="Arial" w:cs="Arial"/>
                <w:b w:val="0"/>
                <w:sz w:val="20"/>
                <w:szCs w:val="20"/>
                <w:u w:val="none"/>
                <w:lang w:val="uk-UA"/>
              </w:rPr>
              <w:t>the</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circumstances</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described</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at</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clause</w:t>
            </w:r>
            <w:proofErr w:type="spellEnd"/>
            <w:r w:rsidRPr="000B0164">
              <w:rPr>
                <w:rFonts w:ascii="Arial" w:hAnsi="Arial" w:cs="Arial"/>
                <w:b w:val="0"/>
                <w:sz w:val="20"/>
                <w:szCs w:val="20"/>
                <w:u w:val="none"/>
                <w:lang w:val="uk-UA"/>
              </w:rPr>
              <w:t xml:space="preserve"> </w:t>
            </w:r>
            <w:r w:rsidRPr="000B0164">
              <w:rPr>
                <w:rFonts w:ascii="Arial" w:hAnsi="Arial" w:cs="Arial"/>
                <w:b w:val="0"/>
                <w:sz w:val="20"/>
                <w:szCs w:val="20"/>
                <w:u w:val="none"/>
                <w:lang w:val="uk-UA"/>
              </w:rPr>
              <w:fldChar w:fldCharType="begin"/>
            </w:r>
            <w:r w:rsidRPr="000B0164">
              <w:rPr>
                <w:rFonts w:ascii="Arial" w:hAnsi="Arial" w:cs="Arial"/>
                <w:b w:val="0"/>
                <w:sz w:val="20"/>
                <w:szCs w:val="20"/>
                <w:u w:val="none"/>
                <w:lang w:val="uk-UA"/>
              </w:rPr>
              <w:instrText xml:space="preserve"> REF _Ref32923042 \r \h  \* MERGEFORMAT </w:instrText>
            </w:r>
            <w:r w:rsidRPr="000B0164">
              <w:rPr>
                <w:rFonts w:ascii="Arial" w:hAnsi="Arial" w:cs="Arial"/>
                <w:b w:val="0"/>
                <w:sz w:val="20"/>
                <w:szCs w:val="20"/>
                <w:u w:val="none"/>
                <w:lang w:val="uk-UA"/>
              </w:rPr>
            </w:r>
            <w:r w:rsidRPr="000B0164">
              <w:rPr>
                <w:rFonts w:ascii="Arial" w:hAnsi="Arial" w:cs="Arial"/>
                <w:b w:val="0"/>
                <w:sz w:val="20"/>
                <w:szCs w:val="20"/>
                <w:u w:val="none"/>
                <w:lang w:val="uk-UA"/>
              </w:rPr>
              <w:fldChar w:fldCharType="separate"/>
            </w:r>
            <w:r w:rsidR="002104DC">
              <w:rPr>
                <w:rFonts w:ascii="Arial" w:hAnsi="Arial" w:cs="Arial"/>
                <w:b w:val="0"/>
                <w:sz w:val="20"/>
                <w:szCs w:val="20"/>
                <w:u w:val="none"/>
                <w:lang w:val="uk-UA"/>
              </w:rPr>
              <w:t>12.3</w:t>
            </w:r>
            <w:r w:rsidRPr="000B0164">
              <w:rPr>
                <w:rFonts w:ascii="Arial" w:hAnsi="Arial" w:cs="Arial"/>
                <w:b w:val="0"/>
                <w:sz w:val="20"/>
                <w:szCs w:val="20"/>
                <w:u w:val="none"/>
                <w:lang w:val="uk-UA"/>
              </w:rPr>
              <w:fldChar w:fldCharType="end"/>
            </w:r>
            <w:r w:rsidRPr="000B0164">
              <w:rPr>
                <w:rFonts w:ascii="Arial" w:hAnsi="Arial" w:cs="Arial"/>
                <w:b w:val="0"/>
                <w:sz w:val="20"/>
                <w:szCs w:val="20"/>
                <w:u w:val="none"/>
                <w:lang w:val="uk-UA"/>
              </w:rPr>
              <w:t xml:space="preserve">, and </w:t>
            </w:r>
            <w:proofErr w:type="spellStart"/>
            <w:r w:rsidRPr="000B0164">
              <w:rPr>
                <w:rFonts w:ascii="Arial" w:hAnsi="Arial" w:cs="Arial"/>
                <w:b w:val="0"/>
                <w:sz w:val="20"/>
                <w:szCs w:val="20"/>
                <w:u w:val="none"/>
                <w:lang w:val="uk-UA"/>
              </w:rPr>
              <w:t>without</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prejudice</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to</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any</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other</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rights</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or</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remedies</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which</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the</w:t>
            </w:r>
            <w:proofErr w:type="spellEnd"/>
            <w:r w:rsidRPr="000B0164">
              <w:rPr>
                <w:rFonts w:ascii="Arial" w:hAnsi="Arial" w:cs="Arial"/>
                <w:b w:val="0"/>
                <w:sz w:val="20"/>
                <w:szCs w:val="20"/>
                <w:u w:val="none"/>
                <w:lang w:val="uk-UA"/>
              </w:rPr>
              <w:t xml:space="preserve"> Customer </w:t>
            </w:r>
            <w:proofErr w:type="spellStart"/>
            <w:r w:rsidRPr="000B0164">
              <w:rPr>
                <w:rFonts w:ascii="Arial" w:hAnsi="Arial" w:cs="Arial"/>
                <w:b w:val="0"/>
                <w:sz w:val="20"/>
                <w:szCs w:val="20"/>
                <w:u w:val="none"/>
                <w:lang w:val="uk-UA"/>
              </w:rPr>
              <w:t>may</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have</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the</w:t>
            </w:r>
            <w:proofErr w:type="spellEnd"/>
            <w:r w:rsidRPr="000B0164">
              <w:rPr>
                <w:rFonts w:ascii="Arial" w:hAnsi="Arial" w:cs="Arial"/>
                <w:b w:val="0"/>
                <w:sz w:val="20"/>
                <w:szCs w:val="20"/>
                <w:u w:val="none"/>
                <w:lang w:val="uk-UA"/>
              </w:rPr>
              <w:t xml:space="preserve"> Customer </w:t>
            </w:r>
            <w:proofErr w:type="spellStart"/>
            <w:r w:rsidRPr="000B0164">
              <w:rPr>
                <w:rFonts w:ascii="Arial" w:hAnsi="Arial" w:cs="Arial"/>
                <w:b w:val="0"/>
                <w:sz w:val="20"/>
                <w:szCs w:val="20"/>
                <w:u w:val="none"/>
                <w:lang w:val="uk-UA"/>
              </w:rPr>
              <w:t>may</w:t>
            </w:r>
            <w:proofErr w:type="spellEnd"/>
            <w:r w:rsidRPr="000B0164">
              <w:rPr>
                <w:rFonts w:ascii="Arial" w:hAnsi="Arial" w:cs="Arial"/>
                <w:b w:val="0"/>
                <w:sz w:val="20"/>
                <w:szCs w:val="20"/>
                <w:u w:val="none"/>
                <w:lang w:val="uk-UA"/>
              </w:rPr>
              <w:t>:</w:t>
            </w:r>
          </w:p>
        </w:tc>
      </w:tr>
      <w:tr w:rsidR="00FB38B1" w:rsidRPr="000B0164" w14:paraId="6548D312" w14:textId="77777777" w:rsidTr="002D6AAE">
        <w:trPr>
          <w:gridAfter w:val="1"/>
          <w:wAfter w:w="240" w:type="dxa"/>
          <w:trHeight w:val="20"/>
        </w:trPr>
        <w:tc>
          <w:tcPr>
            <w:tcW w:w="5025" w:type="dxa"/>
            <w:gridSpan w:val="2"/>
            <w:shd w:val="clear" w:color="auto" w:fill="auto"/>
          </w:tcPr>
          <w:p w14:paraId="71BF6C0F" w14:textId="4B853E0A" w:rsidR="00FB38B1" w:rsidRPr="000B0164" w:rsidRDefault="00FB38B1" w:rsidP="006A1E91">
            <w:pPr>
              <w:pStyle w:val="Heading1"/>
              <w:numPr>
                <w:ilvl w:val="2"/>
                <w:numId w:val="9"/>
              </w:numPr>
              <w:spacing w:before="120" w:after="120" w:line="276" w:lineRule="auto"/>
              <w:ind w:left="0" w:firstLine="0"/>
              <w:jc w:val="both"/>
              <w:rPr>
                <w:rFonts w:ascii="Arial" w:hAnsi="Arial" w:cs="Arial"/>
                <w:b w:val="0"/>
                <w:sz w:val="20"/>
                <w:szCs w:val="20"/>
                <w:u w:val="none"/>
                <w:lang w:val="uk-UA"/>
              </w:rPr>
            </w:pPr>
            <w:bookmarkStart w:id="67" w:name="_Ref33707810"/>
            <w:r w:rsidRPr="000B0164">
              <w:rPr>
                <w:rFonts w:ascii="Arial" w:hAnsi="Arial" w:cs="Arial"/>
                <w:b w:val="0"/>
                <w:sz w:val="20"/>
                <w:szCs w:val="20"/>
                <w:u w:val="none"/>
                <w:lang w:val="uk-UA"/>
              </w:rPr>
              <w:t>розірвати цей Договір без зобов’язань перед Підрядником негайно після повідомлення Підрядникові; та / або</w:t>
            </w:r>
            <w:bookmarkEnd w:id="67"/>
          </w:p>
        </w:tc>
        <w:tc>
          <w:tcPr>
            <w:tcW w:w="4919" w:type="dxa"/>
            <w:gridSpan w:val="2"/>
            <w:shd w:val="clear" w:color="auto" w:fill="auto"/>
          </w:tcPr>
          <w:p w14:paraId="57A16266" w14:textId="77777777" w:rsidR="00FB38B1" w:rsidRPr="000B0164" w:rsidRDefault="00FB38B1" w:rsidP="006A1E91">
            <w:pPr>
              <w:pStyle w:val="Heading1"/>
              <w:numPr>
                <w:ilvl w:val="2"/>
                <w:numId w:val="10"/>
              </w:numPr>
              <w:spacing w:before="120" w:after="120" w:line="276" w:lineRule="auto"/>
              <w:ind w:left="0" w:firstLine="0"/>
              <w:jc w:val="both"/>
              <w:rPr>
                <w:rFonts w:ascii="Arial" w:hAnsi="Arial" w:cs="Arial"/>
                <w:b w:val="0"/>
                <w:sz w:val="20"/>
                <w:szCs w:val="20"/>
                <w:u w:val="none"/>
                <w:lang w:val="en-US"/>
              </w:rPr>
            </w:pPr>
            <w:bookmarkStart w:id="68" w:name="_Ref33707755"/>
            <w:r w:rsidRPr="000B0164">
              <w:rPr>
                <w:rFonts w:ascii="Arial" w:hAnsi="Arial" w:cs="Arial"/>
                <w:b w:val="0"/>
                <w:sz w:val="20"/>
                <w:szCs w:val="20"/>
                <w:u w:val="none"/>
                <w:lang w:val="en-US"/>
              </w:rPr>
              <w:t>terminate this Agreement without liability to the Contractor immediately on giving notice to the Contractor; and/or</w:t>
            </w:r>
            <w:bookmarkEnd w:id="68"/>
          </w:p>
        </w:tc>
      </w:tr>
      <w:tr w:rsidR="00FB38B1" w:rsidRPr="000B0164" w14:paraId="61279017" w14:textId="77777777" w:rsidTr="002D6AAE">
        <w:trPr>
          <w:gridAfter w:val="1"/>
          <w:wAfter w:w="240" w:type="dxa"/>
          <w:trHeight w:val="20"/>
        </w:trPr>
        <w:tc>
          <w:tcPr>
            <w:tcW w:w="5025" w:type="dxa"/>
            <w:gridSpan w:val="2"/>
            <w:shd w:val="clear" w:color="auto" w:fill="auto"/>
          </w:tcPr>
          <w:p w14:paraId="35D64895" w14:textId="77777777" w:rsidR="00FB38B1" w:rsidRPr="000B0164" w:rsidRDefault="00FB38B1" w:rsidP="006A1E91">
            <w:pPr>
              <w:pStyle w:val="Heading1"/>
              <w:numPr>
                <w:ilvl w:val="2"/>
                <w:numId w:val="9"/>
              </w:numPr>
              <w:spacing w:before="120" w:after="120" w:line="276" w:lineRule="auto"/>
              <w:ind w:left="0" w:firstLine="0"/>
              <w:jc w:val="both"/>
              <w:rPr>
                <w:rFonts w:ascii="Arial" w:hAnsi="Arial" w:cs="Arial"/>
                <w:b w:val="0"/>
                <w:sz w:val="20"/>
                <w:szCs w:val="20"/>
                <w:u w:val="none"/>
                <w:lang w:val="uk-UA"/>
              </w:rPr>
            </w:pPr>
            <w:r w:rsidRPr="000B0164">
              <w:rPr>
                <w:rFonts w:ascii="Arial" w:hAnsi="Arial" w:cs="Arial"/>
                <w:b w:val="0"/>
                <w:sz w:val="20"/>
                <w:szCs w:val="20"/>
                <w:u w:val="none"/>
                <w:lang w:val="uk-UA"/>
              </w:rPr>
              <w:t>вимагати від Підрядника вжити будь-яких заходів, які Замовник обґрунтовано вважає необхідними для управління ризиком складання угод між Замовником та Підрядником (а Підрядник повинен вжити всіх таких заходів та, якщо потрібно, надати докази своєї відповідності); та / або</w:t>
            </w:r>
          </w:p>
        </w:tc>
        <w:tc>
          <w:tcPr>
            <w:tcW w:w="4919" w:type="dxa"/>
            <w:gridSpan w:val="2"/>
            <w:shd w:val="clear" w:color="auto" w:fill="auto"/>
          </w:tcPr>
          <w:p w14:paraId="78AB5D4F" w14:textId="77777777" w:rsidR="00FB38B1" w:rsidRPr="000B0164" w:rsidRDefault="00FB38B1" w:rsidP="006A1E91">
            <w:pPr>
              <w:pStyle w:val="Heading1"/>
              <w:numPr>
                <w:ilvl w:val="2"/>
                <w:numId w:val="10"/>
              </w:numPr>
              <w:spacing w:before="120" w:after="120" w:line="276" w:lineRule="auto"/>
              <w:ind w:left="0" w:firstLine="0"/>
              <w:jc w:val="both"/>
              <w:rPr>
                <w:rFonts w:ascii="Arial" w:hAnsi="Arial" w:cs="Arial"/>
                <w:b w:val="0"/>
                <w:sz w:val="20"/>
                <w:szCs w:val="20"/>
                <w:u w:val="none"/>
                <w:lang w:val="en-US"/>
              </w:rPr>
            </w:pPr>
            <w:r w:rsidRPr="000B0164">
              <w:rPr>
                <w:rFonts w:ascii="Arial" w:hAnsi="Arial" w:cs="Arial"/>
                <w:b w:val="0"/>
                <w:sz w:val="20"/>
                <w:szCs w:val="20"/>
                <w:u w:val="none"/>
                <w:lang w:val="en-US"/>
              </w:rPr>
              <w:t>require the Contractor to take any steps the Customer reasonably considers necessary to manage the risk to the Customer of contracting with the Contractor (and the Contractor shall take all such steps and shall if required provide evidence of its compliance); and/or</w:t>
            </w:r>
          </w:p>
        </w:tc>
      </w:tr>
      <w:tr w:rsidR="00FB38B1" w:rsidRPr="000B0164" w14:paraId="185EB855" w14:textId="77777777" w:rsidTr="002D6AAE">
        <w:trPr>
          <w:gridAfter w:val="1"/>
          <w:wAfter w:w="240" w:type="dxa"/>
          <w:trHeight w:val="20"/>
        </w:trPr>
        <w:tc>
          <w:tcPr>
            <w:tcW w:w="5025" w:type="dxa"/>
            <w:gridSpan w:val="2"/>
            <w:shd w:val="clear" w:color="auto" w:fill="auto"/>
          </w:tcPr>
          <w:p w14:paraId="45CFADE1" w14:textId="77777777" w:rsidR="00FB38B1" w:rsidRPr="000B0164" w:rsidRDefault="00FB38B1" w:rsidP="006A1E91">
            <w:pPr>
              <w:pStyle w:val="Heading1"/>
              <w:numPr>
                <w:ilvl w:val="2"/>
                <w:numId w:val="9"/>
              </w:numPr>
              <w:spacing w:before="120" w:after="120" w:line="276" w:lineRule="auto"/>
              <w:ind w:left="0" w:firstLine="0"/>
              <w:jc w:val="both"/>
              <w:rPr>
                <w:rFonts w:ascii="Arial" w:hAnsi="Arial" w:cs="Arial"/>
                <w:b w:val="0"/>
                <w:sz w:val="20"/>
                <w:szCs w:val="20"/>
                <w:u w:val="none"/>
                <w:lang w:val="uk-UA"/>
              </w:rPr>
            </w:pPr>
            <w:r w:rsidRPr="000B0164">
              <w:rPr>
                <w:rFonts w:ascii="Arial" w:hAnsi="Arial" w:cs="Arial"/>
                <w:b w:val="0"/>
                <w:sz w:val="20"/>
                <w:szCs w:val="20"/>
                <w:u w:val="none"/>
                <w:lang w:val="uk-UA"/>
              </w:rPr>
              <w:t>зменшити, утримувати або вимагати повернення (повністю або частково) сплати за цим Договором; та / або</w:t>
            </w:r>
          </w:p>
        </w:tc>
        <w:tc>
          <w:tcPr>
            <w:tcW w:w="4919" w:type="dxa"/>
            <w:gridSpan w:val="2"/>
            <w:shd w:val="clear" w:color="auto" w:fill="auto"/>
          </w:tcPr>
          <w:p w14:paraId="4B4E5D51" w14:textId="77777777" w:rsidR="00FB38B1" w:rsidRPr="000B0164" w:rsidRDefault="00FB38B1" w:rsidP="006A1E91">
            <w:pPr>
              <w:pStyle w:val="Heading1"/>
              <w:numPr>
                <w:ilvl w:val="2"/>
                <w:numId w:val="10"/>
              </w:numPr>
              <w:spacing w:before="120" w:after="120" w:line="276" w:lineRule="auto"/>
              <w:ind w:left="0" w:firstLine="0"/>
              <w:jc w:val="both"/>
              <w:rPr>
                <w:rFonts w:ascii="Arial" w:hAnsi="Arial" w:cs="Arial"/>
                <w:b w:val="0"/>
                <w:sz w:val="20"/>
                <w:szCs w:val="20"/>
                <w:u w:val="none"/>
                <w:lang w:val="en-US"/>
              </w:rPr>
            </w:pPr>
            <w:r w:rsidRPr="000B0164">
              <w:rPr>
                <w:rFonts w:ascii="Arial" w:hAnsi="Arial" w:cs="Arial"/>
                <w:b w:val="0"/>
                <w:sz w:val="20"/>
                <w:szCs w:val="20"/>
                <w:u w:val="none"/>
                <w:lang w:val="en-US"/>
              </w:rPr>
              <w:t>reduce, withhold or claim a repayment (in full or in part) of the charges payable under this Agreement; and/or</w:t>
            </w:r>
          </w:p>
        </w:tc>
      </w:tr>
      <w:tr w:rsidR="00FB38B1" w:rsidRPr="000B0164" w14:paraId="0F85F538" w14:textId="77777777" w:rsidTr="002D6AAE">
        <w:trPr>
          <w:gridAfter w:val="1"/>
          <w:wAfter w:w="240" w:type="dxa"/>
          <w:trHeight w:val="20"/>
        </w:trPr>
        <w:tc>
          <w:tcPr>
            <w:tcW w:w="5025" w:type="dxa"/>
            <w:gridSpan w:val="2"/>
            <w:shd w:val="clear" w:color="auto" w:fill="auto"/>
          </w:tcPr>
          <w:p w14:paraId="04D2486F" w14:textId="77777777" w:rsidR="00FB38B1" w:rsidRPr="000B0164" w:rsidRDefault="00FB38B1" w:rsidP="006A1E91">
            <w:pPr>
              <w:pStyle w:val="Heading1"/>
              <w:numPr>
                <w:ilvl w:val="2"/>
                <w:numId w:val="9"/>
              </w:numPr>
              <w:spacing w:before="120" w:after="120" w:line="276" w:lineRule="auto"/>
              <w:ind w:left="0" w:firstLine="0"/>
              <w:jc w:val="both"/>
              <w:rPr>
                <w:rFonts w:ascii="Arial" w:hAnsi="Arial" w:cs="Arial"/>
                <w:b w:val="0"/>
                <w:sz w:val="20"/>
                <w:szCs w:val="20"/>
                <w:u w:val="none"/>
                <w:lang w:val="uk-UA"/>
              </w:rPr>
            </w:pPr>
            <w:r w:rsidRPr="000B0164">
              <w:rPr>
                <w:rFonts w:ascii="Arial" w:hAnsi="Arial" w:cs="Arial"/>
                <w:b w:val="0"/>
                <w:sz w:val="20"/>
                <w:szCs w:val="20"/>
                <w:u w:val="none"/>
                <w:lang w:val="uk-UA"/>
              </w:rPr>
              <w:t>ділитися такою інформацією з третіми особами.</w:t>
            </w:r>
          </w:p>
        </w:tc>
        <w:tc>
          <w:tcPr>
            <w:tcW w:w="4919" w:type="dxa"/>
            <w:gridSpan w:val="2"/>
            <w:shd w:val="clear" w:color="auto" w:fill="auto"/>
          </w:tcPr>
          <w:p w14:paraId="12317C9B" w14:textId="77777777" w:rsidR="00FB38B1" w:rsidRPr="000B0164" w:rsidRDefault="00FB38B1" w:rsidP="006A1E91">
            <w:pPr>
              <w:pStyle w:val="Heading1"/>
              <w:numPr>
                <w:ilvl w:val="2"/>
                <w:numId w:val="10"/>
              </w:numPr>
              <w:spacing w:before="120" w:after="120" w:line="276" w:lineRule="auto"/>
              <w:ind w:left="0" w:firstLine="0"/>
              <w:jc w:val="both"/>
              <w:rPr>
                <w:rFonts w:ascii="Arial" w:hAnsi="Arial" w:cs="Arial"/>
                <w:b w:val="0"/>
                <w:sz w:val="20"/>
                <w:szCs w:val="20"/>
                <w:u w:val="none"/>
                <w:lang w:val="en-US"/>
              </w:rPr>
            </w:pPr>
            <w:r w:rsidRPr="000B0164">
              <w:rPr>
                <w:rFonts w:ascii="Arial" w:hAnsi="Arial" w:cs="Arial"/>
                <w:b w:val="0"/>
                <w:sz w:val="20"/>
                <w:szCs w:val="20"/>
                <w:u w:val="none"/>
                <w:lang w:val="en-US"/>
              </w:rPr>
              <w:t>share such information with third parties.</w:t>
            </w:r>
          </w:p>
        </w:tc>
      </w:tr>
      <w:tr w:rsidR="00FB38B1" w:rsidRPr="000B0164" w14:paraId="526C0828" w14:textId="77777777" w:rsidTr="002D6AAE">
        <w:trPr>
          <w:gridAfter w:val="1"/>
          <w:wAfter w:w="240" w:type="dxa"/>
          <w:trHeight w:val="20"/>
        </w:trPr>
        <w:tc>
          <w:tcPr>
            <w:tcW w:w="5025" w:type="dxa"/>
            <w:gridSpan w:val="2"/>
            <w:shd w:val="clear" w:color="auto" w:fill="auto"/>
          </w:tcPr>
          <w:p w14:paraId="211D0D95" w14:textId="61A06F81" w:rsidR="00FB38B1" w:rsidRPr="000B0164" w:rsidRDefault="00FB38B1" w:rsidP="006A1E91">
            <w:pPr>
              <w:pStyle w:val="Heading1"/>
              <w:numPr>
                <w:ilvl w:val="1"/>
                <w:numId w:val="9"/>
              </w:numPr>
              <w:spacing w:before="120" w:after="120" w:line="276" w:lineRule="auto"/>
              <w:ind w:left="0" w:firstLine="0"/>
              <w:jc w:val="both"/>
              <w:rPr>
                <w:rFonts w:ascii="Arial" w:hAnsi="Arial" w:cs="Arial"/>
                <w:b w:val="0"/>
                <w:sz w:val="20"/>
                <w:szCs w:val="20"/>
                <w:u w:val="none"/>
                <w:lang w:val="uk-UA"/>
              </w:rPr>
            </w:pPr>
            <w:bookmarkStart w:id="69" w:name="_Ref32923338"/>
            <w:r w:rsidRPr="000B0164">
              <w:rPr>
                <w:rFonts w:ascii="Arial" w:hAnsi="Arial" w:cs="Arial"/>
                <w:b w:val="0"/>
                <w:sz w:val="20"/>
                <w:szCs w:val="20"/>
                <w:u w:val="none"/>
                <w:lang w:val="uk-UA"/>
              </w:rPr>
              <w:t xml:space="preserve">Підрядник надає Замовнику всю інформацію, обґрунтовано запитувану Замовником, для виконання пошукових запитів, описаних у пункті </w:t>
            </w:r>
            <w:r w:rsidRPr="000B0164">
              <w:rPr>
                <w:rFonts w:ascii="Arial" w:hAnsi="Arial" w:cs="Arial"/>
                <w:b w:val="0"/>
                <w:sz w:val="20"/>
                <w:szCs w:val="20"/>
                <w:u w:val="none"/>
                <w:lang w:val="uk-UA"/>
              </w:rPr>
              <w:fldChar w:fldCharType="begin"/>
            </w:r>
            <w:r w:rsidRPr="000B0164">
              <w:rPr>
                <w:rFonts w:ascii="Arial" w:hAnsi="Arial" w:cs="Arial"/>
                <w:b w:val="0"/>
                <w:sz w:val="20"/>
                <w:szCs w:val="20"/>
                <w:u w:val="none"/>
                <w:lang w:val="uk-UA"/>
              </w:rPr>
              <w:instrText xml:space="preserve"> REF _Ref32923066 \r \h  \* MERGEFORMAT </w:instrText>
            </w:r>
            <w:r w:rsidRPr="000B0164">
              <w:rPr>
                <w:rFonts w:ascii="Arial" w:hAnsi="Arial" w:cs="Arial"/>
                <w:b w:val="0"/>
                <w:sz w:val="20"/>
                <w:szCs w:val="20"/>
                <w:u w:val="none"/>
                <w:lang w:val="uk-UA"/>
              </w:rPr>
            </w:r>
            <w:r w:rsidRPr="000B0164">
              <w:rPr>
                <w:rFonts w:ascii="Arial" w:hAnsi="Arial" w:cs="Arial"/>
                <w:b w:val="0"/>
                <w:sz w:val="20"/>
                <w:szCs w:val="20"/>
                <w:u w:val="none"/>
                <w:lang w:val="uk-UA"/>
              </w:rPr>
              <w:fldChar w:fldCharType="separate"/>
            </w:r>
            <w:r w:rsidR="002104DC">
              <w:rPr>
                <w:rFonts w:ascii="Arial" w:hAnsi="Arial" w:cs="Arial"/>
                <w:b w:val="0"/>
                <w:sz w:val="20"/>
                <w:szCs w:val="20"/>
                <w:u w:val="none"/>
                <w:lang w:val="uk-UA"/>
              </w:rPr>
              <w:t>12.2</w:t>
            </w:r>
            <w:r w:rsidRPr="000B0164">
              <w:rPr>
                <w:rFonts w:ascii="Arial" w:hAnsi="Arial" w:cs="Arial"/>
                <w:b w:val="0"/>
                <w:sz w:val="20"/>
                <w:szCs w:val="20"/>
                <w:u w:val="none"/>
                <w:lang w:val="uk-UA"/>
              </w:rPr>
              <w:fldChar w:fldCharType="end"/>
            </w:r>
            <w:r w:rsidRPr="000B0164">
              <w:rPr>
                <w:rFonts w:ascii="Arial" w:hAnsi="Arial" w:cs="Arial"/>
                <w:b w:val="0"/>
                <w:sz w:val="20"/>
                <w:szCs w:val="20"/>
                <w:u w:val="none"/>
                <w:lang w:val="uk-UA"/>
              </w:rPr>
              <w:t>.</w:t>
            </w:r>
            <w:bookmarkEnd w:id="69"/>
          </w:p>
        </w:tc>
        <w:tc>
          <w:tcPr>
            <w:tcW w:w="4919" w:type="dxa"/>
            <w:gridSpan w:val="2"/>
            <w:shd w:val="clear" w:color="auto" w:fill="auto"/>
          </w:tcPr>
          <w:p w14:paraId="729ED55B" w14:textId="6981B2D9" w:rsidR="00FB38B1" w:rsidRPr="000B0164" w:rsidRDefault="00FB38B1" w:rsidP="006A1E91">
            <w:pPr>
              <w:pStyle w:val="Heading1"/>
              <w:numPr>
                <w:ilvl w:val="1"/>
                <w:numId w:val="10"/>
              </w:numPr>
              <w:spacing w:before="120" w:after="120" w:line="276" w:lineRule="auto"/>
              <w:ind w:left="0" w:firstLine="0"/>
              <w:jc w:val="both"/>
              <w:rPr>
                <w:rFonts w:ascii="Arial" w:hAnsi="Arial" w:cs="Arial"/>
                <w:b w:val="0"/>
                <w:sz w:val="20"/>
                <w:szCs w:val="20"/>
                <w:u w:val="none"/>
                <w:lang w:val="en-US"/>
              </w:rPr>
            </w:pPr>
            <w:bookmarkStart w:id="70" w:name="_Ref32923351"/>
            <w:r w:rsidRPr="000B0164">
              <w:rPr>
                <w:rFonts w:ascii="Arial" w:hAnsi="Arial" w:cs="Arial"/>
                <w:b w:val="0"/>
                <w:sz w:val="20"/>
                <w:szCs w:val="20"/>
                <w:u w:val="none"/>
                <w:lang w:val="en-US"/>
              </w:rPr>
              <w:t xml:space="preserve">The Contractor shall provide the Customer with all information reasonably requested by the Customer to complete the screening searches described in clause </w:t>
            </w:r>
            <w:r w:rsidRPr="000B0164">
              <w:rPr>
                <w:rFonts w:ascii="Arial" w:hAnsi="Arial" w:cs="Arial"/>
                <w:b w:val="0"/>
                <w:sz w:val="20"/>
                <w:szCs w:val="20"/>
                <w:u w:val="none"/>
                <w:lang w:val="en-US"/>
              </w:rPr>
              <w:fldChar w:fldCharType="begin"/>
            </w:r>
            <w:r w:rsidRPr="000B0164">
              <w:rPr>
                <w:rFonts w:ascii="Arial" w:hAnsi="Arial" w:cs="Arial"/>
                <w:b w:val="0"/>
                <w:sz w:val="20"/>
                <w:szCs w:val="20"/>
                <w:u w:val="none"/>
                <w:lang w:val="en-US"/>
              </w:rPr>
              <w:instrText xml:space="preserve"> REF _Ref32923076 \r \h  \* MERGEFORMAT </w:instrText>
            </w:r>
            <w:r w:rsidRPr="000B0164">
              <w:rPr>
                <w:rFonts w:ascii="Arial" w:hAnsi="Arial" w:cs="Arial"/>
                <w:b w:val="0"/>
                <w:sz w:val="20"/>
                <w:szCs w:val="20"/>
                <w:u w:val="none"/>
                <w:lang w:val="en-US"/>
              </w:rPr>
            </w:r>
            <w:r w:rsidRPr="000B0164">
              <w:rPr>
                <w:rFonts w:ascii="Arial" w:hAnsi="Arial" w:cs="Arial"/>
                <w:b w:val="0"/>
                <w:sz w:val="20"/>
                <w:szCs w:val="20"/>
                <w:u w:val="none"/>
                <w:lang w:val="en-US"/>
              </w:rPr>
              <w:fldChar w:fldCharType="separate"/>
            </w:r>
            <w:r w:rsidR="002104DC">
              <w:rPr>
                <w:rFonts w:ascii="Arial" w:hAnsi="Arial" w:cs="Arial"/>
                <w:b w:val="0"/>
                <w:sz w:val="20"/>
                <w:szCs w:val="20"/>
                <w:u w:val="none"/>
                <w:lang w:val="en-US"/>
              </w:rPr>
              <w:t>12.2</w:t>
            </w:r>
            <w:r w:rsidRPr="000B0164">
              <w:rPr>
                <w:rFonts w:ascii="Arial" w:hAnsi="Arial" w:cs="Arial"/>
                <w:b w:val="0"/>
                <w:sz w:val="20"/>
                <w:szCs w:val="20"/>
                <w:u w:val="none"/>
                <w:lang w:val="en-US"/>
              </w:rPr>
              <w:fldChar w:fldCharType="end"/>
            </w:r>
            <w:r w:rsidRPr="000B0164">
              <w:rPr>
                <w:rFonts w:ascii="Arial" w:hAnsi="Arial" w:cs="Arial"/>
                <w:b w:val="0"/>
                <w:sz w:val="20"/>
                <w:szCs w:val="20"/>
                <w:u w:val="none"/>
                <w:lang w:val="en-US"/>
              </w:rPr>
              <w:t>.</w:t>
            </w:r>
            <w:bookmarkEnd w:id="70"/>
          </w:p>
        </w:tc>
      </w:tr>
      <w:tr w:rsidR="00FB38B1" w:rsidRPr="000B0164" w14:paraId="169D5D59" w14:textId="77777777" w:rsidTr="002D6AAE">
        <w:trPr>
          <w:gridAfter w:val="1"/>
          <w:wAfter w:w="240" w:type="dxa"/>
          <w:trHeight w:val="20"/>
        </w:trPr>
        <w:tc>
          <w:tcPr>
            <w:tcW w:w="5025" w:type="dxa"/>
            <w:gridSpan w:val="2"/>
            <w:shd w:val="clear" w:color="auto" w:fill="auto"/>
          </w:tcPr>
          <w:p w14:paraId="1581C95D" w14:textId="0D62054A" w:rsidR="00FB38B1" w:rsidRPr="000B0164" w:rsidRDefault="00FB38B1" w:rsidP="006A1E91">
            <w:pPr>
              <w:pStyle w:val="Heading1"/>
              <w:numPr>
                <w:ilvl w:val="1"/>
                <w:numId w:val="9"/>
              </w:numPr>
              <w:spacing w:before="120" w:after="120" w:line="276" w:lineRule="auto"/>
              <w:ind w:left="0" w:firstLine="0"/>
              <w:jc w:val="both"/>
              <w:rPr>
                <w:rFonts w:ascii="Arial" w:hAnsi="Arial" w:cs="Arial"/>
                <w:b w:val="0"/>
                <w:sz w:val="20"/>
                <w:szCs w:val="20"/>
                <w:u w:val="none"/>
                <w:lang w:val="uk-UA"/>
              </w:rPr>
            </w:pPr>
            <w:r w:rsidRPr="000B0164">
              <w:rPr>
                <w:rFonts w:ascii="Arial" w:hAnsi="Arial" w:cs="Arial"/>
                <w:b w:val="0"/>
                <w:sz w:val="20"/>
                <w:szCs w:val="20"/>
                <w:u w:val="none"/>
                <w:lang w:val="uk-UA"/>
              </w:rPr>
              <w:lastRenderedPageBreak/>
              <w:t xml:space="preserve">Не обмежуючись положеннями пунктів </w:t>
            </w:r>
            <w:r w:rsidRPr="000B0164">
              <w:rPr>
                <w:rFonts w:ascii="Arial" w:hAnsi="Arial" w:cs="Arial"/>
                <w:b w:val="0"/>
                <w:sz w:val="20"/>
                <w:szCs w:val="20"/>
                <w:u w:val="none"/>
                <w:lang w:val="uk-UA"/>
              </w:rPr>
              <w:fldChar w:fldCharType="begin"/>
            </w:r>
            <w:r w:rsidRPr="000B0164">
              <w:rPr>
                <w:rFonts w:ascii="Arial" w:hAnsi="Arial" w:cs="Arial"/>
                <w:b w:val="0"/>
                <w:sz w:val="20"/>
                <w:szCs w:val="20"/>
                <w:u w:val="none"/>
                <w:lang w:val="uk-UA"/>
              </w:rPr>
              <w:instrText xml:space="preserve"> REF _Ref32923284 \r \h  \* MERGEFORMAT </w:instrText>
            </w:r>
            <w:r w:rsidRPr="000B0164">
              <w:rPr>
                <w:rFonts w:ascii="Arial" w:hAnsi="Arial" w:cs="Arial"/>
                <w:b w:val="0"/>
                <w:sz w:val="20"/>
                <w:szCs w:val="20"/>
                <w:u w:val="none"/>
                <w:lang w:val="uk-UA"/>
              </w:rPr>
            </w:r>
            <w:r w:rsidRPr="000B0164">
              <w:rPr>
                <w:rFonts w:ascii="Arial" w:hAnsi="Arial" w:cs="Arial"/>
                <w:b w:val="0"/>
                <w:sz w:val="20"/>
                <w:szCs w:val="20"/>
                <w:u w:val="none"/>
                <w:lang w:val="uk-UA"/>
              </w:rPr>
              <w:fldChar w:fldCharType="separate"/>
            </w:r>
            <w:r w:rsidR="002104DC">
              <w:rPr>
                <w:rFonts w:ascii="Arial" w:hAnsi="Arial" w:cs="Arial"/>
                <w:b w:val="0"/>
                <w:sz w:val="20"/>
                <w:szCs w:val="20"/>
                <w:u w:val="none"/>
                <w:lang w:val="uk-UA"/>
              </w:rPr>
              <w:t>12.1</w:t>
            </w:r>
            <w:r w:rsidRPr="000B0164">
              <w:rPr>
                <w:rFonts w:ascii="Arial" w:hAnsi="Arial" w:cs="Arial"/>
                <w:b w:val="0"/>
                <w:sz w:val="20"/>
                <w:szCs w:val="20"/>
                <w:u w:val="none"/>
                <w:lang w:val="uk-UA"/>
              </w:rPr>
              <w:fldChar w:fldCharType="end"/>
            </w:r>
            <w:r w:rsidRPr="000B0164">
              <w:rPr>
                <w:rFonts w:ascii="Arial" w:hAnsi="Arial" w:cs="Arial"/>
                <w:b w:val="0"/>
                <w:sz w:val="20"/>
                <w:szCs w:val="20"/>
                <w:u w:val="none"/>
                <w:lang w:val="uk-UA"/>
              </w:rPr>
              <w:t xml:space="preserve">, </w:t>
            </w:r>
            <w:r w:rsidRPr="000B0164">
              <w:rPr>
                <w:rFonts w:ascii="Arial" w:hAnsi="Arial" w:cs="Arial"/>
                <w:b w:val="0"/>
                <w:sz w:val="20"/>
                <w:szCs w:val="20"/>
                <w:u w:val="none"/>
                <w:lang w:val="uk-UA"/>
              </w:rPr>
              <w:fldChar w:fldCharType="begin"/>
            </w:r>
            <w:r w:rsidRPr="000B0164">
              <w:rPr>
                <w:rFonts w:ascii="Arial" w:hAnsi="Arial" w:cs="Arial"/>
                <w:b w:val="0"/>
                <w:sz w:val="20"/>
                <w:szCs w:val="20"/>
                <w:u w:val="none"/>
                <w:lang w:val="uk-UA"/>
              </w:rPr>
              <w:instrText xml:space="preserve"> REF _Ref32923066 \r \h  \* MERGEFORMAT </w:instrText>
            </w:r>
            <w:r w:rsidRPr="000B0164">
              <w:rPr>
                <w:rFonts w:ascii="Arial" w:hAnsi="Arial" w:cs="Arial"/>
                <w:b w:val="0"/>
                <w:sz w:val="20"/>
                <w:szCs w:val="20"/>
                <w:u w:val="none"/>
                <w:lang w:val="uk-UA"/>
              </w:rPr>
            </w:r>
            <w:r w:rsidRPr="000B0164">
              <w:rPr>
                <w:rFonts w:ascii="Arial" w:hAnsi="Arial" w:cs="Arial"/>
                <w:b w:val="0"/>
                <w:sz w:val="20"/>
                <w:szCs w:val="20"/>
                <w:u w:val="none"/>
                <w:lang w:val="uk-UA"/>
              </w:rPr>
              <w:fldChar w:fldCharType="separate"/>
            </w:r>
            <w:r w:rsidR="002104DC">
              <w:rPr>
                <w:rFonts w:ascii="Arial" w:hAnsi="Arial" w:cs="Arial"/>
                <w:b w:val="0"/>
                <w:sz w:val="20"/>
                <w:szCs w:val="20"/>
                <w:u w:val="none"/>
                <w:lang w:val="uk-UA"/>
              </w:rPr>
              <w:t>12.2</w:t>
            </w:r>
            <w:r w:rsidRPr="000B0164">
              <w:rPr>
                <w:rFonts w:ascii="Arial" w:hAnsi="Arial" w:cs="Arial"/>
                <w:b w:val="0"/>
                <w:sz w:val="20"/>
                <w:szCs w:val="20"/>
                <w:u w:val="none"/>
                <w:lang w:val="uk-UA"/>
              </w:rPr>
              <w:fldChar w:fldCharType="end"/>
            </w:r>
            <w:r w:rsidRPr="000B0164">
              <w:rPr>
                <w:rFonts w:ascii="Arial" w:hAnsi="Arial" w:cs="Arial"/>
                <w:b w:val="0"/>
                <w:sz w:val="20"/>
                <w:szCs w:val="20"/>
                <w:u w:val="none"/>
                <w:lang w:val="uk-UA"/>
              </w:rPr>
              <w:t xml:space="preserve">, </w:t>
            </w:r>
            <w:r w:rsidRPr="000B0164">
              <w:rPr>
                <w:rFonts w:ascii="Arial" w:hAnsi="Arial" w:cs="Arial"/>
                <w:b w:val="0"/>
                <w:sz w:val="20"/>
                <w:szCs w:val="20"/>
                <w:u w:val="none"/>
                <w:lang w:val="uk-UA"/>
              </w:rPr>
              <w:fldChar w:fldCharType="begin"/>
            </w:r>
            <w:r w:rsidRPr="000B0164">
              <w:rPr>
                <w:rFonts w:ascii="Arial" w:hAnsi="Arial" w:cs="Arial"/>
                <w:b w:val="0"/>
                <w:sz w:val="20"/>
                <w:szCs w:val="20"/>
                <w:u w:val="none"/>
                <w:lang w:val="uk-UA"/>
              </w:rPr>
              <w:instrText xml:space="preserve"> REF _Ref32923030 \r \h  \* MERGEFORMAT </w:instrText>
            </w:r>
            <w:r w:rsidRPr="000B0164">
              <w:rPr>
                <w:rFonts w:ascii="Arial" w:hAnsi="Arial" w:cs="Arial"/>
                <w:b w:val="0"/>
                <w:sz w:val="20"/>
                <w:szCs w:val="20"/>
                <w:u w:val="none"/>
                <w:lang w:val="uk-UA"/>
              </w:rPr>
            </w:r>
            <w:r w:rsidRPr="000B0164">
              <w:rPr>
                <w:rFonts w:ascii="Arial" w:hAnsi="Arial" w:cs="Arial"/>
                <w:b w:val="0"/>
                <w:sz w:val="20"/>
                <w:szCs w:val="20"/>
                <w:u w:val="none"/>
                <w:lang w:val="uk-UA"/>
              </w:rPr>
              <w:fldChar w:fldCharType="separate"/>
            </w:r>
            <w:r w:rsidR="002104DC">
              <w:rPr>
                <w:rFonts w:ascii="Arial" w:hAnsi="Arial" w:cs="Arial"/>
                <w:b w:val="0"/>
                <w:sz w:val="20"/>
                <w:szCs w:val="20"/>
                <w:u w:val="none"/>
                <w:lang w:val="uk-UA"/>
              </w:rPr>
              <w:t>12.3</w:t>
            </w:r>
            <w:r w:rsidRPr="000B0164">
              <w:rPr>
                <w:rFonts w:ascii="Arial" w:hAnsi="Arial" w:cs="Arial"/>
                <w:b w:val="0"/>
                <w:sz w:val="20"/>
                <w:szCs w:val="20"/>
                <w:u w:val="none"/>
                <w:lang w:val="uk-UA"/>
              </w:rPr>
              <w:fldChar w:fldCharType="end"/>
            </w:r>
            <w:r w:rsidRPr="000B0164">
              <w:rPr>
                <w:rFonts w:ascii="Arial" w:hAnsi="Arial" w:cs="Arial"/>
                <w:b w:val="0"/>
                <w:sz w:val="20"/>
                <w:szCs w:val="20"/>
                <w:u w:val="none"/>
                <w:lang w:val="uk-UA"/>
              </w:rPr>
              <w:t xml:space="preserve">, </w:t>
            </w:r>
            <w:r w:rsidRPr="000B0164">
              <w:rPr>
                <w:rFonts w:ascii="Arial" w:hAnsi="Arial" w:cs="Arial"/>
                <w:b w:val="0"/>
                <w:sz w:val="20"/>
                <w:szCs w:val="20"/>
                <w:u w:val="none"/>
                <w:lang w:val="uk-UA"/>
              </w:rPr>
              <w:fldChar w:fldCharType="begin"/>
            </w:r>
            <w:r w:rsidRPr="000B0164">
              <w:rPr>
                <w:rFonts w:ascii="Arial" w:hAnsi="Arial" w:cs="Arial"/>
                <w:b w:val="0"/>
                <w:sz w:val="20"/>
                <w:szCs w:val="20"/>
                <w:u w:val="none"/>
                <w:lang w:val="uk-UA"/>
              </w:rPr>
              <w:instrText xml:space="preserve"> REF _Ref32923313 \r \h  \* MERGEFORMAT </w:instrText>
            </w:r>
            <w:r w:rsidRPr="000B0164">
              <w:rPr>
                <w:rFonts w:ascii="Arial" w:hAnsi="Arial" w:cs="Arial"/>
                <w:b w:val="0"/>
                <w:sz w:val="20"/>
                <w:szCs w:val="20"/>
                <w:u w:val="none"/>
                <w:lang w:val="uk-UA"/>
              </w:rPr>
            </w:r>
            <w:r w:rsidRPr="000B0164">
              <w:rPr>
                <w:rFonts w:ascii="Arial" w:hAnsi="Arial" w:cs="Arial"/>
                <w:b w:val="0"/>
                <w:sz w:val="20"/>
                <w:szCs w:val="20"/>
                <w:u w:val="none"/>
                <w:lang w:val="uk-UA"/>
              </w:rPr>
              <w:fldChar w:fldCharType="separate"/>
            </w:r>
            <w:r w:rsidR="002104DC">
              <w:rPr>
                <w:rFonts w:ascii="Arial" w:hAnsi="Arial" w:cs="Arial"/>
                <w:b w:val="0"/>
                <w:sz w:val="20"/>
                <w:szCs w:val="20"/>
                <w:u w:val="none"/>
                <w:lang w:val="uk-UA"/>
              </w:rPr>
              <w:t>12.4</w:t>
            </w:r>
            <w:r w:rsidRPr="000B0164">
              <w:rPr>
                <w:rFonts w:ascii="Arial" w:hAnsi="Arial" w:cs="Arial"/>
                <w:b w:val="0"/>
                <w:sz w:val="20"/>
                <w:szCs w:val="20"/>
                <w:u w:val="none"/>
                <w:lang w:val="uk-UA"/>
              </w:rPr>
              <w:fldChar w:fldCharType="end"/>
            </w:r>
            <w:r w:rsidRPr="000B0164">
              <w:rPr>
                <w:rFonts w:ascii="Arial" w:hAnsi="Arial" w:cs="Arial"/>
                <w:b w:val="0"/>
                <w:sz w:val="20"/>
                <w:szCs w:val="20"/>
                <w:u w:val="none"/>
                <w:lang w:val="uk-UA"/>
              </w:rPr>
              <w:t xml:space="preserve">, </w:t>
            </w:r>
            <w:r w:rsidRPr="000B0164">
              <w:rPr>
                <w:rFonts w:ascii="Arial" w:hAnsi="Arial" w:cs="Arial"/>
                <w:b w:val="0"/>
                <w:sz w:val="20"/>
                <w:szCs w:val="20"/>
                <w:u w:val="none"/>
              </w:rPr>
              <w:t>12.5</w:t>
            </w:r>
            <w:r w:rsidRPr="000B0164">
              <w:rPr>
                <w:rFonts w:ascii="Arial" w:hAnsi="Arial" w:cs="Arial"/>
                <w:b w:val="0"/>
                <w:sz w:val="20"/>
                <w:szCs w:val="20"/>
                <w:u w:val="none"/>
                <w:lang w:val="uk-UA"/>
              </w:rPr>
              <w:t xml:space="preserve"> та </w:t>
            </w:r>
            <w:r w:rsidRPr="000B0164">
              <w:rPr>
                <w:rFonts w:ascii="Arial" w:hAnsi="Arial" w:cs="Arial"/>
                <w:b w:val="0"/>
                <w:sz w:val="20"/>
                <w:szCs w:val="20"/>
                <w:u w:val="none"/>
                <w:lang w:val="uk-UA"/>
              </w:rPr>
              <w:fldChar w:fldCharType="begin"/>
            </w:r>
            <w:r w:rsidRPr="000B0164">
              <w:rPr>
                <w:rFonts w:ascii="Arial" w:hAnsi="Arial" w:cs="Arial"/>
                <w:b w:val="0"/>
                <w:sz w:val="20"/>
                <w:szCs w:val="20"/>
                <w:u w:val="none"/>
                <w:lang w:val="uk-UA"/>
              </w:rPr>
              <w:instrText xml:space="preserve"> REF _Ref32923338 \r \h  \* MERGEFORMAT </w:instrText>
            </w:r>
            <w:r w:rsidRPr="000B0164">
              <w:rPr>
                <w:rFonts w:ascii="Arial" w:hAnsi="Arial" w:cs="Arial"/>
                <w:b w:val="0"/>
                <w:sz w:val="20"/>
                <w:szCs w:val="20"/>
                <w:u w:val="none"/>
                <w:lang w:val="uk-UA"/>
              </w:rPr>
            </w:r>
            <w:r w:rsidRPr="000B0164">
              <w:rPr>
                <w:rFonts w:ascii="Arial" w:hAnsi="Arial" w:cs="Arial"/>
                <w:b w:val="0"/>
                <w:sz w:val="20"/>
                <w:szCs w:val="20"/>
                <w:u w:val="none"/>
                <w:lang w:val="uk-UA"/>
              </w:rPr>
              <w:fldChar w:fldCharType="separate"/>
            </w:r>
            <w:r w:rsidR="002104DC">
              <w:rPr>
                <w:rFonts w:ascii="Arial" w:hAnsi="Arial" w:cs="Arial"/>
                <w:b w:val="0"/>
                <w:sz w:val="20"/>
                <w:szCs w:val="20"/>
                <w:u w:val="none"/>
                <w:lang w:val="uk-UA"/>
              </w:rPr>
              <w:t>12.6</w:t>
            </w:r>
            <w:r w:rsidRPr="000B0164">
              <w:rPr>
                <w:rFonts w:ascii="Arial" w:hAnsi="Arial" w:cs="Arial"/>
                <w:b w:val="0"/>
                <w:sz w:val="20"/>
                <w:szCs w:val="20"/>
                <w:u w:val="none"/>
                <w:lang w:val="uk-UA"/>
              </w:rPr>
              <w:fldChar w:fldCharType="end"/>
            </w:r>
            <w:r w:rsidRPr="000B0164">
              <w:rPr>
                <w:rFonts w:ascii="Arial" w:hAnsi="Arial" w:cs="Arial"/>
                <w:b w:val="0"/>
                <w:sz w:val="20"/>
                <w:szCs w:val="20"/>
                <w:u w:val="none"/>
                <w:lang w:val="uk-UA"/>
              </w:rPr>
              <w:t>, Підрядник повинен забезпечити перевірку всіх Пов’язаних осіб, які беруть участь у наданні Послуг або іншим чином пов’язані у зв'язку з цим Договором, і що належні перевірки регулярно та постійно проводяться на рівні, що є розумно необхідним стосовно особи, яка перебуває на такій посаді у відповідних обставинах.</w:t>
            </w:r>
          </w:p>
        </w:tc>
        <w:tc>
          <w:tcPr>
            <w:tcW w:w="4919" w:type="dxa"/>
            <w:gridSpan w:val="2"/>
            <w:shd w:val="clear" w:color="auto" w:fill="auto"/>
          </w:tcPr>
          <w:p w14:paraId="2F16BEAA" w14:textId="518BB3F2" w:rsidR="00FB38B1" w:rsidRPr="000B0164" w:rsidRDefault="00FB38B1" w:rsidP="006A1E91">
            <w:pPr>
              <w:pStyle w:val="Heading1"/>
              <w:numPr>
                <w:ilvl w:val="1"/>
                <w:numId w:val="10"/>
              </w:numPr>
              <w:spacing w:before="120" w:after="120" w:line="276" w:lineRule="auto"/>
              <w:ind w:left="0" w:firstLine="0"/>
              <w:jc w:val="both"/>
              <w:rPr>
                <w:rFonts w:ascii="Arial" w:hAnsi="Arial" w:cs="Arial"/>
                <w:b w:val="0"/>
                <w:sz w:val="20"/>
                <w:szCs w:val="20"/>
                <w:u w:val="none"/>
                <w:lang w:val="uk-UA"/>
              </w:rPr>
            </w:pPr>
            <w:proofErr w:type="spellStart"/>
            <w:r w:rsidRPr="000B0164">
              <w:rPr>
                <w:rFonts w:ascii="Arial" w:hAnsi="Arial" w:cs="Arial"/>
                <w:b w:val="0"/>
                <w:sz w:val="20"/>
                <w:szCs w:val="20"/>
                <w:u w:val="none"/>
                <w:lang w:val="uk-UA"/>
              </w:rPr>
              <w:t>Without</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limitation</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to</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clauses</w:t>
            </w:r>
            <w:proofErr w:type="spellEnd"/>
            <w:r w:rsidRPr="000B0164">
              <w:rPr>
                <w:rFonts w:ascii="Arial" w:hAnsi="Arial" w:cs="Arial"/>
                <w:b w:val="0"/>
                <w:sz w:val="20"/>
                <w:szCs w:val="20"/>
                <w:u w:val="none"/>
                <w:lang w:val="uk-UA"/>
              </w:rPr>
              <w:t xml:space="preserve"> </w:t>
            </w:r>
            <w:r w:rsidRPr="000B0164">
              <w:rPr>
                <w:rFonts w:ascii="Arial" w:hAnsi="Arial" w:cs="Arial"/>
                <w:b w:val="0"/>
                <w:sz w:val="20"/>
                <w:szCs w:val="20"/>
                <w:u w:val="none"/>
                <w:lang w:val="uk-UA"/>
              </w:rPr>
              <w:fldChar w:fldCharType="begin"/>
            </w:r>
            <w:r w:rsidRPr="000B0164">
              <w:rPr>
                <w:rFonts w:ascii="Arial" w:hAnsi="Arial" w:cs="Arial"/>
                <w:b w:val="0"/>
                <w:sz w:val="20"/>
                <w:szCs w:val="20"/>
                <w:u w:val="none"/>
                <w:lang w:val="uk-UA"/>
              </w:rPr>
              <w:instrText xml:space="preserve"> REF _Ref32923410 \r \h  \* MERGEFORMAT </w:instrText>
            </w:r>
            <w:r w:rsidRPr="000B0164">
              <w:rPr>
                <w:rFonts w:ascii="Arial" w:hAnsi="Arial" w:cs="Arial"/>
                <w:b w:val="0"/>
                <w:sz w:val="20"/>
                <w:szCs w:val="20"/>
                <w:u w:val="none"/>
                <w:lang w:val="uk-UA"/>
              </w:rPr>
            </w:r>
            <w:r w:rsidRPr="000B0164">
              <w:rPr>
                <w:rFonts w:ascii="Arial" w:hAnsi="Arial" w:cs="Arial"/>
                <w:b w:val="0"/>
                <w:sz w:val="20"/>
                <w:szCs w:val="20"/>
                <w:u w:val="none"/>
                <w:lang w:val="uk-UA"/>
              </w:rPr>
              <w:fldChar w:fldCharType="separate"/>
            </w:r>
            <w:r w:rsidR="002104DC">
              <w:rPr>
                <w:rFonts w:ascii="Arial" w:hAnsi="Arial" w:cs="Arial"/>
                <w:b w:val="0"/>
                <w:sz w:val="20"/>
                <w:szCs w:val="20"/>
                <w:u w:val="none"/>
                <w:lang w:val="uk-UA"/>
              </w:rPr>
              <w:t>12.1</w:t>
            </w:r>
            <w:r w:rsidRPr="000B0164">
              <w:rPr>
                <w:rFonts w:ascii="Arial" w:hAnsi="Arial" w:cs="Arial"/>
                <w:b w:val="0"/>
                <w:sz w:val="20"/>
                <w:szCs w:val="20"/>
                <w:u w:val="none"/>
                <w:lang w:val="uk-UA"/>
              </w:rPr>
              <w:fldChar w:fldCharType="end"/>
            </w:r>
            <w:r w:rsidRPr="000B0164">
              <w:rPr>
                <w:rFonts w:ascii="Arial" w:hAnsi="Arial" w:cs="Arial"/>
                <w:b w:val="0"/>
                <w:sz w:val="20"/>
                <w:szCs w:val="20"/>
                <w:u w:val="none"/>
                <w:lang w:val="uk-UA"/>
              </w:rPr>
              <w:t xml:space="preserve">, </w:t>
            </w:r>
            <w:r w:rsidRPr="000B0164">
              <w:rPr>
                <w:rFonts w:ascii="Arial" w:hAnsi="Arial" w:cs="Arial"/>
                <w:b w:val="0"/>
                <w:sz w:val="20"/>
                <w:szCs w:val="20"/>
                <w:u w:val="none"/>
                <w:lang w:val="uk-UA"/>
              </w:rPr>
              <w:fldChar w:fldCharType="begin"/>
            </w:r>
            <w:r w:rsidRPr="000B0164">
              <w:rPr>
                <w:rFonts w:ascii="Arial" w:hAnsi="Arial" w:cs="Arial"/>
                <w:b w:val="0"/>
                <w:sz w:val="20"/>
                <w:szCs w:val="20"/>
                <w:u w:val="none"/>
                <w:lang w:val="uk-UA"/>
              </w:rPr>
              <w:instrText xml:space="preserve"> REF _Ref32923076 \r \h  \* MERGEFORMAT </w:instrText>
            </w:r>
            <w:r w:rsidRPr="000B0164">
              <w:rPr>
                <w:rFonts w:ascii="Arial" w:hAnsi="Arial" w:cs="Arial"/>
                <w:b w:val="0"/>
                <w:sz w:val="20"/>
                <w:szCs w:val="20"/>
                <w:u w:val="none"/>
                <w:lang w:val="uk-UA"/>
              </w:rPr>
            </w:r>
            <w:r w:rsidRPr="000B0164">
              <w:rPr>
                <w:rFonts w:ascii="Arial" w:hAnsi="Arial" w:cs="Arial"/>
                <w:b w:val="0"/>
                <w:sz w:val="20"/>
                <w:szCs w:val="20"/>
                <w:u w:val="none"/>
                <w:lang w:val="uk-UA"/>
              </w:rPr>
              <w:fldChar w:fldCharType="separate"/>
            </w:r>
            <w:r w:rsidR="002104DC">
              <w:rPr>
                <w:rFonts w:ascii="Arial" w:hAnsi="Arial" w:cs="Arial"/>
                <w:b w:val="0"/>
                <w:sz w:val="20"/>
                <w:szCs w:val="20"/>
                <w:u w:val="none"/>
                <w:lang w:val="uk-UA"/>
              </w:rPr>
              <w:t>12.2</w:t>
            </w:r>
            <w:r w:rsidRPr="000B0164">
              <w:rPr>
                <w:rFonts w:ascii="Arial" w:hAnsi="Arial" w:cs="Arial"/>
                <w:b w:val="0"/>
                <w:sz w:val="20"/>
                <w:szCs w:val="20"/>
                <w:u w:val="none"/>
                <w:lang w:val="uk-UA"/>
              </w:rPr>
              <w:fldChar w:fldCharType="end"/>
            </w:r>
            <w:r w:rsidRPr="000B0164">
              <w:rPr>
                <w:rFonts w:ascii="Arial" w:hAnsi="Arial" w:cs="Arial"/>
                <w:b w:val="0"/>
                <w:sz w:val="20"/>
                <w:szCs w:val="20"/>
                <w:u w:val="none"/>
                <w:lang w:val="uk-UA"/>
              </w:rPr>
              <w:t xml:space="preserve">, </w:t>
            </w:r>
            <w:r w:rsidRPr="000B0164">
              <w:rPr>
                <w:rFonts w:ascii="Arial" w:hAnsi="Arial" w:cs="Arial"/>
                <w:b w:val="0"/>
                <w:sz w:val="20"/>
                <w:szCs w:val="20"/>
                <w:u w:val="none"/>
                <w:lang w:val="uk-UA"/>
              </w:rPr>
              <w:fldChar w:fldCharType="begin"/>
            </w:r>
            <w:r w:rsidRPr="000B0164">
              <w:rPr>
                <w:rFonts w:ascii="Arial" w:hAnsi="Arial" w:cs="Arial"/>
                <w:b w:val="0"/>
                <w:sz w:val="20"/>
                <w:szCs w:val="20"/>
                <w:u w:val="none"/>
                <w:lang w:val="uk-UA"/>
              </w:rPr>
              <w:instrText xml:space="preserve"> REF _Ref32923042 \r \h  \* MERGEFORMAT </w:instrText>
            </w:r>
            <w:r w:rsidRPr="000B0164">
              <w:rPr>
                <w:rFonts w:ascii="Arial" w:hAnsi="Arial" w:cs="Arial"/>
                <w:b w:val="0"/>
                <w:sz w:val="20"/>
                <w:szCs w:val="20"/>
                <w:u w:val="none"/>
                <w:lang w:val="uk-UA"/>
              </w:rPr>
            </w:r>
            <w:r w:rsidRPr="000B0164">
              <w:rPr>
                <w:rFonts w:ascii="Arial" w:hAnsi="Arial" w:cs="Arial"/>
                <w:b w:val="0"/>
                <w:sz w:val="20"/>
                <w:szCs w:val="20"/>
                <w:u w:val="none"/>
                <w:lang w:val="uk-UA"/>
              </w:rPr>
              <w:fldChar w:fldCharType="separate"/>
            </w:r>
            <w:r w:rsidR="002104DC">
              <w:rPr>
                <w:rFonts w:ascii="Arial" w:hAnsi="Arial" w:cs="Arial"/>
                <w:b w:val="0"/>
                <w:sz w:val="20"/>
                <w:szCs w:val="20"/>
                <w:u w:val="none"/>
                <w:lang w:val="uk-UA"/>
              </w:rPr>
              <w:t>12.3</w:t>
            </w:r>
            <w:r w:rsidRPr="000B0164">
              <w:rPr>
                <w:rFonts w:ascii="Arial" w:hAnsi="Arial" w:cs="Arial"/>
                <w:b w:val="0"/>
                <w:sz w:val="20"/>
                <w:szCs w:val="20"/>
                <w:u w:val="none"/>
                <w:lang w:val="uk-UA"/>
              </w:rPr>
              <w:fldChar w:fldCharType="end"/>
            </w:r>
            <w:r w:rsidRPr="000B0164">
              <w:rPr>
                <w:rFonts w:ascii="Arial" w:hAnsi="Arial" w:cs="Arial"/>
                <w:b w:val="0"/>
                <w:sz w:val="20"/>
                <w:szCs w:val="20"/>
                <w:u w:val="none"/>
                <w:lang w:val="uk-UA"/>
              </w:rPr>
              <w:t xml:space="preserve">, </w:t>
            </w:r>
            <w:r w:rsidRPr="000B0164">
              <w:rPr>
                <w:rFonts w:ascii="Arial" w:hAnsi="Arial" w:cs="Arial"/>
                <w:b w:val="0"/>
                <w:sz w:val="20"/>
                <w:szCs w:val="20"/>
                <w:u w:val="none"/>
                <w:lang w:val="uk-UA"/>
              </w:rPr>
              <w:fldChar w:fldCharType="begin"/>
            </w:r>
            <w:r w:rsidRPr="000B0164">
              <w:rPr>
                <w:rFonts w:ascii="Arial" w:hAnsi="Arial" w:cs="Arial"/>
                <w:b w:val="0"/>
                <w:sz w:val="20"/>
                <w:szCs w:val="20"/>
                <w:u w:val="none"/>
                <w:lang w:val="uk-UA"/>
              </w:rPr>
              <w:instrText xml:space="preserve"> REF _Ref32923374 \r \h  \* MERGEFORMAT </w:instrText>
            </w:r>
            <w:r w:rsidRPr="000B0164">
              <w:rPr>
                <w:rFonts w:ascii="Arial" w:hAnsi="Arial" w:cs="Arial"/>
                <w:b w:val="0"/>
                <w:sz w:val="20"/>
                <w:szCs w:val="20"/>
                <w:u w:val="none"/>
                <w:lang w:val="uk-UA"/>
              </w:rPr>
            </w:r>
            <w:r w:rsidRPr="000B0164">
              <w:rPr>
                <w:rFonts w:ascii="Arial" w:hAnsi="Arial" w:cs="Arial"/>
                <w:b w:val="0"/>
                <w:sz w:val="20"/>
                <w:szCs w:val="20"/>
                <w:u w:val="none"/>
                <w:lang w:val="uk-UA"/>
              </w:rPr>
              <w:fldChar w:fldCharType="separate"/>
            </w:r>
            <w:r w:rsidR="002104DC">
              <w:rPr>
                <w:rFonts w:ascii="Arial" w:hAnsi="Arial" w:cs="Arial"/>
                <w:b w:val="0"/>
                <w:sz w:val="20"/>
                <w:szCs w:val="20"/>
                <w:u w:val="none"/>
                <w:lang w:val="uk-UA"/>
              </w:rPr>
              <w:t>12.4</w:t>
            </w:r>
            <w:r w:rsidRPr="000B0164">
              <w:rPr>
                <w:rFonts w:ascii="Arial" w:hAnsi="Arial" w:cs="Arial"/>
                <w:b w:val="0"/>
                <w:sz w:val="20"/>
                <w:szCs w:val="20"/>
                <w:u w:val="none"/>
                <w:lang w:val="uk-UA"/>
              </w:rPr>
              <w:fldChar w:fldCharType="end"/>
            </w:r>
            <w:r w:rsidRPr="000B0164">
              <w:rPr>
                <w:rFonts w:ascii="Arial" w:hAnsi="Arial" w:cs="Arial"/>
                <w:b w:val="0"/>
                <w:sz w:val="20"/>
                <w:szCs w:val="20"/>
                <w:u w:val="none"/>
                <w:lang w:val="uk-UA"/>
              </w:rPr>
              <w:t xml:space="preserve">, </w:t>
            </w:r>
            <w:r w:rsidRPr="000B0164">
              <w:rPr>
                <w:rFonts w:ascii="Arial" w:hAnsi="Arial" w:cs="Arial"/>
                <w:b w:val="0"/>
                <w:sz w:val="20"/>
                <w:szCs w:val="20"/>
                <w:u w:val="none"/>
              </w:rPr>
              <w:t>12.5</w:t>
            </w:r>
            <w:r w:rsidRPr="000B0164">
              <w:rPr>
                <w:rFonts w:ascii="Arial" w:hAnsi="Arial" w:cs="Arial"/>
                <w:b w:val="0"/>
                <w:sz w:val="20"/>
                <w:szCs w:val="20"/>
                <w:u w:val="none"/>
                <w:lang w:val="uk-UA"/>
              </w:rPr>
              <w:t xml:space="preserve">, and </w:t>
            </w:r>
            <w:r w:rsidRPr="000B0164">
              <w:rPr>
                <w:rFonts w:ascii="Arial" w:hAnsi="Arial" w:cs="Arial"/>
                <w:b w:val="0"/>
                <w:sz w:val="20"/>
                <w:szCs w:val="20"/>
                <w:u w:val="none"/>
                <w:lang w:val="uk-UA"/>
              </w:rPr>
              <w:fldChar w:fldCharType="begin"/>
            </w:r>
            <w:r w:rsidRPr="000B0164">
              <w:rPr>
                <w:rFonts w:ascii="Arial" w:hAnsi="Arial" w:cs="Arial"/>
                <w:b w:val="0"/>
                <w:sz w:val="20"/>
                <w:szCs w:val="20"/>
                <w:u w:val="none"/>
                <w:lang w:val="uk-UA"/>
              </w:rPr>
              <w:instrText xml:space="preserve"> REF _Ref32923351 \r \h  \* MERGEFORMAT </w:instrText>
            </w:r>
            <w:r w:rsidRPr="000B0164">
              <w:rPr>
                <w:rFonts w:ascii="Arial" w:hAnsi="Arial" w:cs="Arial"/>
                <w:b w:val="0"/>
                <w:sz w:val="20"/>
                <w:szCs w:val="20"/>
                <w:u w:val="none"/>
                <w:lang w:val="uk-UA"/>
              </w:rPr>
            </w:r>
            <w:r w:rsidRPr="000B0164">
              <w:rPr>
                <w:rFonts w:ascii="Arial" w:hAnsi="Arial" w:cs="Arial"/>
                <w:b w:val="0"/>
                <w:sz w:val="20"/>
                <w:szCs w:val="20"/>
                <w:u w:val="none"/>
                <w:lang w:val="uk-UA"/>
              </w:rPr>
              <w:fldChar w:fldCharType="separate"/>
            </w:r>
            <w:r w:rsidR="002104DC">
              <w:rPr>
                <w:rFonts w:ascii="Arial" w:hAnsi="Arial" w:cs="Arial"/>
                <w:b w:val="0"/>
                <w:sz w:val="20"/>
                <w:szCs w:val="20"/>
                <w:u w:val="none"/>
                <w:lang w:val="uk-UA"/>
              </w:rPr>
              <w:t>12.6</w:t>
            </w:r>
            <w:r w:rsidRPr="000B0164">
              <w:rPr>
                <w:rFonts w:ascii="Arial" w:hAnsi="Arial" w:cs="Arial"/>
                <w:b w:val="0"/>
                <w:sz w:val="20"/>
                <w:szCs w:val="20"/>
                <w:u w:val="none"/>
                <w:lang w:val="uk-UA"/>
              </w:rPr>
              <w:fldChar w:fldCharType="end"/>
            </w:r>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above</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the</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Contractor</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shall</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ensure</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that</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all</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Relevant</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Persons</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involved</w:t>
            </w:r>
            <w:proofErr w:type="spellEnd"/>
            <w:r w:rsidRPr="000B0164">
              <w:rPr>
                <w:rFonts w:ascii="Arial" w:hAnsi="Arial" w:cs="Arial"/>
                <w:b w:val="0"/>
                <w:sz w:val="20"/>
                <w:szCs w:val="20"/>
                <w:u w:val="none"/>
                <w:lang w:val="uk-UA"/>
              </w:rPr>
              <w:t xml:space="preserve"> in </w:t>
            </w:r>
            <w:proofErr w:type="spellStart"/>
            <w:r w:rsidRPr="000B0164">
              <w:rPr>
                <w:rFonts w:ascii="Arial" w:hAnsi="Arial" w:cs="Arial"/>
                <w:b w:val="0"/>
                <w:sz w:val="20"/>
                <w:szCs w:val="20"/>
                <w:u w:val="none"/>
                <w:lang w:val="uk-UA"/>
              </w:rPr>
              <w:t>providing</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the</w:t>
            </w:r>
            <w:proofErr w:type="spellEnd"/>
            <w:r w:rsidRPr="000B0164">
              <w:rPr>
                <w:rFonts w:ascii="Arial" w:hAnsi="Arial" w:cs="Arial"/>
                <w:b w:val="0"/>
                <w:sz w:val="20"/>
                <w:szCs w:val="20"/>
                <w:u w:val="none"/>
                <w:lang w:val="uk-UA"/>
              </w:rPr>
              <w:t xml:space="preserve"> Services </w:t>
            </w:r>
            <w:proofErr w:type="spellStart"/>
            <w:r w:rsidRPr="000B0164">
              <w:rPr>
                <w:rFonts w:ascii="Arial" w:hAnsi="Arial" w:cs="Arial"/>
                <w:b w:val="0"/>
                <w:sz w:val="20"/>
                <w:szCs w:val="20"/>
                <w:u w:val="none"/>
                <w:lang w:val="uk-UA"/>
              </w:rPr>
              <w:t>or</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otherwise</w:t>
            </w:r>
            <w:proofErr w:type="spellEnd"/>
            <w:r w:rsidRPr="000B0164">
              <w:rPr>
                <w:rFonts w:ascii="Arial" w:hAnsi="Arial" w:cs="Arial"/>
                <w:b w:val="0"/>
                <w:sz w:val="20"/>
                <w:szCs w:val="20"/>
                <w:u w:val="none"/>
                <w:lang w:val="uk-UA"/>
              </w:rPr>
              <w:t xml:space="preserve"> in </w:t>
            </w:r>
            <w:proofErr w:type="spellStart"/>
            <w:r w:rsidRPr="000B0164">
              <w:rPr>
                <w:rFonts w:ascii="Arial" w:hAnsi="Arial" w:cs="Arial"/>
                <w:b w:val="0"/>
                <w:sz w:val="20"/>
                <w:szCs w:val="20"/>
                <w:u w:val="none"/>
                <w:lang w:val="uk-UA"/>
              </w:rPr>
              <w:t>connection</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with</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this</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Agreement</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have</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been</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vetted</w:t>
            </w:r>
            <w:proofErr w:type="spellEnd"/>
            <w:r w:rsidRPr="000B0164">
              <w:rPr>
                <w:rFonts w:ascii="Arial" w:hAnsi="Arial" w:cs="Arial"/>
                <w:b w:val="0"/>
                <w:sz w:val="20"/>
                <w:szCs w:val="20"/>
                <w:u w:val="none"/>
                <w:lang w:val="uk-UA"/>
              </w:rPr>
              <w:t xml:space="preserve"> and </w:t>
            </w:r>
            <w:proofErr w:type="spellStart"/>
            <w:r w:rsidRPr="000B0164">
              <w:rPr>
                <w:rFonts w:ascii="Arial" w:hAnsi="Arial" w:cs="Arial"/>
                <w:b w:val="0"/>
                <w:sz w:val="20"/>
                <w:szCs w:val="20"/>
                <w:u w:val="none"/>
                <w:lang w:val="uk-UA"/>
              </w:rPr>
              <w:t>that</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due</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diligence</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is</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undertaken</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on</w:t>
            </w:r>
            <w:proofErr w:type="spellEnd"/>
            <w:r w:rsidRPr="000B0164">
              <w:rPr>
                <w:rFonts w:ascii="Arial" w:hAnsi="Arial" w:cs="Arial"/>
                <w:b w:val="0"/>
                <w:sz w:val="20"/>
                <w:szCs w:val="20"/>
                <w:u w:val="none"/>
                <w:lang w:val="uk-UA"/>
              </w:rPr>
              <w:t xml:space="preserve"> a </w:t>
            </w:r>
            <w:proofErr w:type="spellStart"/>
            <w:r w:rsidRPr="000B0164">
              <w:rPr>
                <w:rFonts w:ascii="Arial" w:hAnsi="Arial" w:cs="Arial"/>
                <w:b w:val="0"/>
                <w:sz w:val="20"/>
                <w:szCs w:val="20"/>
                <w:u w:val="none"/>
                <w:lang w:val="uk-UA"/>
              </w:rPr>
              <w:t>regular</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continuing</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basis</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to</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such</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standard</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or</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level</w:t>
            </w:r>
            <w:proofErr w:type="spellEnd"/>
            <w:r w:rsidRPr="000B0164">
              <w:rPr>
                <w:rFonts w:ascii="Arial" w:hAnsi="Arial" w:cs="Arial"/>
                <w:b w:val="0"/>
                <w:sz w:val="20"/>
                <w:szCs w:val="20"/>
                <w:u w:val="none"/>
                <w:lang w:val="uk-UA"/>
              </w:rPr>
              <w:t xml:space="preserve"> of </w:t>
            </w:r>
            <w:proofErr w:type="spellStart"/>
            <w:r w:rsidRPr="000B0164">
              <w:rPr>
                <w:rFonts w:ascii="Arial" w:hAnsi="Arial" w:cs="Arial"/>
                <w:b w:val="0"/>
                <w:sz w:val="20"/>
                <w:szCs w:val="20"/>
                <w:u w:val="none"/>
                <w:lang w:val="uk-UA"/>
              </w:rPr>
              <w:t>assurance</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as</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is</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reasonably</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necessary</w:t>
            </w:r>
            <w:proofErr w:type="spellEnd"/>
            <w:r w:rsidRPr="000B0164">
              <w:rPr>
                <w:rFonts w:ascii="Arial" w:hAnsi="Arial" w:cs="Arial"/>
                <w:b w:val="0"/>
                <w:sz w:val="20"/>
                <w:szCs w:val="20"/>
                <w:u w:val="none"/>
                <w:lang w:val="uk-UA"/>
              </w:rPr>
              <w:t xml:space="preserve"> in </w:t>
            </w:r>
            <w:proofErr w:type="spellStart"/>
            <w:r w:rsidRPr="000B0164">
              <w:rPr>
                <w:rFonts w:ascii="Arial" w:hAnsi="Arial" w:cs="Arial"/>
                <w:b w:val="0"/>
                <w:sz w:val="20"/>
                <w:szCs w:val="20"/>
                <w:u w:val="none"/>
                <w:lang w:val="uk-UA"/>
              </w:rPr>
              <w:t>relation</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to</w:t>
            </w:r>
            <w:proofErr w:type="spellEnd"/>
            <w:r w:rsidRPr="000B0164">
              <w:rPr>
                <w:rFonts w:ascii="Arial" w:hAnsi="Arial" w:cs="Arial"/>
                <w:b w:val="0"/>
                <w:sz w:val="20"/>
                <w:szCs w:val="20"/>
                <w:u w:val="none"/>
                <w:lang w:val="uk-UA"/>
              </w:rPr>
              <w:t xml:space="preserve"> a </w:t>
            </w:r>
            <w:proofErr w:type="spellStart"/>
            <w:r w:rsidRPr="000B0164">
              <w:rPr>
                <w:rFonts w:ascii="Arial" w:hAnsi="Arial" w:cs="Arial"/>
                <w:b w:val="0"/>
                <w:sz w:val="20"/>
                <w:szCs w:val="20"/>
                <w:u w:val="none"/>
                <w:lang w:val="uk-UA"/>
              </w:rPr>
              <w:t>person</w:t>
            </w:r>
            <w:proofErr w:type="spellEnd"/>
            <w:r w:rsidRPr="000B0164">
              <w:rPr>
                <w:rFonts w:ascii="Arial" w:hAnsi="Arial" w:cs="Arial"/>
                <w:b w:val="0"/>
                <w:sz w:val="20"/>
                <w:szCs w:val="20"/>
                <w:u w:val="none"/>
                <w:lang w:val="uk-UA"/>
              </w:rPr>
              <w:t xml:space="preserve"> in </w:t>
            </w:r>
            <w:proofErr w:type="spellStart"/>
            <w:r w:rsidRPr="000B0164">
              <w:rPr>
                <w:rFonts w:ascii="Arial" w:hAnsi="Arial" w:cs="Arial"/>
                <w:b w:val="0"/>
                <w:sz w:val="20"/>
                <w:szCs w:val="20"/>
                <w:u w:val="none"/>
                <w:lang w:val="uk-UA"/>
              </w:rPr>
              <w:t>that</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position</w:t>
            </w:r>
            <w:proofErr w:type="spellEnd"/>
            <w:r w:rsidRPr="000B0164">
              <w:rPr>
                <w:rFonts w:ascii="Arial" w:hAnsi="Arial" w:cs="Arial"/>
                <w:b w:val="0"/>
                <w:sz w:val="20"/>
                <w:szCs w:val="20"/>
                <w:u w:val="none"/>
                <w:lang w:val="uk-UA"/>
              </w:rPr>
              <w:t xml:space="preserve"> in </w:t>
            </w:r>
            <w:proofErr w:type="spellStart"/>
            <w:r w:rsidRPr="000B0164">
              <w:rPr>
                <w:rFonts w:ascii="Arial" w:hAnsi="Arial" w:cs="Arial"/>
                <w:b w:val="0"/>
                <w:sz w:val="20"/>
                <w:szCs w:val="20"/>
                <w:u w:val="none"/>
                <w:lang w:val="uk-UA"/>
              </w:rPr>
              <w:t>the</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relevant</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circumstances</w:t>
            </w:r>
            <w:proofErr w:type="spellEnd"/>
            <w:r w:rsidRPr="000B0164">
              <w:rPr>
                <w:rFonts w:ascii="Arial" w:hAnsi="Arial" w:cs="Arial"/>
                <w:b w:val="0"/>
                <w:sz w:val="20"/>
                <w:szCs w:val="20"/>
                <w:u w:val="none"/>
                <w:lang w:val="uk-UA"/>
              </w:rPr>
              <w:t>.</w:t>
            </w:r>
          </w:p>
        </w:tc>
      </w:tr>
      <w:tr w:rsidR="00FB38B1" w:rsidRPr="000B0164" w14:paraId="08E11410" w14:textId="77777777" w:rsidTr="002D6AAE">
        <w:trPr>
          <w:gridAfter w:val="1"/>
          <w:wAfter w:w="240" w:type="dxa"/>
          <w:trHeight w:val="20"/>
        </w:trPr>
        <w:tc>
          <w:tcPr>
            <w:tcW w:w="5025" w:type="dxa"/>
            <w:gridSpan w:val="2"/>
            <w:shd w:val="clear" w:color="auto" w:fill="auto"/>
          </w:tcPr>
          <w:p w14:paraId="226D898A" w14:textId="72DF5A2D" w:rsidR="00FB38B1" w:rsidRPr="00E34B78" w:rsidRDefault="00FB38B1" w:rsidP="006A1E91">
            <w:pPr>
              <w:pStyle w:val="Heading1"/>
              <w:numPr>
                <w:ilvl w:val="1"/>
                <w:numId w:val="9"/>
              </w:numPr>
              <w:spacing w:before="120" w:after="120" w:line="276" w:lineRule="auto"/>
              <w:ind w:left="0" w:firstLine="0"/>
              <w:jc w:val="both"/>
              <w:rPr>
                <w:rFonts w:ascii="Arial" w:hAnsi="Arial" w:cs="Arial"/>
                <w:b w:val="0"/>
                <w:sz w:val="20"/>
                <w:szCs w:val="20"/>
                <w:u w:val="none"/>
                <w:lang w:val="uk-UA"/>
              </w:rPr>
            </w:pPr>
            <w:r w:rsidRPr="000B0164">
              <w:rPr>
                <w:rFonts w:ascii="Arial" w:hAnsi="Arial" w:cs="Arial"/>
                <w:b w:val="0"/>
                <w:sz w:val="20"/>
                <w:szCs w:val="20"/>
                <w:u w:val="none"/>
                <w:lang w:val="uk-UA"/>
              </w:rPr>
              <w:t>Для цілей цієї Статті 12 термін «Пов’язана особа» означає все або будь-яке з наступного: (a) Пов’язані особи; та (b) будь-яка Пов’язана особа, працевлаштована або в іншій спосіб зайнята Пов’язаною особою.</w:t>
            </w:r>
          </w:p>
        </w:tc>
        <w:tc>
          <w:tcPr>
            <w:tcW w:w="4919" w:type="dxa"/>
            <w:gridSpan w:val="2"/>
            <w:shd w:val="clear" w:color="auto" w:fill="auto"/>
          </w:tcPr>
          <w:p w14:paraId="5F422DBA" w14:textId="7936344E" w:rsidR="00FB38B1" w:rsidRPr="00B7469A" w:rsidRDefault="00FB38B1" w:rsidP="006A1E91">
            <w:pPr>
              <w:pStyle w:val="Heading1"/>
              <w:numPr>
                <w:ilvl w:val="1"/>
                <w:numId w:val="10"/>
              </w:numPr>
              <w:spacing w:before="120" w:after="120" w:line="276" w:lineRule="auto"/>
              <w:ind w:left="0" w:firstLine="0"/>
              <w:jc w:val="both"/>
              <w:rPr>
                <w:lang w:val="uk-UA"/>
              </w:rPr>
            </w:pPr>
            <w:proofErr w:type="spellStart"/>
            <w:r w:rsidRPr="000B0164">
              <w:rPr>
                <w:rFonts w:ascii="Arial" w:hAnsi="Arial" w:cs="Arial"/>
                <w:b w:val="0"/>
                <w:sz w:val="20"/>
                <w:szCs w:val="20"/>
                <w:u w:val="none"/>
                <w:lang w:val="uk-UA"/>
              </w:rPr>
              <w:t>For</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the</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purposes</w:t>
            </w:r>
            <w:proofErr w:type="spellEnd"/>
            <w:r w:rsidRPr="000B0164">
              <w:rPr>
                <w:rFonts w:ascii="Arial" w:hAnsi="Arial" w:cs="Arial"/>
                <w:b w:val="0"/>
                <w:sz w:val="20"/>
                <w:szCs w:val="20"/>
                <w:u w:val="none"/>
                <w:lang w:val="uk-UA"/>
              </w:rPr>
              <w:t xml:space="preserve"> of </w:t>
            </w:r>
            <w:proofErr w:type="spellStart"/>
            <w:r w:rsidRPr="000B0164">
              <w:rPr>
                <w:rFonts w:ascii="Arial" w:hAnsi="Arial" w:cs="Arial"/>
                <w:b w:val="0"/>
                <w:sz w:val="20"/>
                <w:szCs w:val="20"/>
                <w:u w:val="none"/>
                <w:lang w:val="uk-UA"/>
              </w:rPr>
              <w:t>this</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Article</w:t>
            </w:r>
            <w:proofErr w:type="spellEnd"/>
            <w:r w:rsidRPr="000B0164">
              <w:rPr>
                <w:rFonts w:ascii="Arial" w:hAnsi="Arial" w:cs="Arial"/>
                <w:b w:val="0"/>
                <w:sz w:val="20"/>
                <w:szCs w:val="20"/>
                <w:u w:val="none"/>
                <w:lang w:val="uk-UA"/>
              </w:rPr>
              <w:t xml:space="preserve"> 12, </w:t>
            </w:r>
            <w:proofErr w:type="spellStart"/>
            <w:r w:rsidRPr="000B0164">
              <w:rPr>
                <w:rFonts w:ascii="Arial" w:hAnsi="Arial" w:cs="Arial"/>
                <w:b w:val="0"/>
                <w:sz w:val="20"/>
                <w:szCs w:val="20"/>
                <w:u w:val="none"/>
                <w:lang w:val="uk-UA"/>
              </w:rPr>
              <w:t>the</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expression</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Relevant</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Person</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shall</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mean</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all</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or</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any</w:t>
            </w:r>
            <w:proofErr w:type="spellEnd"/>
            <w:r w:rsidRPr="000B0164">
              <w:rPr>
                <w:rFonts w:ascii="Arial" w:hAnsi="Arial" w:cs="Arial"/>
                <w:b w:val="0"/>
                <w:sz w:val="20"/>
                <w:szCs w:val="20"/>
                <w:u w:val="none"/>
                <w:lang w:val="uk-UA"/>
              </w:rPr>
              <w:t xml:space="preserve"> of </w:t>
            </w:r>
            <w:proofErr w:type="spellStart"/>
            <w:r w:rsidRPr="000B0164">
              <w:rPr>
                <w:rFonts w:ascii="Arial" w:hAnsi="Arial" w:cs="Arial"/>
                <w:b w:val="0"/>
                <w:sz w:val="20"/>
                <w:szCs w:val="20"/>
                <w:u w:val="none"/>
                <w:lang w:val="uk-UA"/>
              </w:rPr>
              <w:t>the</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following</w:t>
            </w:r>
            <w:proofErr w:type="spellEnd"/>
            <w:r w:rsidRPr="000B0164">
              <w:rPr>
                <w:rFonts w:ascii="Arial" w:hAnsi="Arial" w:cs="Arial"/>
                <w:b w:val="0"/>
                <w:sz w:val="20"/>
                <w:szCs w:val="20"/>
                <w:u w:val="none"/>
                <w:lang w:val="uk-UA"/>
              </w:rPr>
              <w:t xml:space="preserve">: (a) </w:t>
            </w:r>
            <w:proofErr w:type="spellStart"/>
            <w:r w:rsidRPr="000B0164">
              <w:rPr>
                <w:rFonts w:ascii="Arial" w:hAnsi="Arial" w:cs="Arial"/>
                <w:b w:val="0"/>
                <w:sz w:val="20"/>
                <w:szCs w:val="20"/>
                <w:u w:val="none"/>
                <w:lang w:val="uk-UA"/>
              </w:rPr>
              <w:t>Relevant</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Persons</w:t>
            </w:r>
            <w:proofErr w:type="spellEnd"/>
            <w:r w:rsidRPr="000B0164">
              <w:rPr>
                <w:rFonts w:ascii="Arial" w:hAnsi="Arial" w:cs="Arial"/>
                <w:b w:val="0"/>
                <w:sz w:val="20"/>
                <w:szCs w:val="20"/>
                <w:u w:val="none"/>
                <w:lang w:val="uk-UA"/>
              </w:rPr>
              <w:t xml:space="preserve">; and (b) </w:t>
            </w:r>
            <w:proofErr w:type="spellStart"/>
            <w:r w:rsidRPr="000B0164">
              <w:rPr>
                <w:rFonts w:ascii="Arial" w:hAnsi="Arial" w:cs="Arial"/>
                <w:b w:val="0"/>
                <w:sz w:val="20"/>
                <w:szCs w:val="20"/>
                <w:u w:val="none"/>
                <w:lang w:val="uk-UA"/>
              </w:rPr>
              <w:t>any</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Relevant</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Person</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employed</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or</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engaged</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by</w:t>
            </w:r>
            <w:proofErr w:type="spellEnd"/>
            <w:r w:rsidRPr="000B0164">
              <w:rPr>
                <w:rFonts w:ascii="Arial" w:hAnsi="Arial" w:cs="Arial"/>
                <w:b w:val="0"/>
                <w:sz w:val="20"/>
                <w:szCs w:val="20"/>
                <w:u w:val="none"/>
                <w:lang w:val="uk-UA"/>
              </w:rPr>
              <w:t xml:space="preserve"> a </w:t>
            </w:r>
            <w:proofErr w:type="spellStart"/>
            <w:r w:rsidRPr="000B0164">
              <w:rPr>
                <w:rFonts w:ascii="Arial" w:hAnsi="Arial" w:cs="Arial"/>
                <w:b w:val="0"/>
                <w:sz w:val="20"/>
                <w:szCs w:val="20"/>
                <w:u w:val="none"/>
                <w:lang w:val="uk-UA"/>
              </w:rPr>
              <w:t>Relevant</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Person</w:t>
            </w:r>
            <w:proofErr w:type="spellEnd"/>
            <w:r w:rsidRPr="000B0164">
              <w:rPr>
                <w:rFonts w:ascii="Arial" w:hAnsi="Arial" w:cs="Arial"/>
                <w:b w:val="0"/>
                <w:sz w:val="20"/>
                <w:szCs w:val="20"/>
                <w:u w:val="none"/>
                <w:lang w:val="uk-UA"/>
              </w:rPr>
              <w:t xml:space="preserve">. </w:t>
            </w:r>
          </w:p>
        </w:tc>
      </w:tr>
      <w:tr w:rsidR="00FB38B1" w:rsidRPr="000B0164" w14:paraId="3A0E841D" w14:textId="77777777" w:rsidTr="002D6AAE">
        <w:trPr>
          <w:gridAfter w:val="1"/>
          <w:wAfter w:w="240" w:type="dxa"/>
          <w:trHeight w:val="20"/>
        </w:trPr>
        <w:tc>
          <w:tcPr>
            <w:tcW w:w="5025" w:type="dxa"/>
            <w:gridSpan w:val="2"/>
            <w:shd w:val="clear" w:color="auto" w:fill="auto"/>
          </w:tcPr>
          <w:p w14:paraId="3DCB54F9" w14:textId="353B6505" w:rsidR="00FB38B1" w:rsidRPr="000B0164" w:rsidRDefault="00FB38B1" w:rsidP="006A1E91">
            <w:pPr>
              <w:pStyle w:val="Heading1"/>
              <w:numPr>
                <w:ilvl w:val="0"/>
                <w:numId w:val="9"/>
              </w:numPr>
              <w:spacing w:before="120" w:after="120" w:line="276" w:lineRule="auto"/>
              <w:ind w:left="357" w:hanging="357"/>
              <w:rPr>
                <w:rFonts w:ascii="Arial" w:hAnsi="Arial" w:cs="Arial"/>
                <w:bCs w:val="0"/>
                <w:sz w:val="20"/>
                <w:szCs w:val="20"/>
                <w:u w:val="none"/>
                <w:lang w:val="uk-UA"/>
              </w:rPr>
            </w:pPr>
            <w:bookmarkStart w:id="71" w:name="_Ref32929156"/>
            <w:r w:rsidRPr="000B0164">
              <w:rPr>
                <w:rFonts w:ascii="Arial" w:hAnsi="Arial" w:cs="Arial"/>
                <w:bCs w:val="0"/>
                <w:sz w:val="20"/>
                <w:szCs w:val="20"/>
                <w:u w:val="none"/>
                <w:lang w:val="uk-UA"/>
              </w:rPr>
              <w:t>ЗАХИСТ ДІТЕЙ ТА ВРАЗЛИВИХ ГРУП ДОРОСЛИХ</w:t>
            </w:r>
            <w:bookmarkEnd w:id="71"/>
          </w:p>
        </w:tc>
        <w:tc>
          <w:tcPr>
            <w:tcW w:w="4919" w:type="dxa"/>
            <w:gridSpan w:val="2"/>
            <w:shd w:val="clear" w:color="auto" w:fill="auto"/>
          </w:tcPr>
          <w:p w14:paraId="3C879FE9" w14:textId="77777777" w:rsidR="00FB38B1" w:rsidRPr="000B0164" w:rsidRDefault="00FB38B1" w:rsidP="006A1E91">
            <w:pPr>
              <w:pStyle w:val="Heading1"/>
              <w:numPr>
                <w:ilvl w:val="0"/>
                <w:numId w:val="10"/>
              </w:numPr>
              <w:spacing w:before="120" w:after="120" w:line="276" w:lineRule="auto"/>
              <w:ind w:left="357" w:hanging="357"/>
              <w:rPr>
                <w:rFonts w:ascii="Arial" w:hAnsi="Arial" w:cs="Arial"/>
                <w:bCs w:val="0"/>
                <w:sz w:val="20"/>
                <w:szCs w:val="20"/>
                <w:u w:val="none"/>
                <w:lang w:val="en-US"/>
              </w:rPr>
            </w:pPr>
            <w:bookmarkStart w:id="72" w:name="_Ref32929201"/>
            <w:r w:rsidRPr="000B0164">
              <w:rPr>
                <w:rFonts w:ascii="Arial" w:hAnsi="Arial" w:cs="Arial"/>
                <w:bCs w:val="0"/>
                <w:sz w:val="20"/>
                <w:szCs w:val="20"/>
                <w:u w:val="none"/>
                <w:lang w:val="en-US"/>
              </w:rPr>
              <w:t>SAFEGUARDING CHILDREN AND VULNERABLE ADULTS</w:t>
            </w:r>
            <w:bookmarkEnd w:id="72"/>
          </w:p>
        </w:tc>
      </w:tr>
      <w:tr w:rsidR="00FB38B1" w:rsidRPr="000B0164" w14:paraId="3918A7E6" w14:textId="77777777" w:rsidTr="002D6AAE">
        <w:trPr>
          <w:gridAfter w:val="1"/>
          <w:wAfter w:w="240" w:type="dxa"/>
          <w:trHeight w:val="20"/>
        </w:trPr>
        <w:tc>
          <w:tcPr>
            <w:tcW w:w="5025" w:type="dxa"/>
            <w:gridSpan w:val="2"/>
            <w:shd w:val="clear" w:color="auto" w:fill="auto"/>
          </w:tcPr>
          <w:p w14:paraId="59EF178A" w14:textId="77777777" w:rsidR="00FB38B1" w:rsidRPr="000B0164" w:rsidRDefault="00FB38B1" w:rsidP="006A1E91">
            <w:pPr>
              <w:pStyle w:val="Heading1"/>
              <w:numPr>
                <w:ilvl w:val="1"/>
                <w:numId w:val="9"/>
              </w:numPr>
              <w:spacing w:before="120" w:after="120" w:line="276" w:lineRule="auto"/>
              <w:ind w:left="0" w:firstLine="0"/>
              <w:jc w:val="both"/>
              <w:rPr>
                <w:rFonts w:ascii="Arial" w:hAnsi="Arial" w:cs="Arial"/>
                <w:sz w:val="20"/>
                <w:szCs w:val="20"/>
                <w:lang w:val="uk-UA"/>
              </w:rPr>
            </w:pPr>
            <w:r w:rsidRPr="000B0164">
              <w:rPr>
                <w:rFonts w:ascii="Arial" w:hAnsi="Arial" w:cs="Arial"/>
                <w:b w:val="0"/>
                <w:sz w:val="20"/>
                <w:szCs w:val="20"/>
                <w:u w:val="none"/>
                <w:lang w:val="uk-UA"/>
              </w:rPr>
              <w:t>Підрядник гарантує, що у зв’язку з діяльністю, пов’язаною з Проектом, він зобов’язується дотримуватися законодавства та нормативних актів, що стосуються захисту дітей, в тому числі їх захисту від насильства та захисту вразливих категорій дорослих, а також дотримання принципів Конвенції Організації Об'єднаних Націй про права дитини (UNCRC) 1989 року та з Політикою Британської Ради щодо захисту дітей, в тому числі з урахуванням змін, які можуть вноситись до неї в майбутньому.</w:t>
            </w:r>
          </w:p>
        </w:tc>
        <w:tc>
          <w:tcPr>
            <w:tcW w:w="4919" w:type="dxa"/>
            <w:gridSpan w:val="2"/>
            <w:shd w:val="clear" w:color="auto" w:fill="auto"/>
          </w:tcPr>
          <w:p w14:paraId="4466DC27" w14:textId="77777777" w:rsidR="00FB38B1" w:rsidRPr="000B0164" w:rsidRDefault="00FB38B1" w:rsidP="006A1E91">
            <w:pPr>
              <w:pStyle w:val="Heading1"/>
              <w:numPr>
                <w:ilvl w:val="1"/>
                <w:numId w:val="10"/>
              </w:numPr>
              <w:spacing w:before="120" w:after="120" w:line="276" w:lineRule="auto"/>
              <w:ind w:left="0" w:firstLine="0"/>
              <w:jc w:val="both"/>
              <w:rPr>
                <w:rFonts w:ascii="Arial" w:hAnsi="Arial" w:cs="Arial"/>
                <w:sz w:val="20"/>
                <w:szCs w:val="20"/>
                <w:lang w:val="en-US"/>
              </w:rPr>
            </w:pPr>
            <w:r w:rsidRPr="000B0164">
              <w:rPr>
                <w:rFonts w:ascii="Arial" w:hAnsi="Arial" w:cs="Arial"/>
                <w:b w:val="0"/>
                <w:sz w:val="20"/>
                <w:szCs w:val="20"/>
                <w:u w:val="none"/>
                <w:lang w:val="en-US"/>
              </w:rPr>
              <w:t>The Contractor warrants that in relation to all activities in connection with the Project, it will comply with all legislation and statutory guidance  relevant to the safeguarding and protection of children and vulnerable adults, including the protection of children from abuse, as well as by adherence to the principles of the United Nations Convention on the Rights of the Child (UNCRC) 1989, and with the British Council’s Child Protection Policy, as may be amended from time to time.</w:t>
            </w:r>
          </w:p>
        </w:tc>
      </w:tr>
      <w:tr w:rsidR="00FB38B1" w:rsidRPr="000B0164" w14:paraId="36193C68" w14:textId="77777777" w:rsidTr="002D6AAE">
        <w:trPr>
          <w:gridAfter w:val="1"/>
          <w:wAfter w:w="240" w:type="dxa"/>
          <w:trHeight w:val="20"/>
        </w:trPr>
        <w:tc>
          <w:tcPr>
            <w:tcW w:w="5025" w:type="dxa"/>
            <w:gridSpan w:val="2"/>
            <w:shd w:val="clear" w:color="auto" w:fill="auto"/>
          </w:tcPr>
          <w:p w14:paraId="01EDF355" w14:textId="77777777" w:rsidR="00FB38B1" w:rsidRPr="000B0164" w:rsidDel="005A188E" w:rsidRDefault="00FB38B1" w:rsidP="006A1E91">
            <w:pPr>
              <w:pStyle w:val="Heading1"/>
              <w:numPr>
                <w:ilvl w:val="1"/>
                <w:numId w:val="9"/>
              </w:numPr>
              <w:spacing w:before="120" w:after="120" w:line="276" w:lineRule="auto"/>
              <w:ind w:left="0" w:firstLine="0"/>
              <w:jc w:val="both"/>
              <w:rPr>
                <w:rFonts w:ascii="Arial" w:hAnsi="Arial" w:cs="Arial"/>
                <w:b w:val="0"/>
                <w:sz w:val="20"/>
                <w:szCs w:val="20"/>
                <w:u w:val="none"/>
                <w:lang w:val="uk-UA"/>
              </w:rPr>
            </w:pPr>
            <w:r w:rsidRPr="000B0164">
              <w:rPr>
                <w:rFonts w:ascii="Arial" w:hAnsi="Arial" w:cs="Arial"/>
                <w:b w:val="0"/>
                <w:sz w:val="20"/>
                <w:szCs w:val="20"/>
                <w:u w:val="none"/>
                <w:lang w:val="uk-UA"/>
              </w:rPr>
              <w:t>Підрядник гарантує, що протягом строку дії Договору, йому не заборонено, та він не має жодної підстави вважати, що будь-якій особі, яка була влаштована на роботу або найнята Підрядником у зв’язку з Проектом, заборонено виконувати умови працевлаштування або найму.</w:t>
            </w:r>
          </w:p>
        </w:tc>
        <w:tc>
          <w:tcPr>
            <w:tcW w:w="4919" w:type="dxa"/>
            <w:gridSpan w:val="2"/>
            <w:shd w:val="clear" w:color="auto" w:fill="auto"/>
          </w:tcPr>
          <w:p w14:paraId="209CB004" w14:textId="77777777" w:rsidR="00FB38B1" w:rsidRPr="000B0164" w:rsidDel="005A188E" w:rsidRDefault="00FB38B1" w:rsidP="006A1E91">
            <w:pPr>
              <w:pStyle w:val="Heading1"/>
              <w:numPr>
                <w:ilvl w:val="1"/>
                <w:numId w:val="10"/>
              </w:numPr>
              <w:spacing w:before="120" w:after="120" w:line="276" w:lineRule="auto"/>
              <w:ind w:left="0" w:firstLine="0"/>
              <w:jc w:val="both"/>
              <w:rPr>
                <w:rFonts w:ascii="Arial" w:hAnsi="Arial" w:cs="Arial"/>
                <w:b w:val="0"/>
                <w:sz w:val="20"/>
                <w:szCs w:val="20"/>
                <w:u w:val="none"/>
                <w:lang w:val="en-US"/>
              </w:rPr>
            </w:pPr>
            <w:r w:rsidRPr="000B0164">
              <w:rPr>
                <w:rFonts w:ascii="Arial" w:hAnsi="Arial" w:cs="Arial"/>
                <w:b w:val="0"/>
                <w:sz w:val="20"/>
                <w:szCs w:val="20"/>
                <w:u w:val="none"/>
                <w:lang w:val="en-US"/>
              </w:rPr>
              <w:t xml:space="preserve">The Recipient warrants that at all times during the Term, it is </w:t>
            </w:r>
            <w:proofErr w:type="gramStart"/>
            <w:r w:rsidRPr="000B0164">
              <w:rPr>
                <w:rFonts w:ascii="Arial" w:hAnsi="Arial" w:cs="Arial"/>
                <w:b w:val="0"/>
                <w:sz w:val="20"/>
                <w:szCs w:val="20"/>
                <w:u w:val="none"/>
                <w:lang w:val="en-US"/>
              </w:rPr>
              <w:t>not, and</w:t>
            </w:r>
            <w:proofErr w:type="gramEnd"/>
            <w:r w:rsidRPr="000B0164">
              <w:rPr>
                <w:rFonts w:ascii="Arial" w:hAnsi="Arial" w:cs="Arial"/>
                <w:b w:val="0"/>
                <w:sz w:val="20"/>
                <w:szCs w:val="20"/>
                <w:u w:val="none"/>
                <w:lang w:val="en-US"/>
              </w:rPr>
              <w:t xml:space="preserve"> has no reason to believe that any person who is or will be employed or engaged by the Contractor in connection with the Project </w:t>
            </w:r>
            <w:proofErr w:type="gramStart"/>
            <w:r w:rsidRPr="000B0164">
              <w:rPr>
                <w:rFonts w:ascii="Arial" w:hAnsi="Arial" w:cs="Arial"/>
                <w:b w:val="0"/>
                <w:sz w:val="20"/>
                <w:szCs w:val="20"/>
                <w:u w:val="none"/>
                <w:lang w:val="en-US"/>
              </w:rPr>
              <w:t>is,</w:t>
            </w:r>
            <w:proofErr w:type="gramEnd"/>
            <w:r w:rsidRPr="000B0164">
              <w:rPr>
                <w:rFonts w:ascii="Arial" w:hAnsi="Arial" w:cs="Arial"/>
                <w:b w:val="0"/>
                <w:sz w:val="20"/>
                <w:szCs w:val="20"/>
                <w:u w:val="none"/>
                <w:lang w:val="en-US"/>
              </w:rPr>
              <w:t xml:space="preserve"> barred from carrying out such employment or engagement.</w:t>
            </w:r>
          </w:p>
        </w:tc>
      </w:tr>
      <w:tr w:rsidR="00FB38B1" w:rsidRPr="000B0164" w14:paraId="23CA2744" w14:textId="77777777" w:rsidTr="002D6AAE">
        <w:trPr>
          <w:gridAfter w:val="1"/>
          <w:wAfter w:w="240" w:type="dxa"/>
          <w:trHeight w:val="20"/>
        </w:trPr>
        <w:tc>
          <w:tcPr>
            <w:tcW w:w="5025" w:type="dxa"/>
            <w:gridSpan w:val="2"/>
            <w:shd w:val="clear" w:color="auto" w:fill="auto"/>
          </w:tcPr>
          <w:p w14:paraId="012F400C" w14:textId="77777777" w:rsidR="00FB38B1" w:rsidRPr="000B0164" w:rsidDel="005A188E" w:rsidRDefault="00FB38B1" w:rsidP="006A1E91">
            <w:pPr>
              <w:pStyle w:val="Heading1"/>
              <w:numPr>
                <w:ilvl w:val="1"/>
                <w:numId w:val="9"/>
              </w:numPr>
              <w:spacing w:before="120" w:after="120" w:line="276" w:lineRule="auto"/>
              <w:ind w:left="0" w:firstLine="0"/>
              <w:jc w:val="both"/>
              <w:rPr>
                <w:rFonts w:ascii="Arial" w:hAnsi="Arial" w:cs="Arial"/>
                <w:b w:val="0"/>
                <w:sz w:val="20"/>
                <w:szCs w:val="20"/>
                <w:u w:val="none"/>
                <w:lang w:val="uk-UA"/>
              </w:rPr>
            </w:pPr>
            <w:r w:rsidRPr="000B0164">
              <w:rPr>
                <w:rFonts w:ascii="Arial" w:hAnsi="Arial" w:cs="Arial"/>
                <w:b w:val="0"/>
                <w:sz w:val="20"/>
                <w:szCs w:val="20"/>
                <w:u w:val="none"/>
                <w:lang w:val="uk-UA"/>
              </w:rPr>
              <w:t>Підрядник зобов’язується негайно надати Британській Раді будь-яку інформацію, яку Британська Рада обґрунтовано вимагає з метою надання Британській Раді можливості переконатись у виконанні обов’язків, передбачених статтею 1</w:t>
            </w:r>
            <w:r w:rsidRPr="000B0164">
              <w:rPr>
                <w:rFonts w:ascii="Arial" w:hAnsi="Arial" w:cs="Arial"/>
                <w:b w:val="0"/>
                <w:sz w:val="20"/>
                <w:szCs w:val="20"/>
                <w:u w:val="none"/>
              </w:rPr>
              <w:t>3</w:t>
            </w:r>
            <w:r w:rsidRPr="000B0164">
              <w:rPr>
                <w:rFonts w:ascii="Arial" w:hAnsi="Arial" w:cs="Arial"/>
                <w:b w:val="0"/>
                <w:sz w:val="20"/>
                <w:szCs w:val="20"/>
                <w:u w:val="none"/>
                <w:lang w:val="uk-UA"/>
              </w:rPr>
              <w:t>.</w:t>
            </w:r>
          </w:p>
        </w:tc>
        <w:tc>
          <w:tcPr>
            <w:tcW w:w="4919" w:type="dxa"/>
            <w:gridSpan w:val="2"/>
            <w:shd w:val="clear" w:color="auto" w:fill="auto"/>
          </w:tcPr>
          <w:p w14:paraId="0CB8ACCF" w14:textId="77777777" w:rsidR="00FB38B1" w:rsidRPr="000B0164" w:rsidRDefault="00FB38B1" w:rsidP="006A1E91">
            <w:pPr>
              <w:pStyle w:val="Heading1"/>
              <w:numPr>
                <w:ilvl w:val="1"/>
                <w:numId w:val="10"/>
              </w:numPr>
              <w:spacing w:before="120" w:after="120" w:line="276" w:lineRule="auto"/>
              <w:ind w:left="0" w:firstLine="0"/>
              <w:jc w:val="both"/>
              <w:rPr>
                <w:rFonts w:ascii="Arial" w:hAnsi="Arial" w:cs="Arial"/>
                <w:b w:val="0"/>
                <w:sz w:val="20"/>
                <w:szCs w:val="20"/>
                <w:u w:val="none"/>
                <w:lang w:val="en-US"/>
              </w:rPr>
            </w:pPr>
            <w:r w:rsidRPr="000B0164">
              <w:rPr>
                <w:rFonts w:ascii="Arial" w:hAnsi="Arial" w:cs="Arial"/>
                <w:b w:val="0"/>
                <w:sz w:val="20"/>
                <w:szCs w:val="20"/>
                <w:u w:val="none"/>
                <w:lang w:val="en-US"/>
              </w:rPr>
              <w:t>The Contractor shall immediately notify the British Council of any information that the British Council reasonably requests to enable the British Council to be satisfied that the obligations of this article ‎13 have been met.</w:t>
            </w:r>
          </w:p>
        </w:tc>
      </w:tr>
      <w:tr w:rsidR="00FB38B1" w:rsidRPr="000B0164" w14:paraId="59BAD4E6" w14:textId="77777777" w:rsidTr="002D6AAE">
        <w:trPr>
          <w:gridAfter w:val="1"/>
          <w:wAfter w:w="240" w:type="dxa"/>
          <w:trHeight w:val="20"/>
        </w:trPr>
        <w:tc>
          <w:tcPr>
            <w:tcW w:w="5025" w:type="dxa"/>
            <w:gridSpan w:val="2"/>
            <w:shd w:val="clear" w:color="auto" w:fill="auto"/>
          </w:tcPr>
          <w:p w14:paraId="1D51252C" w14:textId="07F9E17E" w:rsidR="00FB38B1" w:rsidRPr="000B0164" w:rsidRDefault="00FB38B1" w:rsidP="006A1E91">
            <w:pPr>
              <w:pStyle w:val="Heading1"/>
              <w:numPr>
                <w:ilvl w:val="0"/>
                <w:numId w:val="9"/>
              </w:numPr>
              <w:spacing w:before="120" w:after="120" w:line="276" w:lineRule="auto"/>
              <w:ind w:left="357" w:hanging="357"/>
              <w:rPr>
                <w:rFonts w:ascii="Arial" w:hAnsi="Arial" w:cs="Arial"/>
                <w:bCs w:val="0"/>
                <w:sz w:val="20"/>
                <w:szCs w:val="20"/>
                <w:u w:val="none"/>
                <w:lang w:val="uk-UA"/>
              </w:rPr>
            </w:pPr>
            <w:bookmarkStart w:id="73" w:name="торгівля_людьми"/>
            <w:bookmarkStart w:id="74" w:name="_Ref32929167"/>
            <w:r w:rsidRPr="000B0164">
              <w:rPr>
                <w:rFonts w:ascii="Arial" w:hAnsi="Arial" w:cs="Arial"/>
                <w:bCs w:val="0"/>
                <w:sz w:val="20"/>
                <w:szCs w:val="20"/>
                <w:u w:val="none"/>
                <w:lang w:val="uk-UA"/>
              </w:rPr>
              <w:t>ЗАПОБІГАННЯ РАБСТВУ ТА ТОРГІВЛІ ЛЮДЬМИ</w:t>
            </w:r>
            <w:bookmarkEnd w:id="73"/>
            <w:bookmarkEnd w:id="74"/>
          </w:p>
        </w:tc>
        <w:tc>
          <w:tcPr>
            <w:tcW w:w="4919" w:type="dxa"/>
            <w:gridSpan w:val="2"/>
            <w:shd w:val="clear" w:color="auto" w:fill="auto"/>
          </w:tcPr>
          <w:p w14:paraId="4D0BD36D" w14:textId="77777777" w:rsidR="00FB38B1" w:rsidRPr="000B0164" w:rsidRDefault="00FB38B1" w:rsidP="006A1E91">
            <w:pPr>
              <w:pStyle w:val="Heading1"/>
              <w:numPr>
                <w:ilvl w:val="0"/>
                <w:numId w:val="10"/>
              </w:numPr>
              <w:spacing w:before="120" w:after="120" w:line="276" w:lineRule="auto"/>
              <w:ind w:left="357" w:hanging="357"/>
              <w:rPr>
                <w:rFonts w:ascii="Arial" w:hAnsi="Arial" w:cs="Arial"/>
                <w:bCs w:val="0"/>
                <w:sz w:val="20"/>
                <w:szCs w:val="20"/>
                <w:u w:val="none"/>
                <w:lang w:val="en-US"/>
              </w:rPr>
            </w:pPr>
            <w:bookmarkStart w:id="75" w:name="human_trafficking"/>
            <w:r w:rsidRPr="000B0164">
              <w:rPr>
                <w:rFonts w:ascii="Arial" w:hAnsi="Arial" w:cs="Arial"/>
                <w:bCs w:val="0"/>
                <w:sz w:val="20"/>
                <w:szCs w:val="20"/>
                <w:u w:val="none"/>
                <w:lang w:val="en-US"/>
              </w:rPr>
              <w:t>ANTI-SLAVERY AND HUMAN TRAFFICKING</w:t>
            </w:r>
            <w:bookmarkEnd w:id="75"/>
          </w:p>
        </w:tc>
      </w:tr>
      <w:tr w:rsidR="00FB38B1" w:rsidRPr="000B0164" w14:paraId="7A5534AF" w14:textId="77777777" w:rsidTr="002D6AAE">
        <w:trPr>
          <w:gridAfter w:val="1"/>
          <w:wAfter w:w="240" w:type="dxa"/>
          <w:trHeight w:val="20"/>
        </w:trPr>
        <w:tc>
          <w:tcPr>
            <w:tcW w:w="5025" w:type="dxa"/>
            <w:gridSpan w:val="2"/>
            <w:shd w:val="clear" w:color="auto" w:fill="auto"/>
          </w:tcPr>
          <w:p w14:paraId="6F866B0C" w14:textId="163A2BF6" w:rsidR="00FB38B1" w:rsidRPr="000B0164" w:rsidRDefault="00FB38B1" w:rsidP="006A1E91">
            <w:pPr>
              <w:pStyle w:val="Heading1"/>
              <w:numPr>
                <w:ilvl w:val="1"/>
                <w:numId w:val="9"/>
              </w:numPr>
              <w:spacing w:before="120" w:after="120" w:line="276" w:lineRule="auto"/>
              <w:ind w:left="0" w:firstLine="0"/>
              <w:jc w:val="both"/>
              <w:rPr>
                <w:rFonts w:ascii="Arial" w:hAnsi="Arial" w:cs="Arial"/>
                <w:b w:val="0"/>
                <w:sz w:val="20"/>
                <w:szCs w:val="20"/>
                <w:u w:val="none"/>
                <w:lang w:val="uk-UA"/>
              </w:rPr>
            </w:pPr>
            <w:bookmarkStart w:id="76" w:name="_Ref32938890"/>
            <w:r w:rsidRPr="000B0164">
              <w:rPr>
                <w:rFonts w:ascii="Arial" w:hAnsi="Arial" w:cs="Arial"/>
                <w:b w:val="0"/>
                <w:sz w:val="20"/>
                <w:szCs w:val="20"/>
                <w:u w:val="none"/>
                <w:lang w:val="uk-UA"/>
              </w:rPr>
              <w:t>Підрядник повинен:</w:t>
            </w:r>
            <w:bookmarkEnd w:id="76"/>
          </w:p>
          <w:p w14:paraId="12C58FFE" w14:textId="77777777" w:rsidR="00FB38B1" w:rsidRPr="000B0164" w:rsidRDefault="00FB38B1" w:rsidP="006A1E91">
            <w:pPr>
              <w:pStyle w:val="Heading1"/>
              <w:numPr>
                <w:ilvl w:val="2"/>
                <w:numId w:val="9"/>
              </w:numPr>
              <w:spacing w:before="120" w:after="120" w:line="276" w:lineRule="auto"/>
              <w:ind w:left="0" w:firstLine="0"/>
              <w:jc w:val="both"/>
              <w:rPr>
                <w:rFonts w:ascii="Arial" w:hAnsi="Arial" w:cs="Arial"/>
                <w:b w:val="0"/>
                <w:sz w:val="20"/>
                <w:szCs w:val="20"/>
                <w:u w:val="none"/>
                <w:lang w:val="uk-UA"/>
              </w:rPr>
            </w:pPr>
            <w:r w:rsidRPr="000B0164">
              <w:rPr>
                <w:rFonts w:ascii="Arial" w:hAnsi="Arial" w:cs="Arial"/>
                <w:b w:val="0"/>
                <w:sz w:val="20"/>
                <w:szCs w:val="20"/>
                <w:u w:val="none"/>
                <w:lang w:val="uk-UA"/>
              </w:rPr>
              <w:t>впевнитися, що рабство та торгівля людьми не відбуваються в жодній частині своєї діяльності або в будь-якій частині її ланцюга поставок;</w:t>
            </w:r>
          </w:p>
        </w:tc>
        <w:tc>
          <w:tcPr>
            <w:tcW w:w="4919" w:type="dxa"/>
            <w:gridSpan w:val="2"/>
            <w:shd w:val="clear" w:color="auto" w:fill="auto"/>
          </w:tcPr>
          <w:p w14:paraId="4031B4A7" w14:textId="77777777" w:rsidR="00FB38B1" w:rsidRPr="000B0164" w:rsidRDefault="00FB38B1" w:rsidP="006A1E91">
            <w:pPr>
              <w:pStyle w:val="Heading1"/>
              <w:numPr>
                <w:ilvl w:val="1"/>
                <w:numId w:val="10"/>
              </w:numPr>
              <w:spacing w:before="120" w:after="120" w:line="276" w:lineRule="auto"/>
              <w:ind w:left="0" w:firstLine="0"/>
              <w:jc w:val="both"/>
              <w:rPr>
                <w:rFonts w:ascii="Arial" w:hAnsi="Arial" w:cs="Arial"/>
                <w:b w:val="0"/>
                <w:sz w:val="20"/>
                <w:szCs w:val="20"/>
                <w:u w:val="none"/>
                <w:lang w:val="en-US"/>
              </w:rPr>
            </w:pPr>
            <w:bookmarkStart w:id="77" w:name="_Ref32938897"/>
            <w:r w:rsidRPr="000B0164">
              <w:rPr>
                <w:rFonts w:ascii="Arial" w:hAnsi="Arial" w:cs="Arial"/>
                <w:b w:val="0"/>
                <w:sz w:val="20"/>
                <w:szCs w:val="20"/>
                <w:u w:val="none"/>
                <w:lang w:val="en-US"/>
              </w:rPr>
              <w:t>The Contractor shall:</w:t>
            </w:r>
            <w:bookmarkEnd w:id="77"/>
          </w:p>
          <w:p w14:paraId="4DEC390B" w14:textId="77777777" w:rsidR="00FB38B1" w:rsidRPr="000B0164" w:rsidRDefault="00FB38B1" w:rsidP="006A1E91">
            <w:pPr>
              <w:pStyle w:val="Heading1"/>
              <w:numPr>
                <w:ilvl w:val="2"/>
                <w:numId w:val="10"/>
              </w:numPr>
              <w:spacing w:before="120" w:after="120" w:line="276" w:lineRule="auto"/>
              <w:ind w:left="0" w:firstLine="0"/>
              <w:jc w:val="both"/>
              <w:rPr>
                <w:rFonts w:ascii="Arial" w:hAnsi="Arial" w:cs="Arial"/>
                <w:b w:val="0"/>
                <w:sz w:val="20"/>
                <w:szCs w:val="20"/>
                <w:u w:val="none"/>
                <w:lang w:val="en-US"/>
              </w:rPr>
            </w:pPr>
            <w:r w:rsidRPr="000B0164">
              <w:rPr>
                <w:rFonts w:ascii="Arial" w:hAnsi="Arial" w:cs="Arial"/>
                <w:b w:val="0"/>
                <w:sz w:val="20"/>
                <w:szCs w:val="20"/>
                <w:u w:val="none"/>
                <w:lang w:val="en-US"/>
              </w:rPr>
              <w:t>ensure that slavery and human trafficking is not taking place in any part of its business or in any part of its supply chain;</w:t>
            </w:r>
          </w:p>
        </w:tc>
      </w:tr>
      <w:tr w:rsidR="00FB38B1" w:rsidRPr="000B0164" w14:paraId="58E7D360" w14:textId="77777777" w:rsidTr="002D6AAE">
        <w:trPr>
          <w:gridAfter w:val="1"/>
          <w:wAfter w:w="240" w:type="dxa"/>
          <w:trHeight w:val="20"/>
        </w:trPr>
        <w:tc>
          <w:tcPr>
            <w:tcW w:w="5025" w:type="dxa"/>
            <w:gridSpan w:val="2"/>
            <w:shd w:val="clear" w:color="auto" w:fill="auto"/>
          </w:tcPr>
          <w:p w14:paraId="31D307AD" w14:textId="77777777" w:rsidR="00FB38B1" w:rsidRPr="000B0164" w:rsidRDefault="00FB38B1" w:rsidP="006A1E91">
            <w:pPr>
              <w:pStyle w:val="Heading1"/>
              <w:numPr>
                <w:ilvl w:val="2"/>
                <w:numId w:val="9"/>
              </w:numPr>
              <w:spacing w:before="120" w:after="120" w:line="276" w:lineRule="auto"/>
              <w:ind w:left="39" w:firstLine="0"/>
              <w:jc w:val="both"/>
              <w:rPr>
                <w:rFonts w:ascii="Arial" w:hAnsi="Arial" w:cs="Arial"/>
                <w:b w:val="0"/>
                <w:sz w:val="20"/>
                <w:szCs w:val="20"/>
                <w:u w:val="none"/>
                <w:lang w:val="uk-UA"/>
              </w:rPr>
            </w:pPr>
            <w:r w:rsidRPr="000B0164">
              <w:rPr>
                <w:rFonts w:ascii="Arial" w:hAnsi="Arial" w:cs="Arial"/>
                <w:b w:val="0"/>
                <w:sz w:val="20"/>
                <w:szCs w:val="20"/>
                <w:u w:val="none"/>
                <w:lang w:val="uk-UA"/>
              </w:rPr>
              <w:lastRenderedPageBreak/>
              <w:t>застосовувати процедури належної перевірки для власних постачальників, субпідрядників та інших учасників своїх ланцюгів поставок, щоб гарантувати відсутність рабства чи торгівлі людьми у їх ланцюгах поставок;</w:t>
            </w:r>
          </w:p>
        </w:tc>
        <w:tc>
          <w:tcPr>
            <w:tcW w:w="4919" w:type="dxa"/>
            <w:gridSpan w:val="2"/>
            <w:shd w:val="clear" w:color="auto" w:fill="auto"/>
          </w:tcPr>
          <w:p w14:paraId="07DA331F" w14:textId="77777777" w:rsidR="00FB38B1" w:rsidRPr="000B0164" w:rsidRDefault="00FB38B1" w:rsidP="006A1E91">
            <w:pPr>
              <w:pStyle w:val="Heading1"/>
              <w:numPr>
                <w:ilvl w:val="2"/>
                <w:numId w:val="10"/>
              </w:numPr>
              <w:spacing w:before="120" w:after="120" w:line="276" w:lineRule="auto"/>
              <w:ind w:left="0" w:firstLine="0"/>
              <w:jc w:val="both"/>
              <w:rPr>
                <w:rFonts w:ascii="Arial" w:hAnsi="Arial" w:cs="Arial"/>
                <w:b w:val="0"/>
                <w:sz w:val="20"/>
                <w:szCs w:val="20"/>
                <w:u w:val="none"/>
                <w:lang w:val="en-US"/>
              </w:rPr>
            </w:pPr>
            <w:r w:rsidRPr="000B0164">
              <w:rPr>
                <w:rFonts w:ascii="Arial" w:hAnsi="Arial" w:cs="Arial"/>
                <w:b w:val="0"/>
                <w:sz w:val="20"/>
                <w:szCs w:val="20"/>
                <w:u w:val="none"/>
                <w:lang w:val="en-US"/>
              </w:rPr>
              <w:t>implement due diligence procedures for its own suppliers, subcontractors and other participants in its supply chains, to ensure that there is no slavery or human trafficking in its supply chains;</w:t>
            </w:r>
          </w:p>
        </w:tc>
      </w:tr>
      <w:tr w:rsidR="00FB38B1" w:rsidRPr="000B0164" w14:paraId="5E1790D5" w14:textId="77777777" w:rsidTr="002D6AAE">
        <w:trPr>
          <w:gridAfter w:val="1"/>
          <w:wAfter w:w="240" w:type="dxa"/>
          <w:trHeight w:val="20"/>
        </w:trPr>
        <w:tc>
          <w:tcPr>
            <w:tcW w:w="5025" w:type="dxa"/>
            <w:gridSpan w:val="2"/>
            <w:shd w:val="clear" w:color="auto" w:fill="auto"/>
          </w:tcPr>
          <w:p w14:paraId="50A4DCAC" w14:textId="77777777" w:rsidR="00FB38B1" w:rsidRPr="000B0164" w:rsidRDefault="00FB38B1" w:rsidP="006A1E91">
            <w:pPr>
              <w:pStyle w:val="Heading1"/>
              <w:numPr>
                <w:ilvl w:val="2"/>
                <w:numId w:val="9"/>
              </w:numPr>
              <w:spacing w:before="120" w:after="120" w:line="276" w:lineRule="auto"/>
              <w:ind w:left="39" w:firstLine="0"/>
              <w:jc w:val="both"/>
              <w:rPr>
                <w:rFonts w:ascii="Arial" w:hAnsi="Arial" w:cs="Arial"/>
                <w:b w:val="0"/>
                <w:sz w:val="20"/>
                <w:szCs w:val="20"/>
                <w:u w:val="none"/>
                <w:lang w:val="uk-UA"/>
              </w:rPr>
            </w:pPr>
            <w:r w:rsidRPr="000B0164">
              <w:rPr>
                <w:rFonts w:ascii="Arial" w:hAnsi="Arial" w:cs="Arial"/>
                <w:b w:val="0"/>
                <w:sz w:val="20"/>
                <w:szCs w:val="20"/>
                <w:u w:val="none"/>
                <w:lang w:val="uk-UA"/>
              </w:rPr>
              <w:t>негайно реагувати на всі опитувальники належної перевірки, що час від часу може надсилати Замовник, і надавати Замовнику повні та точні відповіді на всі такі опитувальники; і</w:t>
            </w:r>
          </w:p>
        </w:tc>
        <w:tc>
          <w:tcPr>
            <w:tcW w:w="4919" w:type="dxa"/>
            <w:gridSpan w:val="2"/>
            <w:shd w:val="clear" w:color="auto" w:fill="auto"/>
          </w:tcPr>
          <w:p w14:paraId="5FB2814F" w14:textId="77777777" w:rsidR="00FB38B1" w:rsidRPr="000B0164" w:rsidRDefault="00FB38B1" w:rsidP="006A1E91">
            <w:pPr>
              <w:pStyle w:val="Heading1"/>
              <w:numPr>
                <w:ilvl w:val="2"/>
                <w:numId w:val="10"/>
              </w:numPr>
              <w:spacing w:before="120" w:after="120" w:line="276" w:lineRule="auto"/>
              <w:ind w:left="0" w:firstLine="0"/>
              <w:jc w:val="both"/>
              <w:rPr>
                <w:rFonts w:ascii="Arial" w:hAnsi="Arial" w:cs="Arial"/>
                <w:b w:val="0"/>
                <w:sz w:val="20"/>
                <w:szCs w:val="20"/>
                <w:u w:val="none"/>
                <w:lang w:val="en-US"/>
              </w:rPr>
            </w:pPr>
            <w:r w:rsidRPr="000B0164">
              <w:rPr>
                <w:rFonts w:ascii="Arial" w:hAnsi="Arial" w:cs="Arial"/>
                <w:b w:val="0"/>
                <w:sz w:val="20"/>
                <w:szCs w:val="20"/>
                <w:u w:val="none"/>
                <w:lang w:val="en-US"/>
              </w:rPr>
              <w:t>respond promptly to all slavery and human trafficking due diligence questionnaires issued to it by the Customer from time to time and ensure that its responses to all such questionnaires are complete and accurate; and</w:t>
            </w:r>
          </w:p>
        </w:tc>
      </w:tr>
      <w:tr w:rsidR="00FB38B1" w:rsidRPr="000B0164" w14:paraId="45129838" w14:textId="77777777" w:rsidTr="002D6AAE">
        <w:trPr>
          <w:gridAfter w:val="1"/>
          <w:wAfter w:w="240" w:type="dxa"/>
          <w:trHeight w:val="20"/>
        </w:trPr>
        <w:tc>
          <w:tcPr>
            <w:tcW w:w="5025" w:type="dxa"/>
            <w:gridSpan w:val="2"/>
            <w:shd w:val="clear" w:color="auto" w:fill="auto"/>
          </w:tcPr>
          <w:p w14:paraId="491C331D" w14:textId="77777777" w:rsidR="00FB38B1" w:rsidRPr="000B0164" w:rsidRDefault="00FB38B1" w:rsidP="006A1E91">
            <w:pPr>
              <w:pStyle w:val="Heading1"/>
              <w:numPr>
                <w:ilvl w:val="2"/>
                <w:numId w:val="9"/>
              </w:numPr>
              <w:spacing w:before="120" w:after="120" w:line="276" w:lineRule="auto"/>
              <w:ind w:left="39" w:firstLine="0"/>
              <w:jc w:val="both"/>
              <w:rPr>
                <w:rFonts w:ascii="Arial" w:hAnsi="Arial" w:cs="Arial"/>
                <w:b w:val="0"/>
                <w:sz w:val="20"/>
                <w:szCs w:val="20"/>
                <w:u w:val="none"/>
                <w:lang w:val="uk-UA"/>
              </w:rPr>
            </w:pPr>
            <w:r w:rsidRPr="000B0164">
              <w:rPr>
                <w:rFonts w:ascii="Arial" w:hAnsi="Arial" w:cs="Arial"/>
                <w:b w:val="0"/>
                <w:sz w:val="20"/>
                <w:szCs w:val="20"/>
                <w:u w:val="none"/>
                <w:lang w:val="uk-UA"/>
              </w:rPr>
              <w:t>негайно повідомляти Замовника про будь-яке фактичне або підозрюване рабство чи торгівлю людьми в будь-якій частині своєї діяльності або в ланцюзі поставок, що пов'язане з цим Договором.</w:t>
            </w:r>
          </w:p>
        </w:tc>
        <w:tc>
          <w:tcPr>
            <w:tcW w:w="4919" w:type="dxa"/>
            <w:gridSpan w:val="2"/>
            <w:shd w:val="clear" w:color="auto" w:fill="auto"/>
          </w:tcPr>
          <w:p w14:paraId="59E1C36A" w14:textId="77777777" w:rsidR="00FB38B1" w:rsidRPr="000B0164" w:rsidRDefault="00FB38B1" w:rsidP="006A1E91">
            <w:pPr>
              <w:pStyle w:val="Heading1"/>
              <w:numPr>
                <w:ilvl w:val="2"/>
                <w:numId w:val="10"/>
              </w:numPr>
              <w:spacing w:before="120" w:after="120" w:line="276" w:lineRule="auto"/>
              <w:ind w:left="0" w:firstLine="0"/>
              <w:jc w:val="both"/>
              <w:rPr>
                <w:rFonts w:ascii="Arial" w:hAnsi="Arial" w:cs="Arial"/>
                <w:b w:val="0"/>
                <w:sz w:val="20"/>
                <w:szCs w:val="20"/>
                <w:u w:val="none"/>
                <w:lang w:val="en-US"/>
              </w:rPr>
            </w:pPr>
            <w:r w:rsidRPr="000B0164">
              <w:rPr>
                <w:rFonts w:ascii="Arial" w:hAnsi="Arial" w:cs="Arial"/>
                <w:b w:val="0"/>
                <w:sz w:val="20"/>
                <w:szCs w:val="20"/>
                <w:u w:val="none"/>
                <w:lang w:val="en-US"/>
              </w:rPr>
              <w:t>notify the Customer as soon as it becomes aware of any actual or suspected slavery or human trafficking in any part of its business or in a supply chain which has a connection with this Agreement.</w:t>
            </w:r>
          </w:p>
        </w:tc>
      </w:tr>
      <w:tr w:rsidR="00FB38B1" w:rsidRPr="000B0164" w14:paraId="276301AC" w14:textId="77777777" w:rsidTr="002D6AAE">
        <w:trPr>
          <w:gridAfter w:val="1"/>
          <w:wAfter w:w="240" w:type="dxa"/>
          <w:trHeight w:val="20"/>
        </w:trPr>
        <w:tc>
          <w:tcPr>
            <w:tcW w:w="5025" w:type="dxa"/>
            <w:gridSpan w:val="2"/>
            <w:shd w:val="clear" w:color="auto" w:fill="auto"/>
          </w:tcPr>
          <w:p w14:paraId="75666698" w14:textId="6DC94995" w:rsidR="00FB38B1" w:rsidRPr="000B0164" w:rsidRDefault="00FB38B1" w:rsidP="006A1E91">
            <w:pPr>
              <w:pStyle w:val="Heading1"/>
              <w:numPr>
                <w:ilvl w:val="1"/>
                <w:numId w:val="9"/>
              </w:numPr>
              <w:spacing w:before="120" w:after="120" w:line="276" w:lineRule="auto"/>
              <w:ind w:left="0" w:firstLine="0"/>
              <w:jc w:val="both"/>
              <w:rPr>
                <w:rFonts w:ascii="Arial" w:hAnsi="Arial" w:cs="Arial"/>
                <w:b w:val="0"/>
                <w:sz w:val="20"/>
                <w:szCs w:val="20"/>
                <w:u w:val="none"/>
                <w:lang w:val="uk-UA"/>
              </w:rPr>
            </w:pPr>
            <w:bookmarkStart w:id="78" w:name="_Ref33707793"/>
            <w:r w:rsidRPr="000B0164">
              <w:rPr>
                <w:rFonts w:ascii="Arial" w:hAnsi="Arial" w:cs="Arial"/>
                <w:b w:val="0"/>
                <w:sz w:val="20"/>
                <w:szCs w:val="20"/>
                <w:u w:val="none"/>
                <w:lang w:val="uk-UA"/>
              </w:rPr>
              <w:t xml:space="preserve">Якщо Підрядник не виконує будь-яких своїх зобов'язань, передбачених пунктом </w:t>
            </w:r>
            <w:r w:rsidRPr="000B0164">
              <w:rPr>
                <w:rFonts w:ascii="Arial" w:hAnsi="Arial" w:cs="Arial"/>
                <w:b w:val="0"/>
                <w:sz w:val="20"/>
                <w:szCs w:val="20"/>
                <w:u w:val="none"/>
                <w:lang w:val="uk-UA"/>
              </w:rPr>
              <w:fldChar w:fldCharType="begin"/>
            </w:r>
            <w:r w:rsidRPr="000B0164">
              <w:rPr>
                <w:rFonts w:ascii="Arial" w:hAnsi="Arial" w:cs="Arial"/>
                <w:b w:val="0"/>
                <w:sz w:val="20"/>
                <w:szCs w:val="20"/>
                <w:u w:val="none"/>
                <w:lang w:val="uk-UA"/>
              </w:rPr>
              <w:instrText xml:space="preserve"> REF _Ref32938890 \r \h  \* MERGEFORMAT </w:instrText>
            </w:r>
            <w:r w:rsidRPr="000B0164">
              <w:rPr>
                <w:rFonts w:ascii="Arial" w:hAnsi="Arial" w:cs="Arial"/>
                <w:b w:val="0"/>
                <w:sz w:val="20"/>
                <w:szCs w:val="20"/>
                <w:u w:val="none"/>
                <w:lang w:val="uk-UA"/>
              </w:rPr>
            </w:r>
            <w:r w:rsidRPr="000B0164">
              <w:rPr>
                <w:rFonts w:ascii="Arial" w:hAnsi="Arial" w:cs="Arial"/>
                <w:b w:val="0"/>
                <w:sz w:val="20"/>
                <w:szCs w:val="20"/>
                <w:u w:val="none"/>
                <w:lang w:val="uk-UA"/>
              </w:rPr>
              <w:fldChar w:fldCharType="separate"/>
            </w:r>
            <w:r w:rsidR="002104DC">
              <w:rPr>
                <w:rFonts w:ascii="Arial" w:hAnsi="Arial" w:cs="Arial"/>
                <w:b w:val="0"/>
                <w:sz w:val="20"/>
                <w:szCs w:val="20"/>
                <w:u w:val="none"/>
                <w:lang w:val="uk-UA"/>
              </w:rPr>
              <w:t>14.1</w:t>
            </w:r>
            <w:r w:rsidRPr="000B0164">
              <w:rPr>
                <w:rFonts w:ascii="Arial" w:hAnsi="Arial" w:cs="Arial"/>
                <w:b w:val="0"/>
                <w:sz w:val="20"/>
                <w:szCs w:val="20"/>
                <w:u w:val="none"/>
                <w:lang w:val="uk-UA"/>
              </w:rPr>
              <w:fldChar w:fldCharType="end"/>
            </w:r>
            <w:r w:rsidRPr="000B0164">
              <w:rPr>
                <w:rFonts w:ascii="Arial" w:hAnsi="Arial" w:cs="Arial"/>
                <w:b w:val="0"/>
                <w:sz w:val="20"/>
                <w:szCs w:val="20"/>
                <w:u w:val="none"/>
                <w:lang w:val="uk-UA"/>
              </w:rPr>
              <w:t>, і не перешкоджаючи будь-яким іншим правам чи засобам правового захисту, які може мати Замовник, Замовник має право:</w:t>
            </w:r>
            <w:bookmarkEnd w:id="78"/>
          </w:p>
        </w:tc>
        <w:tc>
          <w:tcPr>
            <w:tcW w:w="4919" w:type="dxa"/>
            <w:gridSpan w:val="2"/>
            <w:shd w:val="clear" w:color="auto" w:fill="auto"/>
          </w:tcPr>
          <w:p w14:paraId="747AD5A5" w14:textId="34AFE8AA" w:rsidR="00FB38B1" w:rsidRPr="000B0164" w:rsidRDefault="00FB38B1" w:rsidP="006A1E91">
            <w:pPr>
              <w:pStyle w:val="Heading1"/>
              <w:numPr>
                <w:ilvl w:val="1"/>
                <w:numId w:val="10"/>
              </w:numPr>
              <w:spacing w:before="120" w:after="120" w:line="276" w:lineRule="auto"/>
              <w:ind w:left="0" w:firstLine="0"/>
              <w:jc w:val="both"/>
              <w:rPr>
                <w:rFonts w:ascii="Arial" w:hAnsi="Arial" w:cs="Arial"/>
                <w:b w:val="0"/>
                <w:sz w:val="20"/>
                <w:szCs w:val="20"/>
                <w:u w:val="none"/>
                <w:lang w:val="en-US"/>
              </w:rPr>
            </w:pPr>
            <w:bookmarkStart w:id="79" w:name="_Ref34727867"/>
            <w:r w:rsidRPr="000B0164">
              <w:rPr>
                <w:rFonts w:ascii="Arial" w:hAnsi="Arial" w:cs="Arial"/>
                <w:b w:val="0"/>
                <w:sz w:val="20"/>
                <w:szCs w:val="20"/>
                <w:u w:val="none"/>
                <w:lang w:val="en-US"/>
              </w:rPr>
              <w:t xml:space="preserve">If the Contractor fails to comply with any of its obligations under clause </w:t>
            </w:r>
            <w:r w:rsidRPr="000B0164">
              <w:rPr>
                <w:rFonts w:ascii="Arial" w:hAnsi="Arial" w:cs="Arial"/>
                <w:b w:val="0"/>
                <w:sz w:val="20"/>
                <w:szCs w:val="20"/>
                <w:u w:val="none"/>
                <w:lang w:val="en-US"/>
              </w:rPr>
              <w:fldChar w:fldCharType="begin"/>
            </w:r>
            <w:r w:rsidRPr="000B0164">
              <w:rPr>
                <w:rFonts w:ascii="Arial" w:hAnsi="Arial" w:cs="Arial"/>
                <w:b w:val="0"/>
                <w:sz w:val="20"/>
                <w:szCs w:val="20"/>
                <w:u w:val="none"/>
                <w:lang w:val="en-US"/>
              </w:rPr>
              <w:instrText xml:space="preserve"> REF _Ref32938897 \r \h  \* MERGEFORMAT </w:instrText>
            </w:r>
            <w:r w:rsidRPr="000B0164">
              <w:rPr>
                <w:rFonts w:ascii="Arial" w:hAnsi="Arial" w:cs="Arial"/>
                <w:b w:val="0"/>
                <w:sz w:val="20"/>
                <w:szCs w:val="20"/>
                <w:u w:val="none"/>
                <w:lang w:val="en-US"/>
              </w:rPr>
            </w:r>
            <w:r w:rsidRPr="000B0164">
              <w:rPr>
                <w:rFonts w:ascii="Arial" w:hAnsi="Arial" w:cs="Arial"/>
                <w:b w:val="0"/>
                <w:sz w:val="20"/>
                <w:szCs w:val="20"/>
                <w:u w:val="none"/>
                <w:lang w:val="en-US"/>
              </w:rPr>
              <w:fldChar w:fldCharType="separate"/>
            </w:r>
            <w:r w:rsidR="002104DC">
              <w:rPr>
                <w:rFonts w:ascii="Arial" w:hAnsi="Arial" w:cs="Arial"/>
                <w:b w:val="0"/>
                <w:sz w:val="20"/>
                <w:szCs w:val="20"/>
                <w:u w:val="none"/>
                <w:lang w:val="en-US"/>
              </w:rPr>
              <w:t>14.1</w:t>
            </w:r>
            <w:r w:rsidRPr="000B0164">
              <w:rPr>
                <w:rFonts w:ascii="Arial" w:hAnsi="Arial" w:cs="Arial"/>
                <w:b w:val="0"/>
                <w:sz w:val="20"/>
                <w:szCs w:val="20"/>
                <w:u w:val="none"/>
                <w:lang w:val="en-US"/>
              </w:rPr>
              <w:fldChar w:fldCharType="end"/>
            </w:r>
            <w:r w:rsidRPr="000B0164">
              <w:rPr>
                <w:rFonts w:ascii="Arial" w:hAnsi="Arial" w:cs="Arial"/>
                <w:b w:val="0"/>
                <w:sz w:val="20"/>
                <w:szCs w:val="20"/>
                <w:u w:val="none"/>
                <w:lang w:val="en-US"/>
              </w:rPr>
              <w:t>, without prejudice to any other rights or remedies which the Customer may have, the Customer shall be entitled to:</w:t>
            </w:r>
            <w:bookmarkEnd w:id="79"/>
          </w:p>
        </w:tc>
      </w:tr>
      <w:tr w:rsidR="00FB38B1" w:rsidRPr="000B0164" w14:paraId="30BC9046" w14:textId="77777777" w:rsidTr="002D6AAE">
        <w:trPr>
          <w:gridAfter w:val="1"/>
          <w:wAfter w:w="240" w:type="dxa"/>
          <w:trHeight w:val="20"/>
        </w:trPr>
        <w:tc>
          <w:tcPr>
            <w:tcW w:w="5025" w:type="dxa"/>
            <w:gridSpan w:val="2"/>
            <w:shd w:val="clear" w:color="auto" w:fill="auto"/>
          </w:tcPr>
          <w:p w14:paraId="1C43D829" w14:textId="77777777" w:rsidR="00FB38B1" w:rsidRPr="000B0164" w:rsidRDefault="00FB38B1" w:rsidP="006A1E91">
            <w:pPr>
              <w:pStyle w:val="Heading1"/>
              <w:numPr>
                <w:ilvl w:val="2"/>
                <w:numId w:val="9"/>
              </w:numPr>
              <w:spacing w:before="120" w:after="120" w:line="276" w:lineRule="auto"/>
              <w:ind w:left="0" w:firstLine="0"/>
              <w:jc w:val="both"/>
              <w:rPr>
                <w:rFonts w:ascii="Arial" w:hAnsi="Arial" w:cs="Arial"/>
                <w:b w:val="0"/>
                <w:sz w:val="20"/>
                <w:szCs w:val="20"/>
                <w:u w:val="none"/>
                <w:lang w:val="uk-UA"/>
              </w:rPr>
            </w:pPr>
            <w:r w:rsidRPr="000B0164">
              <w:rPr>
                <w:rFonts w:ascii="Arial" w:hAnsi="Arial" w:cs="Arial"/>
                <w:b w:val="0"/>
                <w:sz w:val="20"/>
                <w:szCs w:val="20"/>
                <w:u w:val="none"/>
                <w:lang w:val="uk-UA"/>
              </w:rPr>
              <w:t>розірвати цей Договір без відповідальності перед Підрядником негайно після надсилання повідомлення Підряднику; та / або</w:t>
            </w:r>
          </w:p>
        </w:tc>
        <w:tc>
          <w:tcPr>
            <w:tcW w:w="4919" w:type="dxa"/>
            <w:gridSpan w:val="2"/>
            <w:shd w:val="clear" w:color="auto" w:fill="auto"/>
          </w:tcPr>
          <w:p w14:paraId="71C86AF8" w14:textId="77777777" w:rsidR="00FB38B1" w:rsidRPr="000B0164" w:rsidRDefault="00FB38B1" w:rsidP="006A1E91">
            <w:pPr>
              <w:pStyle w:val="Heading1"/>
              <w:numPr>
                <w:ilvl w:val="2"/>
                <w:numId w:val="10"/>
              </w:numPr>
              <w:spacing w:before="120" w:after="120" w:line="276" w:lineRule="auto"/>
              <w:ind w:left="0" w:firstLine="0"/>
              <w:jc w:val="both"/>
              <w:rPr>
                <w:rFonts w:ascii="Arial" w:hAnsi="Arial" w:cs="Arial"/>
                <w:b w:val="0"/>
                <w:sz w:val="20"/>
                <w:szCs w:val="20"/>
                <w:u w:val="none"/>
                <w:lang w:val="en-US"/>
              </w:rPr>
            </w:pPr>
            <w:r w:rsidRPr="000B0164">
              <w:rPr>
                <w:rFonts w:ascii="Arial" w:hAnsi="Arial" w:cs="Arial"/>
                <w:b w:val="0"/>
                <w:sz w:val="20"/>
                <w:szCs w:val="20"/>
                <w:u w:val="none"/>
                <w:lang w:val="en-US"/>
              </w:rPr>
              <w:t>terminate this Agreement without liability to the Contractor immediately on giving notice to the Contractor; and/or</w:t>
            </w:r>
          </w:p>
        </w:tc>
      </w:tr>
      <w:tr w:rsidR="00FB38B1" w:rsidRPr="000B0164" w14:paraId="5FE53724" w14:textId="77777777" w:rsidTr="002D6AAE">
        <w:trPr>
          <w:gridAfter w:val="1"/>
          <w:wAfter w:w="240" w:type="dxa"/>
          <w:trHeight w:val="20"/>
        </w:trPr>
        <w:tc>
          <w:tcPr>
            <w:tcW w:w="5025" w:type="dxa"/>
            <w:gridSpan w:val="2"/>
            <w:shd w:val="clear" w:color="auto" w:fill="auto"/>
          </w:tcPr>
          <w:p w14:paraId="4CF7A1B9" w14:textId="77777777" w:rsidR="00FB38B1" w:rsidRPr="000B0164" w:rsidRDefault="00FB38B1" w:rsidP="006A1E91">
            <w:pPr>
              <w:pStyle w:val="Heading1"/>
              <w:numPr>
                <w:ilvl w:val="2"/>
                <w:numId w:val="9"/>
              </w:numPr>
              <w:spacing w:before="120" w:after="120" w:line="276" w:lineRule="auto"/>
              <w:ind w:left="0" w:firstLine="0"/>
              <w:jc w:val="both"/>
              <w:rPr>
                <w:rFonts w:ascii="Arial" w:hAnsi="Arial" w:cs="Arial"/>
                <w:b w:val="0"/>
                <w:sz w:val="20"/>
                <w:szCs w:val="20"/>
                <w:u w:val="none"/>
                <w:lang w:val="uk-UA"/>
              </w:rPr>
            </w:pPr>
            <w:r w:rsidRPr="000B0164">
              <w:rPr>
                <w:rFonts w:ascii="Arial" w:hAnsi="Arial" w:cs="Arial"/>
                <w:b w:val="0"/>
                <w:sz w:val="20"/>
                <w:szCs w:val="20"/>
                <w:u w:val="none"/>
                <w:lang w:val="uk-UA"/>
              </w:rPr>
              <w:t>зменшити, утримувати або вимагати повернення (повністю або частково) сплати за цим Договором; та / або</w:t>
            </w:r>
          </w:p>
        </w:tc>
        <w:tc>
          <w:tcPr>
            <w:tcW w:w="4919" w:type="dxa"/>
            <w:gridSpan w:val="2"/>
            <w:shd w:val="clear" w:color="auto" w:fill="auto"/>
          </w:tcPr>
          <w:p w14:paraId="53041D4F" w14:textId="77777777" w:rsidR="00FB38B1" w:rsidRPr="000B0164" w:rsidRDefault="00FB38B1" w:rsidP="006A1E91">
            <w:pPr>
              <w:pStyle w:val="Heading1"/>
              <w:numPr>
                <w:ilvl w:val="2"/>
                <w:numId w:val="10"/>
              </w:numPr>
              <w:spacing w:before="120" w:after="120" w:line="276" w:lineRule="auto"/>
              <w:ind w:left="0" w:firstLine="0"/>
              <w:jc w:val="both"/>
              <w:rPr>
                <w:rFonts w:ascii="Arial" w:hAnsi="Arial" w:cs="Arial"/>
                <w:b w:val="0"/>
                <w:sz w:val="20"/>
                <w:szCs w:val="20"/>
                <w:u w:val="none"/>
                <w:lang w:val="en-US"/>
              </w:rPr>
            </w:pPr>
            <w:r w:rsidRPr="000B0164">
              <w:rPr>
                <w:rFonts w:ascii="Arial" w:hAnsi="Arial" w:cs="Arial"/>
                <w:b w:val="0"/>
                <w:sz w:val="20"/>
                <w:szCs w:val="20"/>
                <w:u w:val="none"/>
                <w:lang w:val="en-US"/>
              </w:rPr>
              <w:t>reduce, withhold or claim a repayment (in full or in part) of the charges payable under this Agreement; and/or</w:t>
            </w:r>
          </w:p>
        </w:tc>
      </w:tr>
      <w:tr w:rsidR="00FB38B1" w:rsidRPr="000B0164" w14:paraId="45CF24E2" w14:textId="77777777" w:rsidTr="002D6AAE">
        <w:trPr>
          <w:gridAfter w:val="1"/>
          <w:wAfter w:w="240" w:type="dxa"/>
          <w:trHeight w:val="20"/>
        </w:trPr>
        <w:tc>
          <w:tcPr>
            <w:tcW w:w="5025" w:type="dxa"/>
            <w:gridSpan w:val="2"/>
            <w:shd w:val="clear" w:color="auto" w:fill="auto"/>
          </w:tcPr>
          <w:p w14:paraId="778138F1" w14:textId="77777777" w:rsidR="00FB38B1" w:rsidRPr="000B0164" w:rsidRDefault="00FB38B1" w:rsidP="006A1E91">
            <w:pPr>
              <w:pStyle w:val="Heading1"/>
              <w:numPr>
                <w:ilvl w:val="2"/>
                <w:numId w:val="9"/>
              </w:numPr>
              <w:spacing w:before="120" w:after="120" w:line="276" w:lineRule="auto"/>
              <w:ind w:left="0" w:firstLine="0"/>
              <w:jc w:val="both"/>
              <w:rPr>
                <w:rFonts w:ascii="Arial" w:hAnsi="Arial" w:cs="Arial"/>
                <w:b w:val="0"/>
                <w:sz w:val="20"/>
                <w:szCs w:val="20"/>
                <w:u w:val="none"/>
                <w:lang w:val="uk-UA"/>
              </w:rPr>
            </w:pPr>
            <w:r w:rsidRPr="000B0164">
              <w:rPr>
                <w:rFonts w:ascii="Arial" w:hAnsi="Arial" w:cs="Arial"/>
                <w:b w:val="0"/>
                <w:sz w:val="20"/>
                <w:szCs w:val="20"/>
                <w:u w:val="none"/>
                <w:lang w:val="uk-UA"/>
              </w:rPr>
              <w:t>ділитися такою інформацією з третіми особами.</w:t>
            </w:r>
          </w:p>
        </w:tc>
        <w:tc>
          <w:tcPr>
            <w:tcW w:w="4919" w:type="dxa"/>
            <w:gridSpan w:val="2"/>
            <w:shd w:val="clear" w:color="auto" w:fill="auto"/>
          </w:tcPr>
          <w:p w14:paraId="33725FBA" w14:textId="77777777" w:rsidR="00FB38B1" w:rsidRPr="000B0164" w:rsidRDefault="00FB38B1" w:rsidP="006A1E91">
            <w:pPr>
              <w:pStyle w:val="Heading1"/>
              <w:numPr>
                <w:ilvl w:val="2"/>
                <w:numId w:val="10"/>
              </w:numPr>
              <w:spacing w:before="120" w:after="120" w:line="276" w:lineRule="auto"/>
              <w:ind w:left="0" w:firstLine="0"/>
              <w:jc w:val="both"/>
              <w:rPr>
                <w:rFonts w:ascii="Arial" w:hAnsi="Arial" w:cs="Arial"/>
                <w:b w:val="0"/>
                <w:sz w:val="20"/>
                <w:szCs w:val="20"/>
                <w:u w:val="none"/>
                <w:lang w:val="en-US"/>
              </w:rPr>
            </w:pPr>
            <w:r w:rsidRPr="000B0164">
              <w:rPr>
                <w:rFonts w:ascii="Arial" w:hAnsi="Arial" w:cs="Arial"/>
                <w:b w:val="0"/>
                <w:sz w:val="20"/>
                <w:szCs w:val="20"/>
                <w:u w:val="none"/>
                <w:lang w:val="en-US"/>
              </w:rPr>
              <w:t xml:space="preserve">share with third </w:t>
            </w:r>
            <w:proofErr w:type="gramStart"/>
            <w:r w:rsidRPr="000B0164">
              <w:rPr>
                <w:rFonts w:ascii="Arial" w:hAnsi="Arial" w:cs="Arial"/>
                <w:b w:val="0"/>
                <w:sz w:val="20"/>
                <w:szCs w:val="20"/>
                <w:u w:val="none"/>
                <w:lang w:val="en-US"/>
              </w:rPr>
              <w:t>parties</w:t>
            </w:r>
            <w:proofErr w:type="gramEnd"/>
            <w:r w:rsidRPr="000B0164">
              <w:rPr>
                <w:rFonts w:ascii="Arial" w:hAnsi="Arial" w:cs="Arial"/>
                <w:b w:val="0"/>
                <w:sz w:val="20"/>
                <w:szCs w:val="20"/>
                <w:u w:val="none"/>
                <w:lang w:val="en-US"/>
              </w:rPr>
              <w:t xml:space="preserve"> information about such non-compliance.</w:t>
            </w:r>
          </w:p>
        </w:tc>
      </w:tr>
      <w:tr w:rsidR="00FB38B1" w:rsidRPr="000B0164" w14:paraId="455C11FB" w14:textId="77777777" w:rsidTr="002D6AAE">
        <w:trPr>
          <w:gridAfter w:val="1"/>
          <w:wAfter w:w="240" w:type="dxa"/>
          <w:trHeight w:val="20"/>
        </w:trPr>
        <w:tc>
          <w:tcPr>
            <w:tcW w:w="5025" w:type="dxa"/>
            <w:gridSpan w:val="2"/>
            <w:shd w:val="clear" w:color="auto" w:fill="auto"/>
          </w:tcPr>
          <w:p w14:paraId="36C6C26D" w14:textId="77777777" w:rsidR="00FB38B1" w:rsidRPr="000B0164" w:rsidDel="009315D7" w:rsidRDefault="00FB38B1" w:rsidP="006A1E91">
            <w:pPr>
              <w:pStyle w:val="Heading1"/>
              <w:numPr>
                <w:ilvl w:val="0"/>
                <w:numId w:val="9"/>
              </w:numPr>
              <w:spacing w:before="120" w:after="120" w:line="276" w:lineRule="auto"/>
              <w:rPr>
                <w:rFonts w:ascii="Arial" w:hAnsi="Arial" w:cs="Arial"/>
                <w:bCs w:val="0"/>
                <w:sz w:val="20"/>
                <w:szCs w:val="20"/>
                <w:u w:val="none"/>
                <w:lang w:val="uk-UA"/>
              </w:rPr>
            </w:pPr>
            <w:r w:rsidRPr="000B0164">
              <w:rPr>
                <w:rFonts w:ascii="Arial" w:hAnsi="Arial" w:cs="Arial"/>
                <w:bCs w:val="0"/>
                <w:sz w:val="20"/>
                <w:szCs w:val="20"/>
                <w:u w:val="none"/>
                <w:lang w:val="uk-UA"/>
              </w:rPr>
              <w:t>ОХОРОНА ДОВКІЛЛЯ</w:t>
            </w:r>
          </w:p>
        </w:tc>
        <w:tc>
          <w:tcPr>
            <w:tcW w:w="4919" w:type="dxa"/>
            <w:gridSpan w:val="2"/>
            <w:shd w:val="clear" w:color="auto" w:fill="auto"/>
          </w:tcPr>
          <w:p w14:paraId="021D9EA7" w14:textId="77777777" w:rsidR="00FB38B1" w:rsidRPr="000B0164" w:rsidDel="009315D7" w:rsidRDefault="00FB38B1" w:rsidP="006A1E91">
            <w:pPr>
              <w:pStyle w:val="Heading1"/>
              <w:numPr>
                <w:ilvl w:val="0"/>
                <w:numId w:val="10"/>
              </w:numPr>
              <w:spacing w:before="120" w:after="120" w:line="276" w:lineRule="auto"/>
              <w:rPr>
                <w:rFonts w:ascii="Arial" w:hAnsi="Arial" w:cs="Arial"/>
                <w:bCs w:val="0"/>
                <w:sz w:val="20"/>
                <w:szCs w:val="20"/>
                <w:u w:val="none"/>
                <w:lang w:val="en-US"/>
              </w:rPr>
            </w:pPr>
            <w:r w:rsidRPr="000B0164">
              <w:rPr>
                <w:rFonts w:ascii="Arial" w:hAnsi="Arial" w:cs="Arial"/>
                <w:bCs w:val="0"/>
                <w:sz w:val="20"/>
                <w:szCs w:val="20"/>
                <w:u w:val="none"/>
              </w:rPr>
              <w:t>ENVIRONMENT PROTECTION</w:t>
            </w:r>
          </w:p>
        </w:tc>
      </w:tr>
      <w:tr w:rsidR="00FB38B1" w:rsidRPr="000B0164" w14:paraId="78B1065E" w14:textId="77777777" w:rsidTr="002D6AAE">
        <w:trPr>
          <w:gridAfter w:val="1"/>
          <w:wAfter w:w="240" w:type="dxa"/>
          <w:trHeight w:val="20"/>
        </w:trPr>
        <w:tc>
          <w:tcPr>
            <w:tcW w:w="5025" w:type="dxa"/>
            <w:gridSpan w:val="2"/>
            <w:shd w:val="clear" w:color="auto" w:fill="auto"/>
          </w:tcPr>
          <w:p w14:paraId="782AB58E" w14:textId="77777777" w:rsidR="00FB38B1" w:rsidRPr="000B0164" w:rsidRDefault="00FB38B1" w:rsidP="006A1E91">
            <w:pPr>
              <w:pStyle w:val="Heading1"/>
              <w:numPr>
                <w:ilvl w:val="1"/>
                <w:numId w:val="9"/>
              </w:numPr>
              <w:spacing w:before="120" w:after="120" w:line="276" w:lineRule="auto"/>
              <w:ind w:left="0" w:firstLine="0"/>
              <w:jc w:val="both"/>
              <w:rPr>
                <w:rFonts w:ascii="Arial" w:hAnsi="Arial" w:cs="Arial"/>
                <w:b w:val="0"/>
                <w:sz w:val="20"/>
                <w:szCs w:val="20"/>
                <w:u w:val="none"/>
                <w:lang w:val="uk-UA"/>
              </w:rPr>
            </w:pPr>
            <w:r w:rsidRPr="000B0164">
              <w:rPr>
                <w:rFonts w:ascii="Arial" w:hAnsi="Arial" w:cs="Arial"/>
                <w:b w:val="0"/>
                <w:sz w:val="20"/>
                <w:szCs w:val="20"/>
                <w:u w:val="none"/>
                <w:lang w:val="uk-UA"/>
              </w:rPr>
              <w:t>В усіх напрямках своєї діяльності Сторони приділяють належну увагу питанням охорони довкілля. Сторони підтримують торгові марки виробників товарів для офісу, що виробляють продукцію на екологічно-чистих підприємствах; виробляють товари з переробленої сировини; виробляють екологічно чисті безпечні після утилізації товари; беруть участь у програмах соціально відповідального використання природних ресурсів; виробляють продукцію, не шкідливу при використанні для людини і довкілля.</w:t>
            </w:r>
          </w:p>
        </w:tc>
        <w:tc>
          <w:tcPr>
            <w:tcW w:w="4919" w:type="dxa"/>
            <w:gridSpan w:val="2"/>
            <w:shd w:val="clear" w:color="auto" w:fill="auto"/>
          </w:tcPr>
          <w:p w14:paraId="19840498" w14:textId="77777777" w:rsidR="00FB38B1" w:rsidRPr="000B0164" w:rsidRDefault="00FB38B1" w:rsidP="006A1E91">
            <w:pPr>
              <w:pStyle w:val="Heading1"/>
              <w:numPr>
                <w:ilvl w:val="1"/>
                <w:numId w:val="10"/>
              </w:numPr>
              <w:spacing w:before="120" w:after="120" w:line="276" w:lineRule="auto"/>
              <w:ind w:left="-27" w:firstLine="0"/>
              <w:jc w:val="both"/>
              <w:rPr>
                <w:rFonts w:ascii="Arial" w:hAnsi="Arial" w:cs="Arial"/>
                <w:b w:val="0"/>
                <w:bCs w:val="0"/>
                <w:sz w:val="20"/>
                <w:szCs w:val="20"/>
                <w:u w:val="none"/>
              </w:rPr>
            </w:pPr>
            <w:r w:rsidRPr="000B0164">
              <w:rPr>
                <w:rFonts w:ascii="Arial" w:hAnsi="Arial" w:cs="Arial"/>
                <w:b w:val="0"/>
                <w:bCs w:val="0"/>
                <w:sz w:val="20"/>
                <w:szCs w:val="20"/>
                <w:u w:val="none"/>
              </w:rPr>
              <w:t>In all the areas of their activities the Parties shall appropriately consider the environmental aspects of their operation. The Parties will support those brands / trademarks which apply eco-friendly approach when producing office goods and products; produce goods from recycled/raw material; produce eco-friendly and recyclable materials; take active part in social programmes aimed to raise responsibility in using of natural resources; produce goods and products which are not harmful for environment and humans.</w:t>
            </w:r>
          </w:p>
        </w:tc>
      </w:tr>
      <w:tr w:rsidR="00FB38B1" w:rsidRPr="000B0164" w14:paraId="130BB4E5" w14:textId="77777777" w:rsidTr="002D6AAE">
        <w:trPr>
          <w:gridAfter w:val="1"/>
          <w:wAfter w:w="240" w:type="dxa"/>
          <w:trHeight w:val="20"/>
        </w:trPr>
        <w:tc>
          <w:tcPr>
            <w:tcW w:w="5025" w:type="dxa"/>
            <w:gridSpan w:val="2"/>
            <w:shd w:val="clear" w:color="auto" w:fill="auto"/>
          </w:tcPr>
          <w:p w14:paraId="3A4E4B78" w14:textId="77777777" w:rsidR="00FB38B1" w:rsidRPr="000B0164" w:rsidRDefault="00FB38B1" w:rsidP="006A1E91">
            <w:pPr>
              <w:pStyle w:val="Heading1"/>
              <w:numPr>
                <w:ilvl w:val="0"/>
                <w:numId w:val="9"/>
              </w:numPr>
              <w:spacing w:before="120" w:after="120" w:line="276" w:lineRule="auto"/>
              <w:jc w:val="both"/>
              <w:rPr>
                <w:rFonts w:ascii="Arial" w:hAnsi="Arial" w:cs="Arial"/>
                <w:bCs w:val="0"/>
                <w:sz w:val="20"/>
                <w:szCs w:val="20"/>
                <w:u w:val="none"/>
                <w:lang w:val="uk-UA"/>
              </w:rPr>
            </w:pPr>
            <w:r w:rsidRPr="000B0164">
              <w:rPr>
                <w:rFonts w:ascii="Arial" w:hAnsi="Arial" w:cs="Arial"/>
                <w:bCs w:val="0"/>
                <w:sz w:val="20"/>
                <w:szCs w:val="20"/>
                <w:u w:val="none"/>
                <w:lang w:val="uk-UA"/>
              </w:rPr>
              <w:t>ВПРОВАДЖЕННЯ РІВНОСТІ, РІЗНОМАНІТТЯ ТА ІНКЛЮЗИВНОСТІ</w:t>
            </w:r>
          </w:p>
        </w:tc>
        <w:tc>
          <w:tcPr>
            <w:tcW w:w="4919" w:type="dxa"/>
            <w:gridSpan w:val="2"/>
            <w:shd w:val="clear" w:color="auto" w:fill="auto"/>
          </w:tcPr>
          <w:p w14:paraId="68B2163B" w14:textId="77777777" w:rsidR="00FB38B1" w:rsidRPr="000B0164" w:rsidRDefault="00FB38B1" w:rsidP="006A1E91">
            <w:pPr>
              <w:pStyle w:val="Heading1"/>
              <w:numPr>
                <w:ilvl w:val="0"/>
                <w:numId w:val="10"/>
              </w:numPr>
              <w:spacing w:before="120" w:after="120" w:line="276" w:lineRule="auto"/>
              <w:jc w:val="both"/>
              <w:rPr>
                <w:rFonts w:ascii="Arial" w:hAnsi="Arial" w:cs="Arial"/>
                <w:sz w:val="20"/>
                <w:szCs w:val="20"/>
                <w:u w:val="none"/>
              </w:rPr>
            </w:pPr>
            <w:r w:rsidRPr="000B0164">
              <w:rPr>
                <w:rFonts w:ascii="Arial" w:hAnsi="Arial" w:cs="Arial"/>
                <w:sz w:val="20"/>
                <w:szCs w:val="20"/>
                <w:u w:val="none"/>
              </w:rPr>
              <w:t>MAINSTREAMING EQUALITY, DIVERSITY AND INCLUSION</w:t>
            </w:r>
          </w:p>
        </w:tc>
      </w:tr>
      <w:tr w:rsidR="00FB38B1" w:rsidRPr="000B0164" w14:paraId="0C63D72E" w14:textId="77777777" w:rsidTr="002D6AAE">
        <w:trPr>
          <w:gridAfter w:val="1"/>
          <w:wAfter w:w="240" w:type="dxa"/>
          <w:trHeight w:val="20"/>
        </w:trPr>
        <w:tc>
          <w:tcPr>
            <w:tcW w:w="5025" w:type="dxa"/>
            <w:gridSpan w:val="2"/>
            <w:shd w:val="clear" w:color="auto" w:fill="auto"/>
          </w:tcPr>
          <w:p w14:paraId="43277867" w14:textId="77777777" w:rsidR="00FB38B1" w:rsidRPr="000B0164" w:rsidRDefault="00FB38B1" w:rsidP="006A1E91">
            <w:pPr>
              <w:pStyle w:val="Heading1"/>
              <w:numPr>
                <w:ilvl w:val="1"/>
                <w:numId w:val="9"/>
              </w:numPr>
              <w:spacing w:before="120" w:after="120" w:line="276" w:lineRule="auto"/>
              <w:ind w:left="32" w:firstLine="0"/>
              <w:jc w:val="both"/>
              <w:rPr>
                <w:rFonts w:ascii="Arial" w:hAnsi="Arial" w:cs="Arial"/>
                <w:b w:val="0"/>
                <w:sz w:val="20"/>
                <w:szCs w:val="20"/>
                <w:u w:val="none"/>
                <w:lang w:val="uk-UA"/>
              </w:rPr>
            </w:pPr>
            <w:r w:rsidRPr="000B0164">
              <w:rPr>
                <w:rFonts w:ascii="Arial" w:hAnsi="Arial" w:cs="Arial"/>
                <w:b w:val="0"/>
                <w:sz w:val="20"/>
                <w:szCs w:val="20"/>
                <w:u w:val="none"/>
                <w:lang w:val="uk-UA"/>
              </w:rPr>
              <w:lastRenderedPageBreak/>
              <w:t>Не обмежуючи загальної дії жодного положення цього Договору, Сторони не повинні вдаватися до дискримінаційних дій та вжити всіх розумних дій щоб забезпечити, що їх працівники не вдавалися до дискримінаційних дій, утисків, погроз та переслідування стосовно інших осіб (прямо або опосередковано) на підставі:</w:t>
            </w:r>
          </w:p>
        </w:tc>
        <w:tc>
          <w:tcPr>
            <w:tcW w:w="4919" w:type="dxa"/>
            <w:gridSpan w:val="2"/>
            <w:shd w:val="clear" w:color="auto" w:fill="auto"/>
          </w:tcPr>
          <w:p w14:paraId="5C42DEA2" w14:textId="77777777" w:rsidR="00FB38B1" w:rsidRPr="000B0164" w:rsidRDefault="00FB38B1" w:rsidP="006A1E91">
            <w:pPr>
              <w:pStyle w:val="Heading1"/>
              <w:numPr>
                <w:ilvl w:val="1"/>
                <w:numId w:val="10"/>
              </w:numPr>
              <w:spacing w:before="120" w:after="120" w:line="276" w:lineRule="auto"/>
              <w:ind w:left="0" w:firstLine="0"/>
              <w:jc w:val="both"/>
              <w:rPr>
                <w:rFonts w:ascii="Arial" w:hAnsi="Arial" w:cs="Arial"/>
                <w:b w:val="0"/>
                <w:bCs w:val="0"/>
                <w:sz w:val="20"/>
                <w:szCs w:val="20"/>
                <w:u w:val="none"/>
              </w:rPr>
            </w:pPr>
            <w:r w:rsidRPr="000B0164">
              <w:rPr>
                <w:rFonts w:ascii="Arial" w:hAnsi="Arial" w:cs="Arial"/>
                <w:b w:val="0"/>
                <w:bCs w:val="0"/>
                <w:sz w:val="20"/>
                <w:szCs w:val="20"/>
                <w:u w:val="none"/>
              </w:rPr>
              <w:t>Without limiting the generality of any other provision of this Agreement, the Parties must not unlawfully discriminate and is expected to take all reasonable steps to ensure that their personnel do not unlawfully discriminate against, or harass or victimise any person (directly or indirectly) on the grounds of their:</w:t>
            </w:r>
          </w:p>
        </w:tc>
      </w:tr>
      <w:tr w:rsidR="00FB38B1" w:rsidRPr="000B0164" w14:paraId="6CD251BD" w14:textId="77777777" w:rsidTr="002D6AAE">
        <w:trPr>
          <w:gridAfter w:val="1"/>
          <w:wAfter w:w="240" w:type="dxa"/>
          <w:trHeight w:val="20"/>
        </w:trPr>
        <w:tc>
          <w:tcPr>
            <w:tcW w:w="5025" w:type="dxa"/>
            <w:gridSpan w:val="2"/>
            <w:shd w:val="clear" w:color="auto" w:fill="auto"/>
          </w:tcPr>
          <w:p w14:paraId="6D42A985" w14:textId="77777777" w:rsidR="00FB38B1" w:rsidRPr="000B0164" w:rsidRDefault="00FB38B1" w:rsidP="006A1E91">
            <w:pPr>
              <w:pStyle w:val="Heading1"/>
              <w:numPr>
                <w:ilvl w:val="2"/>
                <w:numId w:val="9"/>
              </w:numPr>
              <w:spacing w:before="120" w:after="120" w:line="276" w:lineRule="auto"/>
              <w:ind w:left="32" w:firstLine="0"/>
              <w:jc w:val="both"/>
              <w:rPr>
                <w:rFonts w:ascii="Arial" w:hAnsi="Arial" w:cs="Arial"/>
                <w:b w:val="0"/>
                <w:sz w:val="20"/>
                <w:szCs w:val="20"/>
                <w:u w:val="none"/>
                <w:lang w:val="uk-UA"/>
              </w:rPr>
            </w:pPr>
            <w:r w:rsidRPr="000B0164">
              <w:rPr>
                <w:rFonts w:ascii="Arial" w:hAnsi="Arial" w:cs="Arial"/>
                <w:b w:val="0"/>
                <w:sz w:val="20"/>
                <w:szCs w:val="20"/>
                <w:u w:val="none"/>
                <w:lang w:val="uk-UA"/>
              </w:rPr>
              <w:t>Расової приналежності (враховуючи кастову приналежність, колір шкіри, національність, етнічне та національне походження);</w:t>
            </w:r>
          </w:p>
        </w:tc>
        <w:tc>
          <w:tcPr>
            <w:tcW w:w="4919" w:type="dxa"/>
            <w:gridSpan w:val="2"/>
            <w:shd w:val="clear" w:color="auto" w:fill="auto"/>
          </w:tcPr>
          <w:p w14:paraId="316E3ACB" w14:textId="77777777" w:rsidR="00FB38B1" w:rsidRPr="000B0164" w:rsidRDefault="00FB38B1" w:rsidP="006A1E91">
            <w:pPr>
              <w:pStyle w:val="Heading1"/>
              <w:numPr>
                <w:ilvl w:val="2"/>
                <w:numId w:val="10"/>
              </w:numPr>
              <w:spacing w:before="120" w:after="120" w:line="276" w:lineRule="auto"/>
              <w:ind w:left="0" w:firstLine="0"/>
              <w:jc w:val="both"/>
              <w:rPr>
                <w:rFonts w:ascii="Arial" w:hAnsi="Arial" w:cs="Arial"/>
                <w:b w:val="0"/>
                <w:bCs w:val="0"/>
                <w:sz w:val="20"/>
                <w:szCs w:val="20"/>
                <w:u w:val="none"/>
              </w:rPr>
            </w:pPr>
            <w:r w:rsidRPr="000B0164">
              <w:rPr>
                <w:rFonts w:ascii="Arial" w:hAnsi="Arial" w:cs="Arial"/>
                <w:b w:val="0"/>
                <w:bCs w:val="0"/>
                <w:sz w:val="20"/>
                <w:szCs w:val="20"/>
                <w:u w:val="none"/>
              </w:rPr>
              <w:t>Race or racial groups (including caste, colour, nationality, ethnic or national origin);</w:t>
            </w:r>
          </w:p>
        </w:tc>
      </w:tr>
      <w:tr w:rsidR="00FB38B1" w:rsidRPr="000B0164" w14:paraId="0217B1B8" w14:textId="77777777" w:rsidTr="002D6AAE">
        <w:trPr>
          <w:gridAfter w:val="1"/>
          <w:wAfter w:w="240" w:type="dxa"/>
          <w:trHeight w:val="20"/>
        </w:trPr>
        <w:tc>
          <w:tcPr>
            <w:tcW w:w="5025" w:type="dxa"/>
            <w:gridSpan w:val="2"/>
            <w:shd w:val="clear" w:color="auto" w:fill="auto"/>
          </w:tcPr>
          <w:p w14:paraId="5B96B140" w14:textId="77777777" w:rsidR="00FB38B1" w:rsidRPr="000B0164" w:rsidRDefault="00FB38B1" w:rsidP="006A1E91">
            <w:pPr>
              <w:pStyle w:val="Heading1"/>
              <w:numPr>
                <w:ilvl w:val="2"/>
                <w:numId w:val="9"/>
              </w:numPr>
              <w:spacing w:before="120" w:after="120" w:line="276" w:lineRule="auto"/>
              <w:ind w:left="32" w:firstLine="0"/>
              <w:jc w:val="both"/>
              <w:rPr>
                <w:rFonts w:ascii="Arial" w:hAnsi="Arial" w:cs="Arial"/>
                <w:b w:val="0"/>
                <w:sz w:val="20"/>
                <w:szCs w:val="20"/>
                <w:u w:val="none"/>
                <w:lang w:val="uk-UA"/>
              </w:rPr>
            </w:pPr>
            <w:r w:rsidRPr="000B0164">
              <w:rPr>
                <w:rFonts w:ascii="Arial" w:hAnsi="Arial" w:cs="Arial"/>
                <w:b w:val="0"/>
                <w:sz w:val="20"/>
                <w:szCs w:val="20"/>
                <w:u w:val="none"/>
                <w:lang w:val="uk-UA"/>
              </w:rPr>
              <w:t>Статі (враховуючи сімейне положення, зміну статі, вагітність, наявність дітей);</w:t>
            </w:r>
          </w:p>
        </w:tc>
        <w:tc>
          <w:tcPr>
            <w:tcW w:w="4919" w:type="dxa"/>
            <w:gridSpan w:val="2"/>
            <w:shd w:val="clear" w:color="auto" w:fill="auto"/>
          </w:tcPr>
          <w:p w14:paraId="3F1ACC2D" w14:textId="77777777" w:rsidR="00FB38B1" w:rsidRPr="000B0164" w:rsidRDefault="00FB38B1" w:rsidP="006A1E91">
            <w:pPr>
              <w:pStyle w:val="Heading1"/>
              <w:numPr>
                <w:ilvl w:val="2"/>
                <w:numId w:val="10"/>
              </w:numPr>
              <w:spacing w:before="120" w:after="120" w:line="276" w:lineRule="auto"/>
              <w:ind w:left="0" w:firstLine="0"/>
              <w:jc w:val="both"/>
              <w:rPr>
                <w:rFonts w:ascii="Arial" w:hAnsi="Arial" w:cs="Arial"/>
                <w:b w:val="0"/>
                <w:bCs w:val="0"/>
                <w:sz w:val="20"/>
                <w:szCs w:val="20"/>
                <w:u w:val="none"/>
              </w:rPr>
            </w:pPr>
            <w:r w:rsidRPr="000B0164">
              <w:rPr>
                <w:rFonts w:ascii="Arial" w:hAnsi="Arial" w:cs="Arial"/>
                <w:b w:val="0"/>
                <w:bCs w:val="0"/>
                <w:sz w:val="20"/>
                <w:szCs w:val="20"/>
                <w:u w:val="none"/>
              </w:rPr>
              <w:t>Sex (including marital status, gender reassignments, pregnancy, maternity and paternity);</w:t>
            </w:r>
          </w:p>
        </w:tc>
      </w:tr>
      <w:tr w:rsidR="00FB38B1" w:rsidRPr="000B0164" w14:paraId="3C2300DA" w14:textId="77777777" w:rsidTr="002D6AAE">
        <w:trPr>
          <w:gridAfter w:val="1"/>
          <w:wAfter w:w="240" w:type="dxa"/>
          <w:trHeight w:val="20"/>
        </w:trPr>
        <w:tc>
          <w:tcPr>
            <w:tcW w:w="5025" w:type="dxa"/>
            <w:gridSpan w:val="2"/>
            <w:shd w:val="clear" w:color="auto" w:fill="auto"/>
          </w:tcPr>
          <w:p w14:paraId="62098B60" w14:textId="77777777" w:rsidR="00FB38B1" w:rsidRPr="000B0164" w:rsidRDefault="00FB38B1" w:rsidP="006A1E91">
            <w:pPr>
              <w:pStyle w:val="Heading1"/>
              <w:numPr>
                <w:ilvl w:val="2"/>
                <w:numId w:val="9"/>
              </w:numPr>
              <w:spacing w:before="120" w:after="120" w:line="276" w:lineRule="auto"/>
              <w:ind w:left="32" w:firstLine="0"/>
              <w:jc w:val="both"/>
              <w:rPr>
                <w:rFonts w:ascii="Arial" w:hAnsi="Arial" w:cs="Arial"/>
                <w:b w:val="0"/>
                <w:sz w:val="20"/>
                <w:szCs w:val="20"/>
                <w:u w:val="none"/>
                <w:lang w:val="uk-UA"/>
              </w:rPr>
            </w:pPr>
            <w:r w:rsidRPr="000B0164">
              <w:rPr>
                <w:rFonts w:ascii="Arial" w:hAnsi="Arial" w:cs="Arial"/>
                <w:b w:val="0"/>
                <w:sz w:val="20"/>
                <w:szCs w:val="20"/>
                <w:u w:val="none"/>
                <w:lang w:val="uk-UA"/>
              </w:rPr>
              <w:t>Сексуальної орієнтації;</w:t>
            </w:r>
          </w:p>
        </w:tc>
        <w:tc>
          <w:tcPr>
            <w:tcW w:w="4919" w:type="dxa"/>
            <w:gridSpan w:val="2"/>
            <w:shd w:val="clear" w:color="auto" w:fill="auto"/>
          </w:tcPr>
          <w:p w14:paraId="2334D02D" w14:textId="77777777" w:rsidR="00FB38B1" w:rsidRPr="000B0164" w:rsidRDefault="00FB38B1" w:rsidP="006A1E91">
            <w:pPr>
              <w:pStyle w:val="Heading1"/>
              <w:numPr>
                <w:ilvl w:val="2"/>
                <w:numId w:val="10"/>
              </w:numPr>
              <w:spacing w:before="120" w:after="120" w:line="276" w:lineRule="auto"/>
              <w:ind w:left="0" w:firstLine="0"/>
              <w:jc w:val="both"/>
              <w:rPr>
                <w:rFonts w:ascii="Arial" w:hAnsi="Arial" w:cs="Arial"/>
                <w:b w:val="0"/>
                <w:bCs w:val="0"/>
                <w:sz w:val="20"/>
                <w:szCs w:val="20"/>
                <w:u w:val="none"/>
              </w:rPr>
            </w:pPr>
            <w:r w:rsidRPr="000B0164">
              <w:rPr>
                <w:rFonts w:ascii="Arial" w:hAnsi="Arial" w:cs="Arial"/>
                <w:b w:val="0"/>
                <w:bCs w:val="0"/>
                <w:sz w:val="20"/>
                <w:szCs w:val="20"/>
                <w:u w:val="none"/>
              </w:rPr>
              <w:t>Sexual orientation;</w:t>
            </w:r>
          </w:p>
        </w:tc>
      </w:tr>
      <w:tr w:rsidR="00FB38B1" w:rsidRPr="000B0164" w14:paraId="16520A17" w14:textId="77777777" w:rsidTr="002D6AAE">
        <w:trPr>
          <w:gridAfter w:val="1"/>
          <w:wAfter w:w="240" w:type="dxa"/>
          <w:trHeight w:val="20"/>
        </w:trPr>
        <w:tc>
          <w:tcPr>
            <w:tcW w:w="5025" w:type="dxa"/>
            <w:gridSpan w:val="2"/>
            <w:shd w:val="clear" w:color="auto" w:fill="auto"/>
          </w:tcPr>
          <w:p w14:paraId="25E46F02" w14:textId="77777777" w:rsidR="00FB38B1" w:rsidRPr="000B0164" w:rsidRDefault="00FB38B1" w:rsidP="006A1E91">
            <w:pPr>
              <w:pStyle w:val="Heading1"/>
              <w:numPr>
                <w:ilvl w:val="2"/>
                <w:numId w:val="9"/>
              </w:numPr>
              <w:spacing w:before="120" w:after="120" w:line="276" w:lineRule="auto"/>
              <w:ind w:left="32" w:firstLine="0"/>
              <w:jc w:val="both"/>
              <w:rPr>
                <w:rFonts w:ascii="Arial" w:hAnsi="Arial" w:cs="Arial"/>
                <w:b w:val="0"/>
                <w:sz w:val="20"/>
                <w:szCs w:val="20"/>
                <w:u w:val="none"/>
                <w:lang w:val="uk-UA"/>
              </w:rPr>
            </w:pPr>
            <w:r w:rsidRPr="000B0164">
              <w:rPr>
                <w:rFonts w:ascii="Arial" w:hAnsi="Arial" w:cs="Arial"/>
                <w:b w:val="0"/>
                <w:sz w:val="20"/>
                <w:szCs w:val="20"/>
                <w:u w:val="none"/>
                <w:lang w:val="uk-UA"/>
              </w:rPr>
              <w:t>Релігії чи вірувань;</w:t>
            </w:r>
          </w:p>
        </w:tc>
        <w:tc>
          <w:tcPr>
            <w:tcW w:w="4919" w:type="dxa"/>
            <w:gridSpan w:val="2"/>
            <w:shd w:val="clear" w:color="auto" w:fill="auto"/>
          </w:tcPr>
          <w:p w14:paraId="478361F7" w14:textId="77777777" w:rsidR="00FB38B1" w:rsidRPr="000B0164" w:rsidRDefault="00FB38B1" w:rsidP="006A1E91">
            <w:pPr>
              <w:pStyle w:val="Heading1"/>
              <w:numPr>
                <w:ilvl w:val="2"/>
                <w:numId w:val="10"/>
              </w:numPr>
              <w:spacing w:before="120" w:after="120" w:line="276" w:lineRule="auto"/>
              <w:ind w:left="0" w:firstLine="0"/>
              <w:jc w:val="both"/>
              <w:rPr>
                <w:rFonts w:ascii="Arial" w:hAnsi="Arial" w:cs="Arial"/>
                <w:b w:val="0"/>
                <w:bCs w:val="0"/>
                <w:sz w:val="20"/>
                <w:szCs w:val="20"/>
                <w:u w:val="none"/>
              </w:rPr>
            </w:pPr>
            <w:r w:rsidRPr="000B0164">
              <w:rPr>
                <w:rFonts w:ascii="Arial" w:hAnsi="Arial" w:cs="Arial"/>
                <w:b w:val="0"/>
                <w:bCs w:val="0"/>
                <w:sz w:val="20"/>
                <w:szCs w:val="20"/>
                <w:u w:val="none"/>
              </w:rPr>
              <w:t>Religion or belief;</w:t>
            </w:r>
          </w:p>
        </w:tc>
      </w:tr>
      <w:tr w:rsidR="00FB38B1" w:rsidRPr="000B0164" w14:paraId="534AE3D8" w14:textId="77777777" w:rsidTr="002D6AAE">
        <w:trPr>
          <w:gridAfter w:val="1"/>
          <w:wAfter w:w="240" w:type="dxa"/>
          <w:trHeight w:val="20"/>
        </w:trPr>
        <w:tc>
          <w:tcPr>
            <w:tcW w:w="5025" w:type="dxa"/>
            <w:gridSpan w:val="2"/>
            <w:shd w:val="clear" w:color="auto" w:fill="auto"/>
          </w:tcPr>
          <w:p w14:paraId="6459C129" w14:textId="77777777" w:rsidR="00FB38B1" w:rsidRPr="000B0164" w:rsidRDefault="00FB38B1" w:rsidP="006A1E91">
            <w:pPr>
              <w:pStyle w:val="Heading1"/>
              <w:numPr>
                <w:ilvl w:val="2"/>
                <w:numId w:val="9"/>
              </w:numPr>
              <w:spacing w:before="120" w:after="120" w:line="276" w:lineRule="auto"/>
              <w:ind w:left="32" w:firstLine="0"/>
              <w:jc w:val="both"/>
              <w:rPr>
                <w:rFonts w:ascii="Arial" w:hAnsi="Arial" w:cs="Arial"/>
                <w:b w:val="0"/>
                <w:sz w:val="20"/>
                <w:szCs w:val="20"/>
                <w:u w:val="none"/>
                <w:lang w:val="uk-UA"/>
              </w:rPr>
            </w:pPr>
            <w:r w:rsidRPr="000B0164">
              <w:rPr>
                <w:rFonts w:ascii="Arial" w:hAnsi="Arial" w:cs="Arial"/>
                <w:b w:val="0"/>
                <w:sz w:val="20"/>
                <w:szCs w:val="20"/>
                <w:u w:val="none"/>
                <w:lang w:val="uk-UA"/>
              </w:rPr>
              <w:t>Віку;</w:t>
            </w:r>
          </w:p>
        </w:tc>
        <w:tc>
          <w:tcPr>
            <w:tcW w:w="4919" w:type="dxa"/>
            <w:gridSpan w:val="2"/>
            <w:shd w:val="clear" w:color="auto" w:fill="auto"/>
          </w:tcPr>
          <w:p w14:paraId="6254338F" w14:textId="77777777" w:rsidR="00FB38B1" w:rsidRPr="000B0164" w:rsidRDefault="00FB38B1" w:rsidP="006A1E91">
            <w:pPr>
              <w:pStyle w:val="Heading1"/>
              <w:numPr>
                <w:ilvl w:val="2"/>
                <w:numId w:val="10"/>
              </w:numPr>
              <w:spacing w:before="120" w:after="120" w:line="276" w:lineRule="auto"/>
              <w:ind w:left="0" w:firstLine="0"/>
              <w:jc w:val="both"/>
              <w:rPr>
                <w:rFonts w:ascii="Arial" w:hAnsi="Arial" w:cs="Arial"/>
                <w:b w:val="0"/>
                <w:bCs w:val="0"/>
                <w:sz w:val="20"/>
                <w:szCs w:val="20"/>
                <w:u w:val="none"/>
              </w:rPr>
            </w:pPr>
            <w:r w:rsidRPr="000B0164">
              <w:rPr>
                <w:rFonts w:ascii="Arial" w:hAnsi="Arial" w:cs="Arial"/>
                <w:b w:val="0"/>
                <w:bCs w:val="0"/>
                <w:sz w:val="20"/>
                <w:szCs w:val="20"/>
                <w:u w:val="none"/>
              </w:rPr>
              <w:t>Age;</w:t>
            </w:r>
          </w:p>
        </w:tc>
      </w:tr>
      <w:tr w:rsidR="00FB38B1" w:rsidRPr="000B0164" w14:paraId="6F731EAC" w14:textId="77777777" w:rsidTr="006A6DBD">
        <w:trPr>
          <w:gridAfter w:val="1"/>
          <w:wAfter w:w="240" w:type="dxa"/>
          <w:trHeight w:val="20"/>
        </w:trPr>
        <w:tc>
          <w:tcPr>
            <w:tcW w:w="5025" w:type="dxa"/>
            <w:gridSpan w:val="2"/>
            <w:shd w:val="clear" w:color="auto" w:fill="auto"/>
          </w:tcPr>
          <w:p w14:paraId="7B13A8B6" w14:textId="77777777" w:rsidR="00FB38B1" w:rsidRPr="000B0164" w:rsidRDefault="00FB38B1" w:rsidP="006A1E91">
            <w:pPr>
              <w:pStyle w:val="Heading1"/>
              <w:numPr>
                <w:ilvl w:val="2"/>
                <w:numId w:val="9"/>
              </w:numPr>
              <w:spacing w:before="120" w:after="120" w:line="276" w:lineRule="auto"/>
              <w:ind w:left="32" w:firstLine="0"/>
              <w:jc w:val="both"/>
              <w:rPr>
                <w:rFonts w:ascii="Arial" w:hAnsi="Arial" w:cs="Arial"/>
                <w:b w:val="0"/>
                <w:sz w:val="20"/>
                <w:szCs w:val="20"/>
                <w:u w:val="none"/>
                <w:lang w:val="uk-UA"/>
              </w:rPr>
            </w:pPr>
            <w:r w:rsidRPr="000B0164">
              <w:rPr>
                <w:rFonts w:ascii="Arial" w:hAnsi="Arial" w:cs="Arial"/>
                <w:b w:val="0"/>
                <w:sz w:val="20"/>
                <w:szCs w:val="20"/>
                <w:u w:val="none"/>
                <w:lang w:val="uk-UA"/>
              </w:rPr>
              <w:t>Фізичних вад.</w:t>
            </w:r>
          </w:p>
        </w:tc>
        <w:tc>
          <w:tcPr>
            <w:tcW w:w="4919" w:type="dxa"/>
            <w:gridSpan w:val="2"/>
            <w:shd w:val="clear" w:color="auto" w:fill="auto"/>
          </w:tcPr>
          <w:p w14:paraId="3C3C46C1" w14:textId="77777777" w:rsidR="00FB38B1" w:rsidRPr="000B0164" w:rsidRDefault="00FB38B1" w:rsidP="006A1E91">
            <w:pPr>
              <w:pStyle w:val="Heading1"/>
              <w:numPr>
                <w:ilvl w:val="2"/>
                <w:numId w:val="10"/>
              </w:numPr>
              <w:spacing w:before="120" w:after="120" w:line="276" w:lineRule="auto"/>
              <w:ind w:left="0" w:firstLine="0"/>
              <w:jc w:val="both"/>
              <w:rPr>
                <w:rFonts w:ascii="Arial" w:hAnsi="Arial" w:cs="Arial"/>
                <w:b w:val="0"/>
                <w:bCs w:val="0"/>
                <w:sz w:val="20"/>
                <w:szCs w:val="20"/>
                <w:u w:val="none"/>
              </w:rPr>
            </w:pPr>
            <w:r w:rsidRPr="000B0164">
              <w:rPr>
                <w:rFonts w:ascii="Arial" w:hAnsi="Arial" w:cs="Arial"/>
                <w:b w:val="0"/>
                <w:bCs w:val="0"/>
                <w:sz w:val="20"/>
                <w:szCs w:val="20"/>
                <w:u w:val="none"/>
              </w:rPr>
              <w:t>Disability.</w:t>
            </w:r>
          </w:p>
        </w:tc>
      </w:tr>
      <w:tr w:rsidR="00FB38B1" w:rsidRPr="000B0164" w14:paraId="1D7CA586" w14:textId="77777777" w:rsidTr="002D6AAE">
        <w:trPr>
          <w:gridAfter w:val="1"/>
          <w:wAfter w:w="240" w:type="dxa"/>
          <w:trHeight w:val="20"/>
        </w:trPr>
        <w:tc>
          <w:tcPr>
            <w:tcW w:w="5025" w:type="dxa"/>
            <w:gridSpan w:val="2"/>
            <w:shd w:val="clear" w:color="auto" w:fill="auto"/>
          </w:tcPr>
          <w:p w14:paraId="2E6C8E0B" w14:textId="77777777" w:rsidR="00FB38B1" w:rsidRPr="000B0164" w:rsidRDefault="00FB38B1" w:rsidP="006A1E91">
            <w:pPr>
              <w:pStyle w:val="Heading1"/>
              <w:numPr>
                <w:ilvl w:val="1"/>
                <w:numId w:val="9"/>
              </w:numPr>
              <w:spacing w:before="120" w:after="120" w:line="276" w:lineRule="auto"/>
              <w:ind w:left="0" w:firstLine="0"/>
              <w:jc w:val="both"/>
              <w:rPr>
                <w:rFonts w:ascii="Arial" w:hAnsi="Arial" w:cs="Arial"/>
                <w:b w:val="0"/>
                <w:sz w:val="20"/>
                <w:szCs w:val="20"/>
                <w:u w:val="none"/>
                <w:lang w:val="uk-UA"/>
              </w:rPr>
            </w:pPr>
            <w:r w:rsidRPr="000B0164">
              <w:rPr>
                <w:rFonts w:ascii="Arial" w:hAnsi="Arial" w:cs="Arial"/>
                <w:b w:val="0"/>
                <w:sz w:val="20"/>
                <w:szCs w:val="20"/>
                <w:u w:val="none"/>
                <w:lang w:val="uk-UA"/>
              </w:rPr>
              <w:t>Сторони повинні дотримуватися актів законодавства та кодексів поведінки, що стосуються різноманіття, рівності, недискримінації, прав людини, питань охорони довкілля, захисту дітей та сприяння добробуту дітей, і, що діють на території країни, де реалізується Проект.</w:t>
            </w:r>
          </w:p>
        </w:tc>
        <w:tc>
          <w:tcPr>
            <w:tcW w:w="4919" w:type="dxa"/>
            <w:gridSpan w:val="2"/>
            <w:shd w:val="clear" w:color="auto" w:fill="auto"/>
          </w:tcPr>
          <w:p w14:paraId="159202A8" w14:textId="77777777" w:rsidR="00FB38B1" w:rsidRPr="000B0164" w:rsidRDefault="00FB38B1" w:rsidP="006A1E91">
            <w:pPr>
              <w:pStyle w:val="Heading1"/>
              <w:numPr>
                <w:ilvl w:val="1"/>
                <w:numId w:val="10"/>
              </w:numPr>
              <w:spacing w:before="120" w:after="120" w:line="276" w:lineRule="auto"/>
              <w:ind w:left="0" w:firstLine="0"/>
              <w:jc w:val="both"/>
              <w:rPr>
                <w:rFonts w:ascii="Arial" w:hAnsi="Arial" w:cs="Arial"/>
                <w:b w:val="0"/>
                <w:bCs w:val="0"/>
                <w:sz w:val="20"/>
                <w:szCs w:val="20"/>
                <w:u w:val="none"/>
              </w:rPr>
            </w:pPr>
            <w:r w:rsidRPr="000B0164">
              <w:rPr>
                <w:rFonts w:ascii="Arial" w:hAnsi="Arial" w:cs="Arial"/>
                <w:b w:val="0"/>
                <w:bCs w:val="0"/>
                <w:sz w:val="20"/>
                <w:szCs w:val="20"/>
                <w:u w:val="none"/>
              </w:rPr>
              <w:t>The Parties shall comply with all applicable legislation and codes of practice relating to diversity, equality, non-discrimination, human rights, environmental aspects, child protection and the promotion of the welfare of children in force on the territory of the country in which the Project takes place.</w:t>
            </w:r>
          </w:p>
        </w:tc>
      </w:tr>
      <w:tr w:rsidR="00FB38B1" w:rsidRPr="000B0164" w14:paraId="1849DDF3" w14:textId="77777777" w:rsidTr="006A6DBD">
        <w:trPr>
          <w:gridAfter w:val="1"/>
          <w:wAfter w:w="240" w:type="dxa"/>
          <w:trHeight w:val="20"/>
        </w:trPr>
        <w:tc>
          <w:tcPr>
            <w:tcW w:w="5025" w:type="dxa"/>
            <w:gridSpan w:val="2"/>
            <w:shd w:val="clear" w:color="auto" w:fill="auto"/>
          </w:tcPr>
          <w:p w14:paraId="51E6CBE3" w14:textId="77777777" w:rsidR="00FB38B1" w:rsidRPr="000B0164" w:rsidRDefault="00FB38B1" w:rsidP="006A1E91">
            <w:pPr>
              <w:pStyle w:val="Heading1"/>
              <w:numPr>
                <w:ilvl w:val="0"/>
                <w:numId w:val="9"/>
              </w:numPr>
              <w:spacing w:before="120" w:after="120" w:line="276" w:lineRule="auto"/>
              <w:ind w:left="357" w:hanging="357"/>
              <w:rPr>
                <w:rFonts w:ascii="Arial" w:hAnsi="Arial" w:cs="Arial"/>
                <w:bCs w:val="0"/>
                <w:sz w:val="20"/>
                <w:szCs w:val="20"/>
                <w:u w:val="none"/>
                <w:lang w:val="uk-UA"/>
              </w:rPr>
            </w:pPr>
            <w:r w:rsidRPr="000B0164">
              <w:rPr>
                <w:rFonts w:ascii="Arial" w:hAnsi="Arial" w:cs="Arial"/>
                <w:bCs w:val="0"/>
                <w:sz w:val="20"/>
                <w:szCs w:val="20"/>
                <w:u w:val="none"/>
                <w:lang w:val="uk-UA"/>
              </w:rPr>
              <w:t>ДОДАТКОВІ УМОВИ</w:t>
            </w:r>
          </w:p>
        </w:tc>
        <w:tc>
          <w:tcPr>
            <w:tcW w:w="4919" w:type="dxa"/>
            <w:gridSpan w:val="2"/>
            <w:shd w:val="clear" w:color="auto" w:fill="auto"/>
          </w:tcPr>
          <w:p w14:paraId="1E28A4E0" w14:textId="77777777" w:rsidR="00FB38B1" w:rsidRPr="000B0164" w:rsidRDefault="00FB38B1" w:rsidP="006A1E91">
            <w:pPr>
              <w:pStyle w:val="Heading1"/>
              <w:numPr>
                <w:ilvl w:val="0"/>
                <w:numId w:val="10"/>
              </w:numPr>
              <w:spacing w:before="120" w:after="120" w:line="276" w:lineRule="auto"/>
              <w:ind w:left="357" w:hanging="357"/>
              <w:rPr>
                <w:rFonts w:ascii="Arial" w:hAnsi="Arial" w:cs="Arial"/>
                <w:bCs w:val="0"/>
                <w:sz w:val="20"/>
                <w:szCs w:val="20"/>
                <w:u w:val="none"/>
                <w:lang w:val="en-US"/>
              </w:rPr>
            </w:pPr>
            <w:r w:rsidRPr="000B0164">
              <w:rPr>
                <w:rFonts w:ascii="Arial" w:hAnsi="Arial" w:cs="Arial"/>
                <w:bCs w:val="0"/>
                <w:sz w:val="20"/>
                <w:szCs w:val="20"/>
                <w:u w:val="none"/>
                <w:lang w:val="en-US"/>
              </w:rPr>
              <w:t>ADDITIONAL PROVISIONS</w:t>
            </w:r>
          </w:p>
        </w:tc>
      </w:tr>
      <w:tr w:rsidR="00FB38B1" w:rsidRPr="000B0164" w14:paraId="54FC15A5" w14:textId="77777777" w:rsidTr="006A6DBD">
        <w:trPr>
          <w:gridAfter w:val="1"/>
          <w:wAfter w:w="240" w:type="dxa"/>
          <w:trHeight w:val="20"/>
        </w:trPr>
        <w:tc>
          <w:tcPr>
            <w:tcW w:w="5025" w:type="dxa"/>
            <w:gridSpan w:val="2"/>
            <w:shd w:val="clear" w:color="auto" w:fill="auto"/>
          </w:tcPr>
          <w:p w14:paraId="64D46C12" w14:textId="77777777" w:rsidR="00FB38B1" w:rsidRPr="000B0164" w:rsidRDefault="00FB38B1" w:rsidP="006A1E91">
            <w:pPr>
              <w:pStyle w:val="Heading1"/>
              <w:numPr>
                <w:ilvl w:val="1"/>
                <w:numId w:val="9"/>
              </w:numPr>
              <w:spacing w:before="120" w:after="120" w:line="276" w:lineRule="auto"/>
              <w:ind w:left="0" w:hanging="39"/>
              <w:jc w:val="both"/>
              <w:rPr>
                <w:rFonts w:ascii="Arial" w:hAnsi="Arial" w:cs="Arial"/>
                <w:b w:val="0"/>
                <w:sz w:val="20"/>
                <w:szCs w:val="20"/>
                <w:u w:val="none"/>
                <w:lang w:val="uk-UA"/>
              </w:rPr>
            </w:pPr>
            <w:r w:rsidRPr="000B0164">
              <w:rPr>
                <w:rFonts w:ascii="Arial" w:hAnsi="Arial" w:cs="Arial"/>
                <w:b w:val="0"/>
                <w:sz w:val="20"/>
                <w:szCs w:val="20"/>
                <w:u w:val="none"/>
                <w:lang w:val="uk-UA"/>
              </w:rPr>
              <w:t>В усіх напрямках своєї діяльності Сторони приділяють належну увагу питанням охорони довкілля. Сторони підтримують торгові марки виробників товарів для офісу, що виробляють продукцію на екологічно-чистих підприємствах; виробляють товари із переробленої сировини; виробляють екологічно чисті безпечні після утилізації товари; приймають участь у програмах соціально відповідального використання природних ресурсів; виробляють продукцію, не шкідливу при використанні для людини і довкілля.</w:t>
            </w:r>
          </w:p>
        </w:tc>
        <w:tc>
          <w:tcPr>
            <w:tcW w:w="4919" w:type="dxa"/>
            <w:gridSpan w:val="2"/>
            <w:shd w:val="clear" w:color="auto" w:fill="auto"/>
          </w:tcPr>
          <w:p w14:paraId="4442E29A" w14:textId="77777777" w:rsidR="00FB38B1" w:rsidRPr="000B0164" w:rsidRDefault="00FB38B1" w:rsidP="006A1E91">
            <w:pPr>
              <w:pStyle w:val="Heading1"/>
              <w:numPr>
                <w:ilvl w:val="1"/>
                <w:numId w:val="10"/>
              </w:numPr>
              <w:spacing w:before="120" w:after="120" w:line="276" w:lineRule="auto"/>
              <w:ind w:left="0" w:firstLine="0"/>
              <w:jc w:val="both"/>
              <w:rPr>
                <w:rFonts w:ascii="Arial" w:hAnsi="Arial" w:cs="Arial"/>
                <w:b w:val="0"/>
                <w:sz w:val="20"/>
                <w:szCs w:val="20"/>
                <w:u w:val="none"/>
                <w:lang w:val="en-US"/>
              </w:rPr>
            </w:pPr>
            <w:r w:rsidRPr="000B0164">
              <w:rPr>
                <w:rFonts w:ascii="Arial" w:hAnsi="Arial" w:cs="Arial"/>
                <w:b w:val="0"/>
                <w:sz w:val="20"/>
                <w:szCs w:val="20"/>
                <w:u w:val="none"/>
                <w:lang w:val="en-US"/>
              </w:rPr>
              <w:t>In all the areas of their activities the Parties appropriately consider environmental aspects of their operation. The Parties support those brands/ trademarks which apply eco-friendly approach when producing office goods and products; produce products from recycled/raw material; produce eco-friendly and recyclable materials; take active part in social programs aimed to raise responsibility in using of natural resources; produce goods and products which are not harmful for environment and humans.</w:t>
            </w:r>
          </w:p>
        </w:tc>
      </w:tr>
      <w:tr w:rsidR="00FB38B1" w:rsidRPr="000B0164" w14:paraId="1DFF600A" w14:textId="77777777" w:rsidTr="006A6DBD">
        <w:trPr>
          <w:gridAfter w:val="1"/>
          <w:wAfter w:w="240" w:type="dxa"/>
          <w:trHeight w:val="20"/>
        </w:trPr>
        <w:tc>
          <w:tcPr>
            <w:tcW w:w="5025" w:type="dxa"/>
            <w:gridSpan w:val="2"/>
            <w:shd w:val="clear" w:color="auto" w:fill="auto"/>
          </w:tcPr>
          <w:p w14:paraId="65D743C4" w14:textId="08B6D572" w:rsidR="00FB38B1" w:rsidRPr="000B0164" w:rsidRDefault="00FB38B1" w:rsidP="006A1E91">
            <w:pPr>
              <w:pStyle w:val="Heading1"/>
              <w:numPr>
                <w:ilvl w:val="1"/>
                <w:numId w:val="9"/>
              </w:numPr>
              <w:spacing w:before="120" w:after="120" w:line="276" w:lineRule="auto"/>
              <w:ind w:left="0" w:firstLine="0"/>
              <w:jc w:val="both"/>
              <w:rPr>
                <w:rFonts w:ascii="Arial" w:hAnsi="Arial" w:cs="Arial"/>
                <w:sz w:val="20"/>
                <w:szCs w:val="20"/>
                <w:lang w:val="uk-UA"/>
              </w:rPr>
            </w:pPr>
            <w:r w:rsidRPr="000B0164">
              <w:rPr>
                <w:rFonts w:ascii="Arial" w:hAnsi="Arial" w:cs="Arial"/>
                <w:b w:val="0"/>
                <w:sz w:val="20"/>
                <w:szCs w:val="20"/>
                <w:u w:val="none"/>
                <w:lang w:val="uk-UA"/>
              </w:rPr>
              <w:lastRenderedPageBreak/>
              <w:t>Підрядник не повинен публікувати умови цього Договору або використовувати назву Британської ради чи будь-яке торгове найменування або торгову марку, що використовується Замовником, або посилатися на Замовника будь-яким іншим способом у будь-якому прес-релізі, рекламній літературі, публікаціях або рекламних матеріалах, включаючи будь-який веб-сайт, «блоги», соціальні медіа та інші онлайн-сервіси, без попередньої письмової згоди Замовника.</w:t>
            </w:r>
          </w:p>
        </w:tc>
        <w:tc>
          <w:tcPr>
            <w:tcW w:w="4919" w:type="dxa"/>
            <w:gridSpan w:val="2"/>
            <w:shd w:val="clear" w:color="auto" w:fill="auto"/>
          </w:tcPr>
          <w:p w14:paraId="0E4F9477" w14:textId="4519A6D5" w:rsidR="00FB38B1" w:rsidRPr="000B0164" w:rsidRDefault="00252C84" w:rsidP="00252C84">
            <w:pPr>
              <w:pStyle w:val="Heading1"/>
              <w:spacing w:before="120" w:after="120" w:line="276" w:lineRule="auto"/>
              <w:jc w:val="both"/>
              <w:rPr>
                <w:rFonts w:ascii="Arial" w:hAnsi="Arial" w:cs="Arial"/>
                <w:b w:val="0"/>
                <w:sz w:val="20"/>
                <w:szCs w:val="20"/>
                <w:u w:val="none"/>
                <w:lang w:val="en-US"/>
              </w:rPr>
            </w:pPr>
            <w:r>
              <w:rPr>
                <w:rFonts w:ascii="Arial" w:hAnsi="Arial" w:cs="Arial"/>
                <w:b w:val="0"/>
                <w:sz w:val="20"/>
                <w:szCs w:val="20"/>
                <w:u w:val="none"/>
                <w:lang w:val="uk-UA"/>
              </w:rPr>
              <w:t>17.</w:t>
            </w:r>
            <w:r w:rsidR="006A6DBD">
              <w:rPr>
                <w:rFonts w:ascii="Arial" w:hAnsi="Arial" w:cs="Arial"/>
                <w:b w:val="0"/>
                <w:sz w:val="20"/>
                <w:szCs w:val="20"/>
                <w:u w:val="none"/>
                <w:lang w:val="uk-UA"/>
              </w:rPr>
              <w:t>2</w:t>
            </w:r>
            <w:r>
              <w:rPr>
                <w:rFonts w:ascii="Arial" w:hAnsi="Arial" w:cs="Arial"/>
                <w:b w:val="0"/>
                <w:sz w:val="20"/>
                <w:szCs w:val="20"/>
                <w:u w:val="none"/>
                <w:lang w:val="uk-UA"/>
              </w:rPr>
              <w:t xml:space="preserve">. </w:t>
            </w:r>
            <w:r w:rsidR="00FB38B1" w:rsidRPr="000B0164">
              <w:rPr>
                <w:rFonts w:ascii="Arial" w:hAnsi="Arial" w:cs="Arial"/>
                <w:b w:val="0"/>
                <w:sz w:val="20"/>
                <w:szCs w:val="20"/>
                <w:u w:val="none"/>
                <w:lang w:val="en-US"/>
              </w:rPr>
              <w:t xml:space="preserve">The Contractor shall not </w:t>
            </w:r>
            <w:r w:rsidR="00FB38B1" w:rsidRPr="000B0164">
              <w:rPr>
                <w:rFonts w:ascii="Arial" w:hAnsi="Arial" w:cs="Arial"/>
                <w:b w:val="0"/>
                <w:sz w:val="20"/>
                <w:szCs w:val="20"/>
                <w:u w:val="none"/>
              </w:rPr>
              <w:t>publicise</w:t>
            </w:r>
            <w:r w:rsidR="00FB38B1" w:rsidRPr="000B0164">
              <w:rPr>
                <w:rFonts w:ascii="Arial" w:hAnsi="Arial" w:cs="Arial"/>
                <w:b w:val="0"/>
                <w:sz w:val="20"/>
                <w:szCs w:val="20"/>
                <w:u w:val="none"/>
                <w:lang w:val="en-US"/>
              </w:rPr>
              <w:t xml:space="preserve"> the terms of this Agreement or use the name of the British Council or any trade name or trade mark used by the Customer or refer to the Customer in any other way in any press release, promotional literature, publications or advertising material, including any website, “blogs”, social media or other online services, without the prior written consent of the Customer.</w:t>
            </w:r>
          </w:p>
        </w:tc>
      </w:tr>
      <w:tr w:rsidR="00FB38B1" w:rsidRPr="000B0164" w14:paraId="682EF772" w14:textId="77777777" w:rsidTr="006A6DBD">
        <w:trPr>
          <w:gridAfter w:val="1"/>
          <w:wAfter w:w="240" w:type="dxa"/>
          <w:trHeight w:val="20"/>
        </w:trPr>
        <w:tc>
          <w:tcPr>
            <w:tcW w:w="5025" w:type="dxa"/>
            <w:gridSpan w:val="2"/>
            <w:shd w:val="clear" w:color="auto" w:fill="auto"/>
          </w:tcPr>
          <w:p w14:paraId="69142C0F" w14:textId="77777777" w:rsidR="00FB38B1" w:rsidRPr="000B0164" w:rsidRDefault="00FB38B1" w:rsidP="006A1E91">
            <w:pPr>
              <w:pStyle w:val="Heading1"/>
              <w:numPr>
                <w:ilvl w:val="0"/>
                <w:numId w:val="9"/>
              </w:numPr>
              <w:spacing w:before="120" w:after="120" w:line="276" w:lineRule="auto"/>
              <w:ind w:left="357" w:hanging="357"/>
              <w:rPr>
                <w:rFonts w:ascii="Arial" w:hAnsi="Arial" w:cs="Arial"/>
                <w:bCs w:val="0"/>
                <w:sz w:val="20"/>
                <w:szCs w:val="20"/>
                <w:u w:val="none"/>
                <w:lang w:val="uk-UA"/>
              </w:rPr>
            </w:pPr>
            <w:r w:rsidRPr="000B0164">
              <w:rPr>
                <w:rFonts w:ascii="Arial" w:hAnsi="Arial" w:cs="Arial"/>
                <w:bCs w:val="0"/>
                <w:sz w:val="20"/>
                <w:szCs w:val="20"/>
                <w:u w:val="none"/>
                <w:lang w:val="uk-UA"/>
              </w:rPr>
              <w:t>ФОРС-МАЖОР</w:t>
            </w:r>
          </w:p>
        </w:tc>
        <w:tc>
          <w:tcPr>
            <w:tcW w:w="4919" w:type="dxa"/>
            <w:gridSpan w:val="2"/>
            <w:shd w:val="clear" w:color="auto" w:fill="auto"/>
          </w:tcPr>
          <w:p w14:paraId="45EB1FC7" w14:textId="77777777" w:rsidR="00FB38B1" w:rsidRPr="000B0164" w:rsidRDefault="00FB38B1" w:rsidP="006A1E91">
            <w:pPr>
              <w:pStyle w:val="Heading1"/>
              <w:numPr>
                <w:ilvl w:val="0"/>
                <w:numId w:val="10"/>
              </w:numPr>
              <w:spacing w:before="120" w:after="120" w:line="276" w:lineRule="auto"/>
              <w:ind w:left="357" w:hanging="357"/>
              <w:rPr>
                <w:rFonts w:ascii="Arial" w:hAnsi="Arial" w:cs="Arial"/>
                <w:bCs w:val="0"/>
                <w:sz w:val="20"/>
                <w:szCs w:val="20"/>
                <w:u w:val="none"/>
                <w:lang w:val="en-US"/>
              </w:rPr>
            </w:pPr>
            <w:r w:rsidRPr="000B0164">
              <w:rPr>
                <w:rFonts w:ascii="Arial" w:hAnsi="Arial" w:cs="Arial"/>
                <w:bCs w:val="0"/>
                <w:sz w:val="20"/>
                <w:szCs w:val="20"/>
                <w:u w:val="none"/>
                <w:lang w:val="en-US"/>
              </w:rPr>
              <w:t>FORCE MAJEURE</w:t>
            </w:r>
          </w:p>
        </w:tc>
      </w:tr>
      <w:tr w:rsidR="00FB38B1" w:rsidRPr="000B0164" w14:paraId="29073DC6" w14:textId="77777777" w:rsidTr="002D6AAE">
        <w:trPr>
          <w:gridAfter w:val="1"/>
          <w:wAfter w:w="240" w:type="dxa"/>
          <w:trHeight w:val="20"/>
        </w:trPr>
        <w:tc>
          <w:tcPr>
            <w:tcW w:w="5025" w:type="dxa"/>
            <w:gridSpan w:val="2"/>
            <w:shd w:val="clear" w:color="auto" w:fill="auto"/>
          </w:tcPr>
          <w:p w14:paraId="6CD7CEAA" w14:textId="77777777" w:rsidR="00FB38B1" w:rsidRPr="000B0164" w:rsidRDefault="00FB38B1" w:rsidP="006A1E91">
            <w:pPr>
              <w:pStyle w:val="Heading1"/>
              <w:numPr>
                <w:ilvl w:val="1"/>
                <w:numId w:val="9"/>
              </w:numPr>
              <w:spacing w:before="120" w:after="120" w:line="276" w:lineRule="auto"/>
              <w:ind w:left="0" w:firstLine="0"/>
              <w:jc w:val="both"/>
              <w:rPr>
                <w:rFonts w:ascii="Arial" w:hAnsi="Arial" w:cs="Arial"/>
                <w:b w:val="0"/>
                <w:sz w:val="20"/>
                <w:szCs w:val="20"/>
                <w:u w:val="none"/>
                <w:lang w:val="uk-UA"/>
              </w:rPr>
            </w:pPr>
            <w:r w:rsidRPr="000B0164">
              <w:rPr>
                <w:rFonts w:ascii="Arial" w:hAnsi="Arial" w:cs="Arial"/>
                <w:b w:val="0"/>
                <w:sz w:val="20"/>
                <w:szCs w:val="20"/>
                <w:u w:val="none"/>
                <w:lang w:val="uk-UA"/>
              </w:rPr>
              <w:t>Сторона звільняється від відповідальності за невиконання або неналежне виконання своїх зобов'язань за Договором, якщо це невиконання або неналежне виконання викликане непередбачуваними обставинами форс-мажору, що настали після підписання Договору внаслідок надзвичайних подій, які було неможливо ані передбачити, ані уникнути шляхом вжиття розумних заходів.</w:t>
            </w:r>
          </w:p>
        </w:tc>
        <w:tc>
          <w:tcPr>
            <w:tcW w:w="4919" w:type="dxa"/>
            <w:gridSpan w:val="2"/>
            <w:shd w:val="clear" w:color="auto" w:fill="auto"/>
          </w:tcPr>
          <w:p w14:paraId="2E20526F" w14:textId="77777777" w:rsidR="00FB38B1" w:rsidRPr="000B0164" w:rsidRDefault="00FB38B1" w:rsidP="006A1E91">
            <w:pPr>
              <w:pStyle w:val="Heading1"/>
              <w:numPr>
                <w:ilvl w:val="1"/>
                <w:numId w:val="10"/>
              </w:numPr>
              <w:spacing w:before="120" w:after="120" w:line="276" w:lineRule="auto"/>
              <w:ind w:left="0" w:firstLine="0"/>
              <w:jc w:val="both"/>
              <w:rPr>
                <w:rFonts w:ascii="Arial" w:hAnsi="Arial" w:cs="Arial"/>
                <w:b w:val="0"/>
                <w:sz w:val="20"/>
                <w:szCs w:val="20"/>
                <w:u w:val="none"/>
                <w:lang w:val="en-US"/>
              </w:rPr>
            </w:pPr>
            <w:r w:rsidRPr="000B0164">
              <w:rPr>
                <w:rFonts w:ascii="Arial" w:hAnsi="Arial" w:cs="Arial"/>
                <w:b w:val="0"/>
                <w:sz w:val="20"/>
                <w:szCs w:val="20"/>
                <w:u w:val="none"/>
                <w:lang w:val="en-US"/>
              </w:rPr>
              <w:t>The Party shall be released from responsibility for non-performance or improper performance of its obligations under this Agreement, if this non-performance or improper performance was caused by unforeseen circumstances of force-majeure, occurred after execution of the Agreement due to emergency reasons, which could not be either forecasted or prevented by reasonable measures.</w:t>
            </w:r>
          </w:p>
        </w:tc>
      </w:tr>
      <w:tr w:rsidR="00FB38B1" w:rsidRPr="000B0164" w14:paraId="2D5D53B6" w14:textId="77777777" w:rsidTr="002D6AAE">
        <w:trPr>
          <w:gridAfter w:val="1"/>
          <w:wAfter w:w="240" w:type="dxa"/>
          <w:trHeight w:val="20"/>
        </w:trPr>
        <w:tc>
          <w:tcPr>
            <w:tcW w:w="5025" w:type="dxa"/>
            <w:gridSpan w:val="2"/>
            <w:shd w:val="clear" w:color="auto" w:fill="auto"/>
          </w:tcPr>
          <w:p w14:paraId="15D9996B" w14:textId="77777777" w:rsidR="00FB38B1" w:rsidRPr="000B0164" w:rsidRDefault="00FB38B1" w:rsidP="006A1E91">
            <w:pPr>
              <w:pStyle w:val="Heading1"/>
              <w:numPr>
                <w:ilvl w:val="1"/>
                <w:numId w:val="9"/>
              </w:numPr>
              <w:spacing w:before="120" w:after="120" w:line="276" w:lineRule="auto"/>
              <w:ind w:left="0" w:firstLine="0"/>
              <w:jc w:val="both"/>
              <w:rPr>
                <w:rFonts w:ascii="Arial" w:hAnsi="Arial" w:cs="Arial"/>
                <w:b w:val="0"/>
                <w:sz w:val="20"/>
                <w:szCs w:val="20"/>
                <w:u w:val="none"/>
                <w:lang w:val="uk-UA"/>
              </w:rPr>
            </w:pPr>
            <w:r w:rsidRPr="000B0164">
              <w:rPr>
                <w:rFonts w:ascii="Arial" w:hAnsi="Arial" w:cs="Arial"/>
                <w:b w:val="0"/>
                <w:sz w:val="20"/>
                <w:szCs w:val="20"/>
                <w:u w:val="none"/>
                <w:lang w:val="uk-UA"/>
              </w:rPr>
              <w:t>Ці обставини включають в себе події, які відбуваються незалежно від волі Сторін, тобто на які Сторони не можуть впливати та/або які знаходяться поза їх контролем, а отже ті, за які вони не можуть нести відповідальність. До цих обставин, окрім іншого, належать стихійні лиха (наприклад землетруси, паводки, повені, замерзання і т. ін.), пожежі, інші природні катастрофи та соціальні катаклізми, страйки, терористичні акти, військові дії, війни і т. ін. Зазначені обставини також включають в себе громадянські заворушення, дії / несприятливі дії урядових або інших державних органів, блокади, ембарго, інші міжнародні санкції, інші недружні дії країн і т. ін., до яких відповідна Сторона не має відношення та на які вона не може вплинути.</w:t>
            </w:r>
          </w:p>
        </w:tc>
        <w:tc>
          <w:tcPr>
            <w:tcW w:w="4919" w:type="dxa"/>
            <w:gridSpan w:val="2"/>
            <w:shd w:val="clear" w:color="auto" w:fill="auto"/>
          </w:tcPr>
          <w:p w14:paraId="57DF5218" w14:textId="77777777" w:rsidR="00FB38B1" w:rsidRPr="000B0164" w:rsidRDefault="00FB38B1" w:rsidP="006A1E91">
            <w:pPr>
              <w:pStyle w:val="Heading1"/>
              <w:numPr>
                <w:ilvl w:val="1"/>
                <w:numId w:val="10"/>
              </w:numPr>
              <w:spacing w:before="120" w:after="120" w:line="276" w:lineRule="auto"/>
              <w:ind w:left="0" w:firstLine="0"/>
              <w:jc w:val="both"/>
              <w:rPr>
                <w:rFonts w:ascii="Arial" w:hAnsi="Arial" w:cs="Arial"/>
                <w:b w:val="0"/>
                <w:sz w:val="20"/>
                <w:szCs w:val="20"/>
                <w:u w:val="none"/>
                <w:lang w:val="en-US"/>
              </w:rPr>
            </w:pPr>
            <w:r w:rsidRPr="000B0164">
              <w:rPr>
                <w:rFonts w:ascii="Arial" w:hAnsi="Arial" w:cs="Arial"/>
                <w:b w:val="0"/>
                <w:sz w:val="20"/>
                <w:szCs w:val="20"/>
                <w:u w:val="none"/>
                <w:lang w:val="en-US"/>
              </w:rPr>
              <w:t xml:space="preserve">Such circumstances include events that are </w:t>
            </w:r>
            <w:proofErr w:type="gramStart"/>
            <w:r w:rsidRPr="000B0164">
              <w:rPr>
                <w:rFonts w:ascii="Arial" w:hAnsi="Arial" w:cs="Arial"/>
                <w:b w:val="0"/>
                <w:sz w:val="20"/>
                <w:szCs w:val="20"/>
                <w:u w:val="none"/>
                <w:lang w:val="en-US"/>
              </w:rPr>
              <w:t>in spite of</w:t>
            </w:r>
            <w:proofErr w:type="gramEnd"/>
            <w:r w:rsidRPr="000B0164">
              <w:rPr>
                <w:rFonts w:ascii="Arial" w:hAnsi="Arial" w:cs="Arial"/>
                <w:b w:val="0"/>
                <w:sz w:val="20"/>
                <w:szCs w:val="20"/>
                <w:u w:val="none"/>
                <w:lang w:val="en-US"/>
              </w:rPr>
              <w:t xml:space="preserve"> the Parties' will, i.e. on which the Parties have no influence and/or control and, therefore, for which they cannot be responsible. Such circumstances, inter alia, encompass natural calamities (for instance, earthquakes, inundation, flood, freezing, etc.), fires, other natural catastrophes and social cataclysm, strikes, acts of terrorism, warfare, war, etc. Such circumstances also include civil disorders, acts /inauspicious acts of government or other state bodies, blockade, embargo, other international sanctions, other negative acts of states, etc., which a respective Party is not in connection with and which it has no influence upon.</w:t>
            </w:r>
          </w:p>
        </w:tc>
      </w:tr>
      <w:tr w:rsidR="00FB38B1" w:rsidRPr="000B0164" w14:paraId="2948F133" w14:textId="77777777" w:rsidTr="002D6AAE">
        <w:trPr>
          <w:gridAfter w:val="1"/>
          <w:wAfter w:w="240" w:type="dxa"/>
          <w:trHeight w:val="20"/>
        </w:trPr>
        <w:tc>
          <w:tcPr>
            <w:tcW w:w="5025" w:type="dxa"/>
            <w:gridSpan w:val="2"/>
            <w:shd w:val="clear" w:color="auto" w:fill="auto"/>
          </w:tcPr>
          <w:p w14:paraId="706143A8" w14:textId="77777777" w:rsidR="00FB38B1" w:rsidRPr="000B0164" w:rsidRDefault="00FB38B1" w:rsidP="006A1E91">
            <w:pPr>
              <w:pStyle w:val="Heading1"/>
              <w:numPr>
                <w:ilvl w:val="1"/>
                <w:numId w:val="9"/>
              </w:numPr>
              <w:spacing w:before="120" w:after="120" w:line="276" w:lineRule="auto"/>
              <w:ind w:left="0" w:firstLine="0"/>
              <w:jc w:val="both"/>
              <w:rPr>
                <w:rFonts w:ascii="Arial" w:hAnsi="Arial" w:cs="Arial"/>
                <w:b w:val="0"/>
                <w:sz w:val="20"/>
                <w:szCs w:val="20"/>
                <w:u w:val="none"/>
                <w:lang w:val="uk-UA"/>
              </w:rPr>
            </w:pPr>
            <w:r w:rsidRPr="000B0164">
              <w:rPr>
                <w:rFonts w:ascii="Arial" w:hAnsi="Arial" w:cs="Arial"/>
                <w:b w:val="0"/>
                <w:sz w:val="20"/>
                <w:szCs w:val="20"/>
                <w:u w:val="none"/>
                <w:lang w:val="uk-UA"/>
              </w:rPr>
              <w:t>Сторона, яка не має можливості виконати зобов’язання за цим Договором, повинна протягом 5 (п’яти) календарних днів сповістити іншу Сторону про початок і припинення форс-мажорних обставин. Наявність та строк дії форс-мажорних обставин підтверджується уповноваженими органами, у порядку, встановленому чинним законодавством України.</w:t>
            </w:r>
          </w:p>
        </w:tc>
        <w:tc>
          <w:tcPr>
            <w:tcW w:w="4919" w:type="dxa"/>
            <w:gridSpan w:val="2"/>
            <w:shd w:val="clear" w:color="auto" w:fill="auto"/>
          </w:tcPr>
          <w:p w14:paraId="5E6D7C5D" w14:textId="77777777" w:rsidR="00FB38B1" w:rsidRPr="000B0164" w:rsidRDefault="00FB38B1" w:rsidP="006A1E91">
            <w:pPr>
              <w:pStyle w:val="Heading1"/>
              <w:numPr>
                <w:ilvl w:val="1"/>
                <w:numId w:val="10"/>
              </w:numPr>
              <w:spacing w:before="120" w:after="120" w:line="276" w:lineRule="auto"/>
              <w:ind w:left="0" w:firstLine="0"/>
              <w:jc w:val="both"/>
              <w:rPr>
                <w:rFonts w:ascii="Arial" w:hAnsi="Arial" w:cs="Arial"/>
                <w:b w:val="0"/>
                <w:sz w:val="20"/>
                <w:szCs w:val="20"/>
                <w:u w:val="none"/>
                <w:lang w:val="en-US"/>
              </w:rPr>
            </w:pPr>
            <w:r w:rsidRPr="000B0164">
              <w:rPr>
                <w:rFonts w:ascii="Arial" w:hAnsi="Arial" w:cs="Arial"/>
                <w:b w:val="0"/>
                <w:sz w:val="20"/>
                <w:szCs w:val="20"/>
                <w:u w:val="none"/>
                <w:lang w:val="en-US"/>
              </w:rPr>
              <w:t>The Party that is unable to perform obligations under this Agreement shall within 5 (five) calendar days</w:t>
            </w:r>
            <w:r w:rsidRPr="000B0164" w:rsidDel="00BB4A75">
              <w:rPr>
                <w:rFonts w:ascii="Arial" w:hAnsi="Arial" w:cs="Arial"/>
                <w:b w:val="0"/>
                <w:sz w:val="20"/>
                <w:szCs w:val="20"/>
                <w:u w:val="none"/>
                <w:lang w:val="en-US"/>
              </w:rPr>
              <w:t xml:space="preserve"> </w:t>
            </w:r>
            <w:r w:rsidRPr="000B0164">
              <w:rPr>
                <w:rFonts w:ascii="Arial" w:hAnsi="Arial" w:cs="Arial"/>
                <w:b w:val="0"/>
                <w:sz w:val="20"/>
                <w:szCs w:val="20"/>
                <w:u w:val="none"/>
                <w:lang w:val="en-US"/>
              </w:rPr>
              <w:t>notify the other Party of the onset and cessation of force majeure. The presence and duration of force majeure is to be confirmed by the competent and assigned authorities in the manner prescribed by the laws of Ukraine.</w:t>
            </w:r>
          </w:p>
        </w:tc>
      </w:tr>
      <w:tr w:rsidR="00FB38B1" w:rsidRPr="000B0164" w14:paraId="5C11B26B" w14:textId="77777777" w:rsidTr="002D6AAE">
        <w:trPr>
          <w:gridAfter w:val="1"/>
          <w:wAfter w:w="240" w:type="dxa"/>
          <w:trHeight w:val="20"/>
        </w:trPr>
        <w:tc>
          <w:tcPr>
            <w:tcW w:w="5025" w:type="dxa"/>
            <w:gridSpan w:val="2"/>
            <w:shd w:val="clear" w:color="auto" w:fill="auto"/>
          </w:tcPr>
          <w:p w14:paraId="6E59FD34" w14:textId="77777777" w:rsidR="00FB38B1" w:rsidRPr="000B0164" w:rsidRDefault="00FB38B1" w:rsidP="006A1E91">
            <w:pPr>
              <w:pStyle w:val="Heading1"/>
              <w:numPr>
                <w:ilvl w:val="1"/>
                <w:numId w:val="9"/>
              </w:numPr>
              <w:spacing w:before="120" w:after="120" w:line="276" w:lineRule="auto"/>
              <w:ind w:left="0" w:firstLine="0"/>
              <w:jc w:val="both"/>
              <w:rPr>
                <w:rFonts w:ascii="Arial" w:hAnsi="Arial" w:cs="Arial"/>
                <w:b w:val="0"/>
                <w:sz w:val="20"/>
                <w:szCs w:val="20"/>
                <w:u w:val="none"/>
                <w:lang w:val="uk-UA"/>
              </w:rPr>
            </w:pPr>
            <w:r w:rsidRPr="000B0164">
              <w:rPr>
                <w:rFonts w:ascii="Arial" w:hAnsi="Arial" w:cs="Arial"/>
                <w:b w:val="0"/>
                <w:sz w:val="20"/>
                <w:szCs w:val="20"/>
                <w:u w:val="none"/>
                <w:lang w:val="uk-UA"/>
              </w:rPr>
              <w:t>За наявності форс-мажорних обставин виконання умов цього Договору відсувається відповідно до часу, протягом якого будуть діяти такі обставини.</w:t>
            </w:r>
          </w:p>
        </w:tc>
        <w:tc>
          <w:tcPr>
            <w:tcW w:w="4919" w:type="dxa"/>
            <w:gridSpan w:val="2"/>
            <w:shd w:val="clear" w:color="auto" w:fill="auto"/>
          </w:tcPr>
          <w:p w14:paraId="0D539F44" w14:textId="77777777" w:rsidR="00FB38B1" w:rsidRPr="000B0164" w:rsidRDefault="00FB38B1" w:rsidP="006A1E91">
            <w:pPr>
              <w:pStyle w:val="Heading1"/>
              <w:numPr>
                <w:ilvl w:val="1"/>
                <w:numId w:val="10"/>
              </w:numPr>
              <w:spacing w:before="120" w:after="120" w:line="276" w:lineRule="auto"/>
              <w:ind w:left="0" w:firstLine="0"/>
              <w:jc w:val="both"/>
              <w:rPr>
                <w:rFonts w:ascii="Arial" w:hAnsi="Arial" w:cs="Arial"/>
                <w:b w:val="0"/>
                <w:sz w:val="20"/>
                <w:szCs w:val="20"/>
                <w:u w:val="none"/>
                <w:lang w:val="en-US"/>
              </w:rPr>
            </w:pPr>
            <w:r w:rsidRPr="000B0164">
              <w:rPr>
                <w:rFonts w:ascii="Arial" w:hAnsi="Arial" w:cs="Arial"/>
                <w:b w:val="0"/>
                <w:sz w:val="20"/>
                <w:szCs w:val="20"/>
                <w:u w:val="none"/>
                <w:lang w:val="en-US"/>
              </w:rPr>
              <w:t>In the event of force majeure execution of this Agreement shall be postponed for the time of duration of force majeure circumstances.</w:t>
            </w:r>
          </w:p>
        </w:tc>
      </w:tr>
      <w:tr w:rsidR="00FB38B1" w:rsidRPr="000B0164" w14:paraId="4EC26DEA" w14:textId="77777777" w:rsidTr="002D6AAE">
        <w:trPr>
          <w:gridAfter w:val="1"/>
          <w:wAfter w:w="240" w:type="dxa"/>
          <w:trHeight w:val="20"/>
        </w:trPr>
        <w:tc>
          <w:tcPr>
            <w:tcW w:w="5025" w:type="dxa"/>
            <w:gridSpan w:val="2"/>
            <w:shd w:val="clear" w:color="auto" w:fill="auto"/>
          </w:tcPr>
          <w:p w14:paraId="2DF68DFC" w14:textId="77777777" w:rsidR="00FB38B1" w:rsidRPr="000B0164" w:rsidRDefault="00FB38B1" w:rsidP="006A1E91">
            <w:pPr>
              <w:pStyle w:val="Heading1"/>
              <w:numPr>
                <w:ilvl w:val="1"/>
                <w:numId w:val="9"/>
              </w:numPr>
              <w:spacing w:before="120" w:after="120" w:line="276" w:lineRule="auto"/>
              <w:ind w:left="0" w:firstLine="0"/>
              <w:jc w:val="both"/>
              <w:rPr>
                <w:rFonts w:ascii="Arial" w:hAnsi="Arial" w:cs="Arial"/>
                <w:b w:val="0"/>
                <w:sz w:val="20"/>
                <w:szCs w:val="20"/>
                <w:u w:val="none"/>
                <w:lang w:val="uk-UA"/>
              </w:rPr>
            </w:pPr>
            <w:bookmarkStart w:id="80" w:name="_Hlk32926574"/>
            <w:r w:rsidRPr="000B0164">
              <w:rPr>
                <w:rFonts w:ascii="Arial" w:hAnsi="Arial" w:cs="Arial"/>
                <w:b w:val="0"/>
                <w:sz w:val="20"/>
                <w:szCs w:val="20"/>
                <w:u w:val="none"/>
                <w:lang w:val="uk-UA"/>
              </w:rPr>
              <w:lastRenderedPageBreak/>
              <w:t>Якщо форс-мажор триває більше 3 (трьох) місяців, то будь-яка із Сторін може розірвати цей Договір щодо не наданих на відповідний момент послуг письмово повідомивши іншу Сторону.</w:t>
            </w:r>
          </w:p>
        </w:tc>
        <w:tc>
          <w:tcPr>
            <w:tcW w:w="4919" w:type="dxa"/>
            <w:gridSpan w:val="2"/>
            <w:shd w:val="clear" w:color="auto" w:fill="auto"/>
          </w:tcPr>
          <w:p w14:paraId="66B1D197" w14:textId="77777777" w:rsidR="00FB38B1" w:rsidRPr="000B0164" w:rsidRDefault="00FB38B1" w:rsidP="006A1E91">
            <w:pPr>
              <w:pStyle w:val="Heading1"/>
              <w:numPr>
                <w:ilvl w:val="1"/>
                <w:numId w:val="10"/>
              </w:numPr>
              <w:spacing w:before="120" w:after="120" w:line="276" w:lineRule="auto"/>
              <w:ind w:left="0" w:firstLine="0"/>
              <w:jc w:val="both"/>
              <w:rPr>
                <w:rFonts w:ascii="Arial" w:hAnsi="Arial" w:cs="Arial"/>
                <w:b w:val="0"/>
                <w:sz w:val="20"/>
                <w:szCs w:val="20"/>
                <w:u w:val="none"/>
                <w:lang w:val="en-US"/>
              </w:rPr>
            </w:pPr>
            <w:r w:rsidRPr="000B0164">
              <w:rPr>
                <w:rFonts w:ascii="Arial" w:hAnsi="Arial" w:cs="Arial"/>
                <w:b w:val="0"/>
                <w:sz w:val="20"/>
                <w:szCs w:val="20"/>
                <w:u w:val="none"/>
                <w:lang w:val="en-US"/>
              </w:rPr>
              <w:t>If the force majeure lasts more than three (3) months, either of the Party may terminate this Agreement in respect of the scope of outstanding services</w:t>
            </w:r>
            <w:r w:rsidRPr="000B0164">
              <w:rPr>
                <w:rFonts w:ascii="Arial" w:hAnsi="Arial" w:cs="Arial"/>
                <w:b w:val="0"/>
                <w:sz w:val="20"/>
                <w:szCs w:val="20"/>
                <w:u w:val="none"/>
                <w:lang w:val="uk-UA"/>
              </w:rPr>
              <w:t xml:space="preserve"> </w:t>
            </w:r>
            <w:r w:rsidRPr="000B0164">
              <w:rPr>
                <w:rFonts w:ascii="Arial" w:hAnsi="Arial" w:cs="Arial"/>
                <w:b w:val="0"/>
                <w:sz w:val="20"/>
                <w:szCs w:val="20"/>
                <w:u w:val="none"/>
                <w:lang w:val="en-US"/>
              </w:rPr>
              <w:t>by serving the written notice.</w:t>
            </w:r>
          </w:p>
        </w:tc>
      </w:tr>
      <w:bookmarkEnd w:id="80"/>
      <w:tr w:rsidR="00FB38B1" w:rsidRPr="000B0164" w14:paraId="227052E9" w14:textId="77777777" w:rsidTr="002D6AAE">
        <w:trPr>
          <w:gridAfter w:val="1"/>
          <w:wAfter w:w="240" w:type="dxa"/>
          <w:trHeight w:val="20"/>
        </w:trPr>
        <w:tc>
          <w:tcPr>
            <w:tcW w:w="5025" w:type="dxa"/>
            <w:gridSpan w:val="2"/>
            <w:shd w:val="clear" w:color="auto" w:fill="auto"/>
          </w:tcPr>
          <w:p w14:paraId="13FF7E9B" w14:textId="77777777" w:rsidR="00FB38B1" w:rsidRPr="000B0164" w:rsidRDefault="00FB38B1" w:rsidP="006A1E91">
            <w:pPr>
              <w:pStyle w:val="Heading1"/>
              <w:numPr>
                <w:ilvl w:val="0"/>
                <w:numId w:val="9"/>
              </w:numPr>
              <w:spacing w:before="120" w:after="120" w:line="276" w:lineRule="auto"/>
              <w:ind w:left="357" w:hanging="357"/>
              <w:rPr>
                <w:rFonts w:ascii="Arial" w:hAnsi="Arial" w:cs="Arial"/>
                <w:bCs w:val="0"/>
                <w:sz w:val="20"/>
                <w:szCs w:val="20"/>
                <w:u w:val="none"/>
                <w:lang w:val="uk-UA"/>
              </w:rPr>
            </w:pPr>
            <w:r w:rsidRPr="000B0164">
              <w:rPr>
                <w:rFonts w:ascii="Arial" w:hAnsi="Arial" w:cs="Arial"/>
                <w:bCs w:val="0"/>
                <w:sz w:val="20"/>
                <w:szCs w:val="20"/>
                <w:u w:val="none"/>
                <w:lang w:val="uk-UA"/>
              </w:rPr>
              <w:t>ВИРІШЕННЯ СПОРІВ</w:t>
            </w:r>
          </w:p>
        </w:tc>
        <w:tc>
          <w:tcPr>
            <w:tcW w:w="4919" w:type="dxa"/>
            <w:gridSpan w:val="2"/>
            <w:shd w:val="clear" w:color="auto" w:fill="auto"/>
          </w:tcPr>
          <w:p w14:paraId="4BA8B68E" w14:textId="77777777" w:rsidR="00FB38B1" w:rsidRPr="000B0164" w:rsidRDefault="00FB38B1" w:rsidP="006A1E91">
            <w:pPr>
              <w:pStyle w:val="Heading1"/>
              <w:numPr>
                <w:ilvl w:val="0"/>
                <w:numId w:val="10"/>
              </w:numPr>
              <w:spacing w:before="120" w:after="120" w:line="276" w:lineRule="auto"/>
              <w:ind w:left="357" w:hanging="357"/>
              <w:rPr>
                <w:rFonts w:ascii="Arial" w:hAnsi="Arial" w:cs="Arial"/>
                <w:bCs w:val="0"/>
                <w:sz w:val="20"/>
                <w:szCs w:val="20"/>
                <w:u w:val="none"/>
                <w:lang w:val="en-US"/>
              </w:rPr>
            </w:pPr>
            <w:r w:rsidRPr="000B0164">
              <w:rPr>
                <w:rFonts w:ascii="Arial" w:hAnsi="Arial" w:cs="Arial"/>
                <w:bCs w:val="0"/>
                <w:sz w:val="20"/>
                <w:szCs w:val="20"/>
                <w:u w:val="none"/>
                <w:lang w:val="en-US"/>
              </w:rPr>
              <w:t>SETTLEMENT OF DISPUTES</w:t>
            </w:r>
          </w:p>
        </w:tc>
      </w:tr>
      <w:tr w:rsidR="00FB38B1" w:rsidRPr="000B0164" w14:paraId="70441572" w14:textId="77777777" w:rsidTr="002D6AAE">
        <w:trPr>
          <w:gridAfter w:val="1"/>
          <w:wAfter w:w="240" w:type="dxa"/>
          <w:trHeight w:val="20"/>
        </w:trPr>
        <w:tc>
          <w:tcPr>
            <w:tcW w:w="5025" w:type="dxa"/>
            <w:gridSpan w:val="2"/>
            <w:shd w:val="clear" w:color="auto" w:fill="auto"/>
          </w:tcPr>
          <w:p w14:paraId="4A2968A5" w14:textId="77777777" w:rsidR="00FB38B1" w:rsidRPr="000B0164" w:rsidRDefault="00FB38B1" w:rsidP="006A1E91">
            <w:pPr>
              <w:pStyle w:val="Heading1"/>
              <w:numPr>
                <w:ilvl w:val="1"/>
                <w:numId w:val="9"/>
              </w:numPr>
              <w:spacing w:before="120" w:after="120" w:line="276" w:lineRule="auto"/>
              <w:ind w:left="0" w:firstLine="0"/>
              <w:jc w:val="both"/>
              <w:rPr>
                <w:rFonts w:ascii="Arial" w:hAnsi="Arial" w:cs="Arial"/>
                <w:b w:val="0"/>
                <w:sz w:val="20"/>
                <w:szCs w:val="20"/>
                <w:u w:val="none"/>
                <w:lang w:val="uk-UA"/>
              </w:rPr>
            </w:pPr>
            <w:r w:rsidRPr="000B0164">
              <w:rPr>
                <w:rFonts w:ascii="Arial" w:hAnsi="Arial" w:cs="Arial"/>
                <w:b w:val="0"/>
                <w:sz w:val="20"/>
                <w:szCs w:val="20"/>
                <w:u w:val="none"/>
                <w:lang w:val="uk-UA"/>
              </w:rPr>
              <w:t>Сторони вживають всіх заходів з метою вирішення будь-яких спорів, пов’язаних з цим Договором, шляхом переговорів.</w:t>
            </w:r>
          </w:p>
        </w:tc>
        <w:tc>
          <w:tcPr>
            <w:tcW w:w="4919" w:type="dxa"/>
            <w:gridSpan w:val="2"/>
            <w:shd w:val="clear" w:color="auto" w:fill="auto"/>
          </w:tcPr>
          <w:p w14:paraId="31A05E08" w14:textId="77777777" w:rsidR="00FB38B1" w:rsidRPr="000B0164" w:rsidRDefault="00FB38B1" w:rsidP="006A1E91">
            <w:pPr>
              <w:pStyle w:val="Heading1"/>
              <w:numPr>
                <w:ilvl w:val="1"/>
                <w:numId w:val="10"/>
              </w:numPr>
              <w:spacing w:before="120" w:after="120" w:line="276" w:lineRule="auto"/>
              <w:ind w:left="0" w:firstLine="0"/>
              <w:jc w:val="both"/>
              <w:rPr>
                <w:rFonts w:ascii="Arial" w:hAnsi="Arial" w:cs="Arial"/>
                <w:b w:val="0"/>
                <w:sz w:val="20"/>
                <w:szCs w:val="20"/>
                <w:u w:val="none"/>
                <w:lang w:val="en-US"/>
              </w:rPr>
            </w:pPr>
            <w:r w:rsidRPr="000B0164">
              <w:rPr>
                <w:rFonts w:ascii="Arial" w:hAnsi="Arial" w:cs="Arial"/>
                <w:b w:val="0"/>
                <w:sz w:val="20"/>
                <w:szCs w:val="20"/>
                <w:u w:val="none"/>
                <w:lang w:val="en-US"/>
              </w:rPr>
              <w:t>The Parties shall make every effort to settle through negotiations any disputes related to this Agreement.</w:t>
            </w:r>
          </w:p>
        </w:tc>
      </w:tr>
      <w:tr w:rsidR="00FB38B1" w:rsidRPr="000B0164" w14:paraId="266CEE31" w14:textId="77777777" w:rsidTr="002D6AAE">
        <w:trPr>
          <w:gridAfter w:val="1"/>
          <w:wAfter w:w="240" w:type="dxa"/>
          <w:trHeight w:val="20"/>
        </w:trPr>
        <w:tc>
          <w:tcPr>
            <w:tcW w:w="5025" w:type="dxa"/>
            <w:gridSpan w:val="2"/>
            <w:shd w:val="clear" w:color="auto" w:fill="auto"/>
          </w:tcPr>
          <w:p w14:paraId="7ECCACA9" w14:textId="58A5E5AC" w:rsidR="00FB38B1" w:rsidRPr="000B0164" w:rsidRDefault="00FB38B1" w:rsidP="006A1E91">
            <w:pPr>
              <w:pStyle w:val="Heading1"/>
              <w:numPr>
                <w:ilvl w:val="1"/>
                <w:numId w:val="9"/>
              </w:numPr>
              <w:spacing w:before="120" w:after="120" w:line="276" w:lineRule="auto"/>
              <w:ind w:left="0" w:firstLine="0"/>
              <w:jc w:val="both"/>
              <w:rPr>
                <w:lang w:val="uk-UA"/>
              </w:rPr>
            </w:pPr>
            <w:r w:rsidRPr="000B0164">
              <w:rPr>
                <w:rFonts w:ascii="Arial" w:hAnsi="Arial" w:cs="Arial"/>
                <w:b w:val="0"/>
                <w:sz w:val="20"/>
                <w:szCs w:val="20"/>
                <w:u w:val="none"/>
                <w:lang w:val="uk-UA"/>
              </w:rPr>
              <w:t>Якщо таке вирішення є неможливим, та Сторонами не досягнуто згоди протягом 30 (тридцяти) календарних днів від початку переговорів, відповідний спір підлягає вирішенню компетентним судовим органом відповідно до чинного законодавства України.</w:t>
            </w:r>
          </w:p>
        </w:tc>
        <w:tc>
          <w:tcPr>
            <w:tcW w:w="4919" w:type="dxa"/>
            <w:gridSpan w:val="2"/>
            <w:shd w:val="clear" w:color="auto" w:fill="auto"/>
          </w:tcPr>
          <w:p w14:paraId="0D08D1FF" w14:textId="77777777" w:rsidR="00FB38B1" w:rsidRPr="000B0164" w:rsidRDefault="00FB38B1" w:rsidP="006A1E91">
            <w:pPr>
              <w:pStyle w:val="Heading1"/>
              <w:numPr>
                <w:ilvl w:val="1"/>
                <w:numId w:val="10"/>
              </w:numPr>
              <w:spacing w:before="120" w:after="120" w:line="276" w:lineRule="auto"/>
              <w:ind w:left="0" w:firstLine="0"/>
              <w:jc w:val="both"/>
              <w:rPr>
                <w:rFonts w:ascii="Arial" w:hAnsi="Arial" w:cs="Arial"/>
                <w:sz w:val="20"/>
                <w:szCs w:val="20"/>
                <w:lang w:val="en-US"/>
              </w:rPr>
            </w:pPr>
            <w:r w:rsidRPr="000B0164">
              <w:rPr>
                <w:rFonts w:ascii="Arial" w:hAnsi="Arial" w:cs="Arial"/>
                <w:b w:val="0"/>
                <w:sz w:val="20"/>
                <w:szCs w:val="20"/>
                <w:u w:val="none"/>
                <w:lang w:val="en-US"/>
              </w:rPr>
              <w:t>If such settlement is impossible and the Parties failed to reach an agreement during 30</w:t>
            </w:r>
            <w:r w:rsidRPr="000B0164">
              <w:rPr>
                <w:rFonts w:ascii="Arial" w:hAnsi="Arial" w:cs="Arial"/>
                <w:b w:val="0"/>
                <w:sz w:val="20"/>
                <w:szCs w:val="20"/>
                <w:u w:val="none"/>
                <w:lang w:val="uk-UA"/>
              </w:rPr>
              <w:t xml:space="preserve"> </w:t>
            </w:r>
            <w:r w:rsidRPr="000B0164">
              <w:rPr>
                <w:rFonts w:ascii="Arial" w:hAnsi="Arial" w:cs="Arial"/>
                <w:b w:val="0"/>
                <w:sz w:val="20"/>
                <w:szCs w:val="20"/>
                <w:u w:val="none"/>
                <w:lang w:val="en-US"/>
              </w:rPr>
              <w:t>(thirty) calendar days from the beginning of negotiations, such dispute should be settled by a competent court in accordance with the laws of Ukraine.</w:t>
            </w:r>
          </w:p>
        </w:tc>
      </w:tr>
      <w:tr w:rsidR="00FB38B1" w:rsidRPr="000B0164" w14:paraId="3F13959E" w14:textId="77777777" w:rsidTr="002D6AAE">
        <w:trPr>
          <w:gridAfter w:val="1"/>
          <w:wAfter w:w="240" w:type="dxa"/>
          <w:trHeight w:val="20"/>
        </w:trPr>
        <w:tc>
          <w:tcPr>
            <w:tcW w:w="5025" w:type="dxa"/>
            <w:gridSpan w:val="2"/>
            <w:shd w:val="clear" w:color="auto" w:fill="auto"/>
          </w:tcPr>
          <w:p w14:paraId="3BFA9D60" w14:textId="77777777" w:rsidR="00FB38B1" w:rsidRPr="000B0164" w:rsidRDefault="00FB38B1" w:rsidP="006A1E91">
            <w:pPr>
              <w:pStyle w:val="Heading1"/>
              <w:numPr>
                <w:ilvl w:val="0"/>
                <w:numId w:val="9"/>
              </w:numPr>
              <w:spacing w:before="120" w:after="120" w:line="276" w:lineRule="auto"/>
              <w:ind w:left="357" w:hanging="357"/>
              <w:rPr>
                <w:rFonts w:ascii="Arial" w:hAnsi="Arial" w:cs="Arial"/>
                <w:bCs w:val="0"/>
                <w:sz w:val="20"/>
                <w:szCs w:val="20"/>
                <w:u w:val="none"/>
                <w:lang w:val="uk-UA"/>
              </w:rPr>
            </w:pPr>
            <w:r w:rsidRPr="000B0164">
              <w:rPr>
                <w:rFonts w:ascii="Arial" w:hAnsi="Arial" w:cs="Arial"/>
                <w:bCs w:val="0"/>
                <w:sz w:val="20"/>
                <w:szCs w:val="20"/>
                <w:u w:val="none"/>
                <w:lang w:val="uk-UA"/>
              </w:rPr>
              <w:t>СУБПІДРЯД</w:t>
            </w:r>
          </w:p>
        </w:tc>
        <w:tc>
          <w:tcPr>
            <w:tcW w:w="4919" w:type="dxa"/>
            <w:gridSpan w:val="2"/>
            <w:shd w:val="clear" w:color="auto" w:fill="auto"/>
          </w:tcPr>
          <w:p w14:paraId="187441F8" w14:textId="77777777" w:rsidR="00FB38B1" w:rsidRPr="000B0164" w:rsidRDefault="00FB38B1" w:rsidP="006A1E91">
            <w:pPr>
              <w:pStyle w:val="Heading1"/>
              <w:numPr>
                <w:ilvl w:val="0"/>
                <w:numId w:val="10"/>
              </w:numPr>
              <w:spacing w:before="120" w:after="120" w:line="276" w:lineRule="auto"/>
              <w:ind w:left="357" w:hanging="357"/>
              <w:rPr>
                <w:rFonts w:ascii="Arial" w:hAnsi="Arial" w:cs="Arial"/>
                <w:bCs w:val="0"/>
                <w:sz w:val="20"/>
                <w:szCs w:val="20"/>
                <w:u w:val="none"/>
                <w:lang w:val="en-US"/>
              </w:rPr>
            </w:pPr>
            <w:r w:rsidRPr="000B0164">
              <w:rPr>
                <w:rFonts w:ascii="Arial" w:hAnsi="Arial" w:cs="Arial"/>
                <w:bCs w:val="0"/>
                <w:sz w:val="20"/>
                <w:szCs w:val="20"/>
                <w:u w:val="none"/>
                <w:lang w:val="en-US"/>
              </w:rPr>
              <w:t>SUB-CONTRACTING</w:t>
            </w:r>
          </w:p>
        </w:tc>
      </w:tr>
      <w:tr w:rsidR="00FB38B1" w:rsidRPr="000B0164" w14:paraId="4E43C9CD" w14:textId="77777777" w:rsidTr="002D6AAE">
        <w:trPr>
          <w:gridAfter w:val="1"/>
          <w:wAfter w:w="240" w:type="dxa"/>
          <w:trHeight w:val="20"/>
        </w:trPr>
        <w:tc>
          <w:tcPr>
            <w:tcW w:w="5025" w:type="dxa"/>
            <w:gridSpan w:val="2"/>
            <w:shd w:val="clear" w:color="auto" w:fill="auto"/>
          </w:tcPr>
          <w:p w14:paraId="6D5FB606" w14:textId="351A8F41" w:rsidR="00FB38B1" w:rsidRPr="000B0164" w:rsidRDefault="00FB38B1" w:rsidP="006A1E91">
            <w:pPr>
              <w:pStyle w:val="Heading1"/>
              <w:numPr>
                <w:ilvl w:val="1"/>
                <w:numId w:val="9"/>
              </w:numPr>
              <w:spacing w:before="120" w:after="120" w:line="276" w:lineRule="auto"/>
              <w:ind w:left="0" w:firstLine="0"/>
              <w:jc w:val="both"/>
              <w:rPr>
                <w:rFonts w:ascii="Arial" w:hAnsi="Arial" w:cs="Arial"/>
                <w:b w:val="0"/>
                <w:sz w:val="20"/>
                <w:szCs w:val="20"/>
                <w:u w:val="none"/>
                <w:lang w:val="uk-UA"/>
              </w:rPr>
            </w:pPr>
            <w:bookmarkStart w:id="81" w:name="_Ref32926918"/>
            <w:r w:rsidRPr="000B0164">
              <w:rPr>
                <w:rFonts w:ascii="Arial" w:hAnsi="Arial" w:cs="Arial"/>
                <w:b w:val="0"/>
                <w:sz w:val="20"/>
                <w:szCs w:val="20"/>
                <w:u w:val="none"/>
                <w:lang w:val="uk-UA"/>
              </w:rPr>
              <w:t>Підрядник не може залучати субпідрядників для надання будь-якої істотної частини Послуг без попередньої письмової згоди Замовника. У наданні такої згоди не може бути безпідставно відмовлено</w:t>
            </w:r>
            <w:r w:rsidRPr="000B0164">
              <w:rPr>
                <w:rFonts w:ascii="Arial" w:hAnsi="Arial" w:cs="Arial"/>
                <w:b w:val="0"/>
                <w:sz w:val="20"/>
                <w:szCs w:val="20"/>
                <w:u w:val="none"/>
                <w:lang w:val="ru-RU"/>
              </w:rPr>
              <w:t xml:space="preserve">. </w:t>
            </w:r>
            <w:r w:rsidRPr="000B0164">
              <w:rPr>
                <w:rFonts w:ascii="Arial" w:hAnsi="Arial" w:cs="Arial"/>
                <w:b w:val="0"/>
                <w:sz w:val="20"/>
                <w:szCs w:val="20"/>
                <w:u w:val="none"/>
                <w:lang w:val="uk-UA"/>
              </w:rPr>
              <w:t>Замовник не може безпідставно затримувати надання такої згоди.</w:t>
            </w:r>
            <w:bookmarkEnd w:id="81"/>
          </w:p>
        </w:tc>
        <w:tc>
          <w:tcPr>
            <w:tcW w:w="4919" w:type="dxa"/>
            <w:gridSpan w:val="2"/>
            <w:shd w:val="clear" w:color="auto" w:fill="auto"/>
          </w:tcPr>
          <w:p w14:paraId="0BD6E60A" w14:textId="77777777" w:rsidR="00FB38B1" w:rsidRPr="000B0164" w:rsidRDefault="00FB38B1" w:rsidP="006A1E91">
            <w:pPr>
              <w:pStyle w:val="Heading1"/>
              <w:numPr>
                <w:ilvl w:val="1"/>
                <w:numId w:val="10"/>
              </w:numPr>
              <w:spacing w:before="120" w:after="120" w:line="276" w:lineRule="auto"/>
              <w:ind w:left="0" w:firstLine="0"/>
              <w:jc w:val="both"/>
              <w:rPr>
                <w:rFonts w:ascii="Arial" w:hAnsi="Arial" w:cs="Arial"/>
                <w:b w:val="0"/>
                <w:sz w:val="20"/>
                <w:szCs w:val="20"/>
                <w:u w:val="none"/>
                <w:lang w:val="en-US"/>
              </w:rPr>
            </w:pPr>
            <w:bookmarkStart w:id="82" w:name="_Ref32926927"/>
            <w:bookmarkStart w:id="83" w:name="_Ref205953879"/>
            <w:r w:rsidRPr="000B0164">
              <w:rPr>
                <w:rFonts w:ascii="Arial" w:hAnsi="Arial" w:cs="Arial"/>
                <w:b w:val="0"/>
                <w:sz w:val="20"/>
                <w:szCs w:val="20"/>
                <w:u w:val="none"/>
                <w:lang w:val="en-US"/>
              </w:rPr>
              <w:t>The Contractor may not sub-contract the provision of any material part of the Services without the prior written consent of the Customer, such consent not to be unreasonably withheld or delayed.</w:t>
            </w:r>
            <w:bookmarkEnd w:id="82"/>
            <w:bookmarkEnd w:id="83"/>
            <w:r w:rsidRPr="000B0164">
              <w:rPr>
                <w:rFonts w:ascii="Arial" w:hAnsi="Arial" w:cs="Arial"/>
                <w:b w:val="0"/>
                <w:sz w:val="20"/>
                <w:szCs w:val="20"/>
                <w:u w:val="none"/>
                <w:lang w:val="en-US"/>
              </w:rPr>
              <w:t xml:space="preserve"> </w:t>
            </w:r>
          </w:p>
        </w:tc>
      </w:tr>
      <w:tr w:rsidR="00FB38B1" w:rsidRPr="000B0164" w14:paraId="450638AB" w14:textId="77777777" w:rsidTr="002D6AAE">
        <w:trPr>
          <w:gridAfter w:val="1"/>
          <w:wAfter w:w="240" w:type="dxa"/>
          <w:trHeight w:val="20"/>
        </w:trPr>
        <w:tc>
          <w:tcPr>
            <w:tcW w:w="5025" w:type="dxa"/>
            <w:gridSpan w:val="2"/>
            <w:shd w:val="clear" w:color="auto" w:fill="auto"/>
          </w:tcPr>
          <w:p w14:paraId="19A191D8" w14:textId="46E851B1" w:rsidR="00FB38B1" w:rsidRPr="000B0164" w:rsidRDefault="00FB38B1" w:rsidP="006A1E91">
            <w:pPr>
              <w:pStyle w:val="Heading1"/>
              <w:numPr>
                <w:ilvl w:val="1"/>
                <w:numId w:val="9"/>
              </w:numPr>
              <w:spacing w:before="120" w:after="120" w:line="276" w:lineRule="auto"/>
              <w:ind w:left="0" w:firstLine="0"/>
              <w:jc w:val="both"/>
              <w:rPr>
                <w:rFonts w:ascii="Arial" w:hAnsi="Arial" w:cs="Arial"/>
                <w:b w:val="0"/>
                <w:sz w:val="20"/>
                <w:szCs w:val="20"/>
                <w:u w:val="none"/>
                <w:lang w:val="uk-UA"/>
              </w:rPr>
            </w:pPr>
            <w:r w:rsidRPr="000B0164">
              <w:rPr>
                <w:rFonts w:ascii="Arial" w:hAnsi="Arial" w:cs="Arial"/>
                <w:b w:val="0"/>
                <w:sz w:val="20"/>
                <w:szCs w:val="20"/>
                <w:u w:val="none"/>
                <w:lang w:val="uk-UA"/>
              </w:rPr>
              <w:t xml:space="preserve">Незважаючи на будь-які умови субпідряду, що були дозволені відповідно до пункту </w:t>
            </w:r>
            <w:r w:rsidRPr="000B0164">
              <w:rPr>
                <w:rFonts w:ascii="Arial" w:hAnsi="Arial" w:cs="Arial"/>
                <w:b w:val="0"/>
                <w:sz w:val="20"/>
                <w:szCs w:val="20"/>
                <w:u w:val="none"/>
                <w:lang w:val="uk-UA"/>
              </w:rPr>
              <w:fldChar w:fldCharType="begin"/>
            </w:r>
            <w:r w:rsidRPr="000B0164">
              <w:rPr>
                <w:rFonts w:ascii="Arial" w:hAnsi="Arial" w:cs="Arial"/>
                <w:b w:val="0"/>
                <w:sz w:val="20"/>
                <w:szCs w:val="20"/>
                <w:u w:val="none"/>
                <w:lang w:val="uk-UA"/>
              </w:rPr>
              <w:instrText xml:space="preserve"> REF _Ref32926918 \r \h  \* MERGEFORMAT </w:instrText>
            </w:r>
            <w:r w:rsidRPr="000B0164">
              <w:rPr>
                <w:rFonts w:ascii="Arial" w:hAnsi="Arial" w:cs="Arial"/>
                <w:b w:val="0"/>
                <w:sz w:val="20"/>
                <w:szCs w:val="20"/>
                <w:u w:val="none"/>
                <w:lang w:val="uk-UA"/>
              </w:rPr>
            </w:r>
            <w:r w:rsidRPr="000B0164">
              <w:rPr>
                <w:rFonts w:ascii="Arial" w:hAnsi="Arial" w:cs="Arial"/>
                <w:b w:val="0"/>
                <w:sz w:val="20"/>
                <w:szCs w:val="20"/>
                <w:u w:val="none"/>
                <w:lang w:val="uk-UA"/>
              </w:rPr>
              <w:fldChar w:fldCharType="separate"/>
            </w:r>
            <w:r w:rsidR="002104DC" w:rsidRPr="002104DC">
              <w:rPr>
                <w:rFonts w:ascii="Arial" w:hAnsi="Arial" w:cs="Arial"/>
                <w:b w:val="0"/>
                <w:sz w:val="20"/>
                <w:szCs w:val="20"/>
                <w:u w:val="none"/>
              </w:rPr>
              <w:t>20.1</w:t>
            </w:r>
            <w:r w:rsidRPr="000B0164">
              <w:rPr>
                <w:rFonts w:ascii="Arial" w:hAnsi="Arial" w:cs="Arial"/>
                <w:b w:val="0"/>
                <w:sz w:val="20"/>
                <w:szCs w:val="20"/>
                <w:u w:val="none"/>
                <w:lang w:val="uk-UA"/>
              </w:rPr>
              <w:fldChar w:fldCharType="end"/>
            </w:r>
            <w:r w:rsidRPr="000B0164">
              <w:rPr>
                <w:rFonts w:ascii="Arial" w:hAnsi="Arial" w:cs="Arial"/>
                <w:b w:val="0"/>
                <w:sz w:val="20"/>
                <w:szCs w:val="20"/>
                <w:u w:val="none"/>
                <w:lang w:val="uk-UA"/>
              </w:rPr>
              <w:t>, Підрядник несе повну відповідальність за усі дії та бездіяльність (що можуть виникнути) своїх субпідрядників під час надання Послуг.</w:t>
            </w:r>
          </w:p>
        </w:tc>
        <w:tc>
          <w:tcPr>
            <w:tcW w:w="4919" w:type="dxa"/>
            <w:gridSpan w:val="2"/>
            <w:shd w:val="clear" w:color="auto" w:fill="auto"/>
          </w:tcPr>
          <w:p w14:paraId="6664D32C" w14:textId="77777777" w:rsidR="00FB38B1" w:rsidRPr="000B0164" w:rsidRDefault="00FB38B1" w:rsidP="006A1E91">
            <w:pPr>
              <w:pStyle w:val="Heading1"/>
              <w:numPr>
                <w:ilvl w:val="1"/>
                <w:numId w:val="10"/>
              </w:numPr>
              <w:spacing w:before="120" w:after="120" w:line="276" w:lineRule="auto"/>
              <w:ind w:left="0" w:firstLine="0"/>
              <w:jc w:val="both"/>
              <w:rPr>
                <w:rFonts w:ascii="Arial" w:hAnsi="Arial" w:cs="Arial"/>
                <w:b w:val="0"/>
                <w:sz w:val="20"/>
                <w:szCs w:val="20"/>
                <w:u w:val="none"/>
                <w:lang w:val="en-US"/>
              </w:rPr>
            </w:pPr>
            <w:r w:rsidRPr="000B0164">
              <w:rPr>
                <w:rFonts w:ascii="Arial" w:hAnsi="Arial" w:cs="Arial"/>
                <w:b w:val="0"/>
                <w:sz w:val="20"/>
                <w:szCs w:val="20"/>
                <w:u w:val="none"/>
                <w:lang w:val="en-US"/>
              </w:rPr>
              <w:t xml:space="preserve">Notwithstanding any sub-contracting permitted under clause </w:t>
            </w:r>
            <w:r w:rsidRPr="000B0164">
              <w:rPr>
                <w:rFonts w:ascii="Arial" w:hAnsi="Arial" w:cs="Arial"/>
                <w:b w:val="0"/>
                <w:sz w:val="20"/>
                <w:szCs w:val="20"/>
                <w:u w:val="none"/>
                <w:lang w:val="uk-UA"/>
              </w:rPr>
              <w:t>20.1</w:t>
            </w:r>
            <w:r w:rsidRPr="000B0164">
              <w:rPr>
                <w:rFonts w:ascii="Arial" w:hAnsi="Arial" w:cs="Arial"/>
                <w:b w:val="0"/>
                <w:sz w:val="20"/>
                <w:szCs w:val="20"/>
                <w:u w:val="none"/>
                <w:lang w:val="en-US"/>
              </w:rPr>
              <w:t>, the Contractor shall remain wholly liable and responsible for all acts and omissions (howsoever arising) of its sub-contractors in the performance of the Services.</w:t>
            </w:r>
          </w:p>
        </w:tc>
      </w:tr>
      <w:tr w:rsidR="00FB38B1" w:rsidRPr="000B0164" w14:paraId="464AB5E6" w14:textId="77777777" w:rsidTr="002D6AAE">
        <w:trPr>
          <w:gridAfter w:val="1"/>
          <w:wAfter w:w="240" w:type="dxa"/>
          <w:trHeight w:val="20"/>
        </w:trPr>
        <w:tc>
          <w:tcPr>
            <w:tcW w:w="5025" w:type="dxa"/>
            <w:gridSpan w:val="2"/>
            <w:shd w:val="clear" w:color="auto" w:fill="auto"/>
          </w:tcPr>
          <w:p w14:paraId="1AB8D15D" w14:textId="77777777" w:rsidR="00FB38B1" w:rsidRPr="000B0164" w:rsidRDefault="00FB38B1" w:rsidP="006A1E91">
            <w:pPr>
              <w:pStyle w:val="Heading1"/>
              <w:numPr>
                <w:ilvl w:val="1"/>
                <w:numId w:val="9"/>
              </w:numPr>
              <w:spacing w:before="120" w:after="120" w:line="276" w:lineRule="auto"/>
              <w:ind w:left="0" w:firstLine="0"/>
              <w:jc w:val="both"/>
              <w:rPr>
                <w:rFonts w:ascii="Arial" w:hAnsi="Arial" w:cs="Arial"/>
                <w:b w:val="0"/>
                <w:sz w:val="20"/>
                <w:szCs w:val="20"/>
                <w:u w:val="none"/>
                <w:lang w:val="uk-UA"/>
              </w:rPr>
            </w:pPr>
            <w:r w:rsidRPr="000B0164">
              <w:rPr>
                <w:rFonts w:ascii="Arial" w:hAnsi="Arial" w:cs="Arial"/>
                <w:b w:val="0"/>
                <w:sz w:val="20"/>
                <w:szCs w:val="20"/>
                <w:u w:val="none"/>
                <w:lang w:val="uk-UA"/>
              </w:rPr>
              <w:t>Якщо Підрядник укладає Договір субпідряду, Підрядник повинен:</w:t>
            </w:r>
          </w:p>
        </w:tc>
        <w:tc>
          <w:tcPr>
            <w:tcW w:w="4919" w:type="dxa"/>
            <w:gridSpan w:val="2"/>
            <w:shd w:val="clear" w:color="auto" w:fill="auto"/>
          </w:tcPr>
          <w:p w14:paraId="3F449D13" w14:textId="77777777" w:rsidR="00FB38B1" w:rsidRPr="000B0164" w:rsidRDefault="00FB38B1" w:rsidP="006A1E91">
            <w:pPr>
              <w:pStyle w:val="Heading1"/>
              <w:numPr>
                <w:ilvl w:val="1"/>
                <w:numId w:val="10"/>
              </w:numPr>
              <w:spacing w:before="120" w:after="120" w:line="276" w:lineRule="auto"/>
              <w:ind w:left="0" w:firstLine="0"/>
              <w:jc w:val="both"/>
              <w:rPr>
                <w:rFonts w:ascii="Arial" w:hAnsi="Arial" w:cs="Arial"/>
                <w:b w:val="0"/>
                <w:sz w:val="20"/>
                <w:szCs w:val="20"/>
                <w:u w:val="none"/>
                <w:lang w:val="en-US"/>
              </w:rPr>
            </w:pPr>
            <w:bookmarkStart w:id="84" w:name="_Ref452554148"/>
            <w:r w:rsidRPr="000B0164">
              <w:rPr>
                <w:rFonts w:ascii="Arial" w:hAnsi="Arial" w:cs="Arial"/>
                <w:b w:val="0"/>
                <w:sz w:val="20"/>
                <w:szCs w:val="20"/>
                <w:u w:val="none"/>
                <w:lang w:val="en-US"/>
              </w:rPr>
              <w:t xml:space="preserve">Where the Contractor </w:t>
            </w:r>
            <w:proofErr w:type="gramStart"/>
            <w:r w:rsidRPr="000B0164">
              <w:rPr>
                <w:rFonts w:ascii="Arial" w:hAnsi="Arial" w:cs="Arial"/>
                <w:b w:val="0"/>
                <w:sz w:val="20"/>
                <w:szCs w:val="20"/>
                <w:u w:val="none"/>
                <w:lang w:val="en-US"/>
              </w:rPr>
              <w:t>enters into</w:t>
            </w:r>
            <w:proofErr w:type="gramEnd"/>
            <w:r w:rsidRPr="000B0164">
              <w:rPr>
                <w:rFonts w:ascii="Arial" w:hAnsi="Arial" w:cs="Arial"/>
                <w:b w:val="0"/>
                <w:sz w:val="20"/>
                <w:szCs w:val="20"/>
                <w:u w:val="none"/>
                <w:lang w:val="en-US"/>
              </w:rPr>
              <w:t xml:space="preserve"> a Sub-Contract, the Contractor shall:</w:t>
            </w:r>
            <w:bookmarkEnd w:id="84"/>
          </w:p>
        </w:tc>
      </w:tr>
      <w:tr w:rsidR="00FB38B1" w:rsidRPr="000B0164" w14:paraId="3CA8E67F" w14:textId="77777777" w:rsidTr="002D6AAE">
        <w:trPr>
          <w:gridAfter w:val="1"/>
          <w:wAfter w:w="240" w:type="dxa"/>
          <w:trHeight w:val="20"/>
        </w:trPr>
        <w:tc>
          <w:tcPr>
            <w:tcW w:w="5025" w:type="dxa"/>
            <w:gridSpan w:val="2"/>
            <w:shd w:val="clear" w:color="auto" w:fill="auto"/>
          </w:tcPr>
          <w:p w14:paraId="3B3103C9" w14:textId="507361B1" w:rsidR="00FB38B1" w:rsidRPr="000B0164" w:rsidRDefault="00FB38B1" w:rsidP="006A1E91">
            <w:pPr>
              <w:pStyle w:val="Heading1"/>
              <w:numPr>
                <w:ilvl w:val="2"/>
                <w:numId w:val="9"/>
              </w:numPr>
              <w:spacing w:before="120" w:after="120" w:line="276" w:lineRule="auto"/>
              <w:ind w:left="0" w:firstLine="0"/>
              <w:jc w:val="both"/>
              <w:rPr>
                <w:rFonts w:ascii="Arial" w:hAnsi="Arial" w:cs="Arial"/>
                <w:b w:val="0"/>
                <w:sz w:val="20"/>
                <w:szCs w:val="20"/>
                <w:u w:val="none"/>
                <w:lang w:val="uk-UA"/>
              </w:rPr>
            </w:pPr>
            <w:bookmarkStart w:id="85" w:name="_Ref32927017"/>
            <w:r w:rsidRPr="000B0164">
              <w:rPr>
                <w:rFonts w:ascii="Arial" w:hAnsi="Arial" w:cs="Arial"/>
                <w:b w:val="0"/>
                <w:sz w:val="20"/>
                <w:szCs w:val="20"/>
                <w:u w:val="none"/>
                <w:lang w:val="uk-UA"/>
              </w:rPr>
              <w:t>сплатити будь-який дійсний рахунок від свого субпідрядника протягом 30 (тридцяти) календарних днів після отримання такого рахунку, що підлягає сплаті за Договором субпідряду, та;</w:t>
            </w:r>
            <w:bookmarkEnd w:id="85"/>
          </w:p>
        </w:tc>
        <w:tc>
          <w:tcPr>
            <w:tcW w:w="4919" w:type="dxa"/>
            <w:gridSpan w:val="2"/>
            <w:shd w:val="clear" w:color="auto" w:fill="auto"/>
          </w:tcPr>
          <w:p w14:paraId="626AF794" w14:textId="77777777" w:rsidR="00FB38B1" w:rsidRPr="000B0164" w:rsidRDefault="00FB38B1" w:rsidP="006A1E91">
            <w:pPr>
              <w:pStyle w:val="Heading1"/>
              <w:numPr>
                <w:ilvl w:val="2"/>
                <w:numId w:val="10"/>
              </w:numPr>
              <w:spacing w:before="120" w:after="120" w:line="276" w:lineRule="auto"/>
              <w:ind w:left="0" w:firstLine="0"/>
              <w:jc w:val="both"/>
              <w:rPr>
                <w:rFonts w:ascii="Arial" w:hAnsi="Arial" w:cs="Arial"/>
                <w:b w:val="0"/>
                <w:sz w:val="20"/>
                <w:szCs w:val="20"/>
                <w:u w:val="none"/>
                <w:lang w:val="en-US"/>
              </w:rPr>
            </w:pPr>
            <w:bookmarkStart w:id="86" w:name="_Ref32927024"/>
            <w:bookmarkStart w:id="87" w:name="_Ref452554106"/>
            <w:r w:rsidRPr="000B0164">
              <w:rPr>
                <w:rFonts w:ascii="Arial" w:hAnsi="Arial" w:cs="Arial"/>
                <w:b w:val="0"/>
                <w:sz w:val="20"/>
                <w:szCs w:val="20"/>
                <w:u w:val="none"/>
                <w:lang w:val="en-US"/>
              </w:rPr>
              <w:t>pay any valid invoice received from its subcontractor within 30 (thirty) calendar days following receipt of the relevant invoice payable under the Sub-Contract; and</w:t>
            </w:r>
            <w:bookmarkEnd w:id="86"/>
            <w:bookmarkEnd w:id="87"/>
          </w:p>
        </w:tc>
      </w:tr>
      <w:tr w:rsidR="00FB38B1" w:rsidRPr="000B0164" w14:paraId="330D31C1" w14:textId="77777777" w:rsidTr="002D6AAE">
        <w:trPr>
          <w:gridAfter w:val="1"/>
          <w:wAfter w:w="240" w:type="dxa"/>
          <w:trHeight w:val="20"/>
        </w:trPr>
        <w:tc>
          <w:tcPr>
            <w:tcW w:w="5025" w:type="dxa"/>
            <w:gridSpan w:val="2"/>
            <w:shd w:val="clear" w:color="auto" w:fill="auto"/>
          </w:tcPr>
          <w:p w14:paraId="369F6809" w14:textId="71F3F74E" w:rsidR="00FB38B1" w:rsidRPr="000B0164" w:rsidRDefault="00FB38B1" w:rsidP="006A1E91">
            <w:pPr>
              <w:pStyle w:val="Heading1"/>
              <w:numPr>
                <w:ilvl w:val="2"/>
                <w:numId w:val="9"/>
              </w:numPr>
              <w:spacing w:before="120" w:after="120" w:line="276" w:lineRule="auto"/>
              <w:ind w:left="0" w:firstLine="0"/>
              <w:jc w:val="both"/>
              <w:rPr>
                <w:rFonts w:ascii="Arial" w:hAnsi="Arial" w:cs="Arial"/>
                <w:b w:val="0"/>
                <w:sz w:val="20"/>
                <w:szCs w:val="20"/>
                <w:u w:val="none"/>
                <w:lang w:val="uk-UA"/>
              </w:rPr>
            </w:pPr>
            <w:r w:rsidRPr="000B0164">
              <w:rPr>
                <w:rFonts w:ascii="Arial" w:hAnsi="Arial" w:cs="Arial"/>
                <w:b w:val="0"/>
                <w:sz w:val="20"/>
                <w:szCs w:val="20"/>
                <w:u w:val="none"/>
                <w:lang w:val="uk-UA"/>
              </w:rPr>
              <w:t xml:space="preserve">включити до такого Договору субпідряду положення, що вимагає контрагента цього Договору субпідряду додати до будь-якого свого Договору субпідряду положення, що матиме таку саму дію як і підпункт </w:t>
            </w:r>
            <w:r w:rsidRPr="000B0164">
              <w:rPr>
                <w:rFonts w:ascii="Arial" w:hAnsi="Arial" w:cs="Arial"/>
                <w:b w:val="0"/>
                <w:sz w:val="20"/>
                <w:szCs w:val="20"/>
                <w:u w:val="none"/>
                <w:lang w:val="uk-UA"/>
              </w:rPr>
              <w:fldChar w:fldCharType="begin"/>
            </w:r>
            <w:r w:rsidRPr="000B0164">
              <w:rPr>
                <w:rFonts w:ascii="Arial" w:hAnsi="Arial" w:cs="Arial"/>
                <w:b w:val="0"/>
                <w:sz w:val="20"/>
                <w:szCs w:val="20"/>
                <w:u w:val="none"/>
                <w:lang w:val="uk-UA"/>
              </w:rPr>
              <w:instrText xml:space="preserve"> REF _Ref32927017 \r \h  \* MERGEFORMAT </w:instrText>
            </w:r>
            <w:r w:rsidRPr="000B0164">
              <w:rPr>
                <w:rFonts w:ascii="Arial" w:hAnsi="Arial" w:cs="Arial"/>
                <w:b w:val="0"/>
                <w:sz w:val="20"/>
                <w:szCs w:val="20"/>
                <w:u w:val="none"/>
                <w:lang w:val="uk-UA"/>
              </w:rPr>
            </w:r>
            <w:r w:rsidRPr="000B0164">
              <w:rPr>
                <w:rFonts w:ascii="Arial" w:hAnsi="Arial" w:cs="Arial"/>
                <w:b w:val="0"/>
                <w:sz w:val="20"/>
                <w:szCs w:val="20"/>
                <w:u w:val="none"/>
                <w:lang w:val="uk-UA"/>
              </w:rPr>
              <w:fldChar w:fldCharType="separate"/>
            </w:r>
            <w:r w:rsidR="002104DC" w:rsidRPr="002104DC">
              <w:rPr>
                <w:rFonts w:ascii="Arial" w:hAnsi="Arial" w:cs="Arial"/>
                <w:b w:val="0"/>
                <w:sz w:val="20"/>
                <w:szCs w:val="20"/>
                <w:u w:val="none"/>
                <w:lang w:val="ru-RU"/>
              </w:rPr>
              <w:t>20.3.1</w:t>
            </w:r>
            <w:r w:rsidRPr="000B0164">
              <w:rPr>
                <w:rFonts w:ascii="Arial" w:hAnsi="Arial" w:cs="Arial"/>
                <w:b w:val="0"/>
                <w:sz w:val="20"/>
                <w:szCs w:val="20"/>
                <w:u w:val="none"/>
                <w:lang w:val="uk-UA"/>
              </w:rPr>
              <w:fldChar w:fldCharType="end"/>
            </w:r>
            <w:r w:rsidRPr="000B0164">
              <w:rPr>
                <w:rFonts w:ascii="Arial" w:hAnsi="Arial" w:cs="Arial"/>
                <w:b w:val="0"/>
                <w:sz w:val="20"/>
                <w:szCs w:val="20"/>
                <w:u w:val="none"/>
                <w:lang w:val="uk-UA"/>
              </w:rPr>
              <w:t xml:space="preserve"> цього Договору.</w:t>
            </w:r>
          </w:p>
        </w:tc>
        <w:tc>
          <w:tcPr>
            <w:tcW w:w="4919" w:type="dxa"/>
            <w:gridSpan w:val="2"/>
            <w:shd w:val="clear" w:color="auto" w:fill="auto"/>
          </w:tcPr>
          <w:p w14:paraId="1C66E934" w14:textId="7A5293C6" w:rsidR="00FB38B1" w:rsidRPr="000B0164" w:rsidRDefault="00FB38B1" w:rsidP="006A1E91">
            <w:pPr>
              <w:pStyle w:val="Heading1"/>
              <w:numPr>
                <w:ilvl w:val="2"/>
                <w:numId w:val="10"/>
              </w:numPr>
              <w:spacing w:before="120" w:after="120" w:line="276" w:lineRule="auto"/>
              <w:ind w:left="0" w:firstLine="0"/>
              <w:jc w:val="both"/>
              <w:rPr>
                <w:rFonts w:ascii="Arial" w:hAnsi="Arial" w:cs="Arial"/>
                <w:b w:val="0"/>
                <w:sz w:val="20"/>
                <w:szCs w:val="20"/>
                <w:u w:val="none"/>
                <w:lang w:val="en-US"/>
              </w:rPr>
            </w:pPr>
            <w:r w:rsidRPr="000B0164">
              <w:rPr>
                <w:rFonts w:ascii="Arial" w:hAnsi="Arial" w:cs="Arial"/>
                <w:b w:val="0"/>
                <w:sz w:val="20"/>
                <w:szCs w:val="20"/>
                <w:u w:val="none"/>
                <w:lang w:val="en-US"/>
              </w:rPr>
              <w:t xml:space="preserve">include in that Sub-Contract a provision requiring the counterparty to that Sub-Contract to include in any Sub-Contract which it awards provisions having the same effect as subclause </w:t>
            </w:r>
            <w:r w:rsidRPr="000B0164">
              <w:rPr>
                <w:rFonts w:ascii="Arial" w:hAnsi="Arial" w:cs="Arial"/>
                <w:b w:val="0"/>
                <w:sz w:val="20"/>
                <w:szCs w:val="20"/>
                <w:u w:val="none"/>
                <w:lang w:val="en-US"/>
              </w:rPr>
              <w:fldChar w:fldCharType="begin"/>
            </w:r>
            <w:r w:rsidRPr="000B0164">
              <w:rPr>
                <w:rFonts w:ascii="Arial" w:hAnsi="Arial" w:cs="Arial"/>
                <w:b w:val="0"/>
                <w:sz w:val="20"/>
                <w:szCs w:val="20"/>
                <w:u w:val="none"/>
                <w:lang w:val="en-US"/>
              </w:rPr>
              <w:instrText xml:space="preserve"> REF _Ref32927024 \r \h  \* MERGEFORMAT </w:instrText>
            </w:r>
            <w:r w:rsidRPr="000B0164">
              <w:rPr>
                <w:rFonts w:ascii="Arial" w:hAnsi="Arial" w:cs="Arial"/>
                <w:b w:val="0"/>
                <w:sz w:val="20"/>
                <w:szCs w:val="20"/>
                <w:u w:val="none"/>
                <w:lang w:val="en-US"/>
              </w:rPr>
            </w:r>
            <w:r w:rsidRPr="000B0164">
              <w:rPr>
                <w:rFonts w:ascii="Arial" w:hAnsi="Arial" w:cs="Arial"/>
                <w:b w:val="0"/>
                <w:sz w:val="20"/>
                <w:szCs w:val="20"/>
                <w:u w:val="none"/>
                <w:lang w:val="en-US"/>
              </w:rPr>
              <w:fldChar w:fldCharType="separate"/>
            </w:r>
            <w:r w:rsidR="002104DC" w:rsidRPr="002104DC">
              <w:rPr>
                <w:rFonts w:ascii="Arial" w:hAnsi="Arial" w:cs="Arial"/>
                <w:b w:val="0"/>
                <w:sz w:val="20"/>
                <w:szCs w:val="20"/>
                <w:u w:val="none"/>
              </w:rPr>
              <w:t>20.3.1</w:t>
            </w:r>
            <w:r w:rsidRPr="000B0164">
              <w:rPr>
                <w:rFonts w:ascii="Arial" w:hAnsi="Arial" w:cs="Arial"/>
                <w:b w:val="0"/>
                <w:sz w:val="20"/>
                <w:szCs w:val="20"/>
                <w:u w:val="none"/>
                <w:lang w:val="en-US"/>
              </w:rPr>
              <w:fldChar w:fldCharType="end"/>
            </w:r>
            <w:r w:rsidRPr="000B0164">
              <w:rPr>
                <w:rFonts w:ascii="Arial" w:hAnsi="Arial" w:cs="Arial"/>
                <w:b w:val="0"/>
                <w:sz w:val="20"/>
                <w:szCs w:val="20"/>
                <w:u w:val="none"/>
                <w:lang w:val="en-US"/>
              </w:rPr>
              <w:t xml:space="preserve"> of this Agreement.</w:t>
            </w:r>
          </w:p>
        </w:tc>
      </w:tr>
      <w:tr w:rsidR="00FB38B1" w:rsidRPr="000B0164" w14:paraId="20C6835F" w14:textId="77777777" w:rsidTr="002D6AAE">
        <w:trPr>
          <w:gridAfter w:val="1"/>
          <w:wAfter w:w="240" w:type="dxa"/>
          <w:trHeight w:val="20"/>
        </w:trPr>
        <w:tc>
          <w:tcPr>
            <w:tcW w:w="5025" w:type="dxa"/>
            <w:gridSpan w:val="2"/>
            <w:shd w:val="clear" w:color="auto" w:fill="auto"/>
          </w:tcPr>
          <w:p w14:paraId="1C3A85FE" w14:textId="7B6E8894" w:rsidR="00FB38B1" w:rsidRPr="000B0164" w:rsidRDefault="00FB38B1" w:rsidP="006A1E91">
            <w:pPr>
              <w:pStyle w:val="Heading1"/>
              <w:numPr>
                <w:ilvl w:val="1"/>
                <w:numId w:val="9"/>
              </w:numPr>
              <w:spacing w:before="120" w:after="120" w:line="276" w:lineRule="auto"/>
              <w:ind w:left="0" w:firstLine="0"/>
              <w:jc w:val="both"/>
              <w:rPr>
                <w:rFonts w:ascii="Arial" w:hAnsi="Arial" w:cs="Arial"/>
                <w:b w:val="0"/>
                <w:sz w:val="20"/>
                <w:szCs w:val="20"/>
                <w:u w:val="none"/>
                <w:lang w:val="uk-UA"/>
              </w:rPr>
            </w:pPr>
            <w:r w:rsidRPr="000B0164">
              <w:rPr>
                <w:rFonts w:ascii="Arial" w:hAnsi="Arial" w:cs="Arial"/>
                <w:b w:val="0"/>
                <w:sz w:val="20"/>
                <w:szCs w:val="20"/>
                <w:u w:val="none"/>
                <w:lang w:val="uk-UA"/>
              </w:rPr>
              <w:t xml:space="preserve">У підпункті </w:t>
            </w:r>
            <w:r w:rsidRPr="000B0164">
              <w:rPr>
                <w:rFonts w:ascii="Arial" w:hAnsi="Arial" w:cs="Arial"/>
                <w:b w:val="0"/>
                <w:sz w:val="20"/>
                <w:szCs w:val="20"/>
                <w:u w:val="none"/>
                <w:lang w:val="uk-UA"/>
              </w:rPr>
              <w:fldChar w:fldCharType="begin"/>
            </w:r>
            <w:r w:rsidRPr="000B0164">
              <w:rPr>
                <w:rFonts w:ascii="Arial" w:hAnsi="Arial" w:cs="Arial"/>
                <w:b w:val="0"/>
                <w:sz w:val="20"/>
                <w:szCs w:val="20"/>
                <w:u w:val="none"/>
                <w:lang w:val="uk-UA"/>
              </w:rPr>
              <w:instrText xml:space="preserve"> REF _Ref32927017 \r \h  \* MERGEFORMAT </w:instrText>
            </w:r>
            <w:r w:rsidRPr="000B0164">
              <w:rPr>
                <w:rFonts w:ascii="Arial" w:hAnsi="Arial" w:cs="Arial"/>
                <w:b w:val="0"/>
                <w:sz w:val="20"/>
                <w:szCs w:val="20"/>
                <w:u w:val="none"/>
                <w:lang w:val="uk-UA"/>
              </w:rPr>
            </w:r>
            <w:r w:rsidRPr="000B0164">
              <w:rPr>
                <w:rFonts w:ascii="Arial" w:hAnsi="Arial" w:cs="Arial"/>
                <w:b w:val="0"/>
                <w:sz w:val="20"/>
                <w:szCs w:val="20"/>
                <w:u w:val="none"/>
                <w:lang w:val="uk-UA"/>
              </w:rPr>
              <w:fldChar w:fldCharType="separate"/>
            </w:r>
            <w:r w:rsidR="002104DC" w:rsidRPr="002104DC">
              <w:rPr>
                <w:rFonts w:ascii="Arial" w:hAnsi="Arial" w:cs="Arial"/>
                <w:b w:val="0"/>
                <w:sz w:val="20"/>
                <w:szCs w:val="20"/>
                <w:u w:val="none"/>
              </w:rPr>
              <w:t>20.3.1</w:t>
            </w:r>
            <w:r w:rsidRPr="000B0164">
              <w:rPr>
                <w:rFonts w:ascii="Arial" w:hAnsi="Arial" w:cs="Arial"/>
                <w:b w:val="0"/>
                <w:sz w:val="20"/>
                <w:szCs w:val="20"/>
                <w:u w:val="none"/>
                <w:lang w:val="uk-UA"/>
              </w:rPr>
              <w:fldChar w:fldCharType="end"/>
            </w:r>
            <w:r w:rsidRPr="000B0164">
              <w:rPr>
                <w:rFonts w:ascii="Arial" w:hAnsi="Arial" w:cs="Arial"/>
                <w:b w:val="0"/>
                <w:sz w:val="20"/>
                <w:szCs w:val="20"/>
                <w:u w:val="none"/>
                <w:lang w:val="uk-UA"/>
              </w:rPr>
              <w:t xml:space="preserve"> «Договір субпідряду» означає договір між двома або більше підрядниками на будь-якій стадії віддалення від Замовника у ланцюгу субпідряду, укладений повністю або суттєво з метою виконання (або сприяння виконанню) всього або частини цього Договору. </w:t>
            </w:r>
          </w:p>
        </w:tc>
        <w:tc>
          <w:tcPr>
            <w:tcW w:w="4919" w:type="dxa"/>
            <w:gridSpan w:val="2"/>
            <w:shd w:val="clear" w:color="auto" w:fill="auto"/>
          </w:tcPr>
          <w:p w14:paraId="0C3322B0" w14:textId="2AAA4A7F" w:rsidR="00FB38B1" w:rsidRPr="000B0164" w:rsidRDefault="00FB38B1" w:rsidP="006A1E91">
            <w:pPr>
              <w:pStyle w:val="Heading1"/>
              <w:numPr>
                <w:ilvl w:val="1"/>
                <w:numId w:val="10"/>
              </w:numPr>
              <w:spacing w:before="120" w:after="120" w:line="276" w:lineRule="auto"/>
              <w:ind w:left="0" w:firstLine="0"/>
              <w:jc w:val="both"/>
              <w:rPr>
                <w:rFonts w:ascii="Arial" w:hAnsi="Arial" w:cs="Arial"/>
                <w:b w:val="0"/>
                <w:sz w:val="20"/>
                <w:szCs w:val="20"/>
                <w:u w:val="none"/>
                <w:lang w:val="en-US"/>
              </w:rPr>
            </w:pPr>
            <w:r w:rsidRPr="000B0164">
              <w:rPr>
                <w:rFonts w:ascii="Arial" w:hAnsi="Arial" w:cs="Arial"/>
                <w:b w:val="0"/>
                <w:sz w:val="20"/>
                <w:szCs w:val="20"/>
                <w:u w:val="none"/>
                <w:lang w:val="en-US"/>
              </w:rPr>
              <w:t xml:space="preserve">In subclause </w:t>
            </w:r>
            <w:r w:rsidRPr="000B0164">
              <w:rPr>
                <w:rFonts w:ascii="Arial" w:hAnsi="Arial" w:cs="Arial"/>
                <w:b w:val="0"/>
                <w:sz w:val="20"/>
                <w:szCs w:val="20"/>
                <w:u w:val="none"/>
                <w:lang w:val="en-US"/>
              </w:rPr>
              <w:fldChar w:fldCharType="begin"/>
            </w:r>
            <w:r w:rsidRPr="000B0164">
              <w:rPr>
                <w:rFonts w:ascii="Arial" w:hAnsi="Arial" w:cs="Arial"/>
                <w:b w:val="0"/>
                <w:sz w:val="20"/>
                <w:szCs w:val="20"/>
                <w:u w:val="none"/>
                <w:lang w:val="en-US"/>
              </w:rPr>
              <w:instrText xml:space="preserve"> REF _Ref32927024 \r \h  \* MERGEFORMAT </w:instrText>
            </w:r>
            <w:r w:rsidRPr="000B0164">
              <w:rPr>
                <w:rFonts w:ascii="Arial" w:hAnsi="Arial" w:cs="Arial"/>
                <w:b w:val="0"/>
                <w:sz w:val="20"/>
                <w:szCs w:val="20"/>
                <w:u w:val="none"/>
                <w:lang w:val="en-US"/>
              </w:rPr>
            </w:r>
            <w:r w:rsidRPr="000B0164">
              <w:rPr>
                <w:rFonts w:ascii="Arial" w:hAnsi="Arial" w:cs="Arial"/>
                <w:b w:val="0"/>
                <w:sz w:val="20"/>
                <w:szCs w:val="20"/>
                <w:u w:val="none"/>
                <w:lang w:val="en-US"/>
              </w:rPr>
              <w:fldChar w:fldCharType="separate"/>
            </w:r>
            <w:r w:rsidR="002104DC" w:rsidRPr="002104DC">
              <w:rPr>
                <w:rFonts w:ascii="Arial" w:hAnsi="Arial" w:cs="Arial"/>
                <w:b w:val="0"/>
                <w:sz w:val="20"/>
                <w:szCs w:val="20"/>
                <w:u w:val="none"/>
              </w:rPr>
              <w:t>20.3.1</w:t>
            </w:r>
            <w:r w:rsidRPr="000B0164">
              <w:rPr>
                <w:rFonts w:ascii="Arial" w:hAnsi="Arial" w:cs="Arial"/>
                <w:b w:val="0"/>
                <w:sz w:val="20"/>
                <w:szCs w:val="20"/>
                <w:u w:val="none"/>
                <w:lang w:val="en-US"/>
              </w:rPr>
              <w:fldChar w:fldCharType="end"/>
            </w:r>
            <w:r w:rsidRPr="000B0164">
              <w:rPr>
                <w:rFonts w:ascii="Arial" w:hAnsi="Arial" w:cs="Arial"/>
                <w:b w:val="0"/>
                <w:sz w:val="20"/>
                <w:szCs w:val="20"/>
                <w:u w:val="none"/>
                <w:lang w:val="en-US"/>
              </w:rPr>
              <w:t>, “Sub-Contract” means a contract between two or more suppliers, at any stage of remoteness from the Customer in a subcontracting chain, made wholly or substantially for the purpose of performing (or contributing to the performance of) the whole or any part of this Agreement.</w:t>
            </w:r>
          </w:p>
        </w:tc>
      </w:tr>
      <w:tr w:rsidR="00FB38B1" w:rsidRPr="000B0164" w14:paraId="6C3DFA3A" w14:textId="77777777" w:rsidTr="002D6AAE">
        <w:trPr>
          <w:gridAfter w:val="1"/>
          <w:wAfter w:w="240" w:type="dxa"/>
          <w:trHeight w:val="20"/>
        </w:trPr>
        <w:tc>
          <w:tcPr>
            <w:tcW w:w="5025" w:type="dxa"/>
            <w:gridSpan w:val="2"/>
            <w:shd w:val="clear" w:color="auto" w:fill="auto"/>
          </w:tcPr>
          <w:p w14:paraId="7AAA8749" w14:textId="77777777" w:rsidR="00FB38B1" w:rsidRPr="000B0164" w:rsidRDefault="00FB38B1" w:rsidP="006A1E91">
            <w:pPr>
              <w:pStyle w:val="Heading1"/>
              <w:numPr>
                <w:ilvl w:val="1"/>
                <w:numId w:val="9"/>
              </w:numPr>
              <w:spacing w:before="120" w:after="120" w:line="276" w:lineRule="auto"/>
              <w:ind w:left="0" w:firstLine="0"/>
              <w:jc w:val="both"/>
              <w:rPr>
                <w:rFonts w:ascii="Arial" w:hAnsi="Arial" w:cs="Arial"/>
                <w:b w:val="0"/>
                <w:sz w:val="20"/>
                <w:szCs w:val="20"/>
                <w:u w:val="none"/>
                <w:lang w:val="uk-UA"/>
              </w:rPr>
            </w:pPr>
            <w:r w:rsidRPr="000B0164">
              <w:rPr>
                <w:rFonts w:ascii="Arial" w:hAnsi="Arial" w:cs="Arial"/>
                <w:b w:val="0"/>
                <w:sz w:val="20"/>
                <w:szCs w:val="20"/>
                <w:u w:val="none"/>
                <w:lang w:val="uk-UA"/>
              </w:rPr>
              <w:lastRenderedPageBreak/>
              <w:t>Замовник залишає за собою право вимагати заміни будь-якого затвердженого субпідрядника на розумних підставах, зокрема у випадках:</w:t>
            </w:r>
          </w:p>
        </w:tc>
        <w:tc>
          <w:tcPr>
            <w:tcW w:w="4919" w:type="dxa"/>
            <w:gridSpan w:val="2"/>
            <w:shd w:val="clear" w:color="auto" w:fill="auto"/>
          </w:tcPr>
          <w:p w14:paraId="7B14E910" w14:textId="77777777" w:rsidR="00FB38B1" w:rsidRPr="000B0164" w:rsidRDefault="00FB38B1" w:rsidP="006A1E91">
            <w:pPr>
              <w:pStyle w:val="Heading1"/>
              <w:numPr>
                <w:ilvl w:val="1"/>
                <w:numId w:val="10"/>
              </w:numPr>
              <w:spacing w:before="120" w:after="120" w:line="276" w:lineRule="auto"/>
              <w:ind w:left="0" w:firstLine="0"/>
              <w:jc w:val="both"/>
              <w:rPr>
                <w:rFonts w:ascii="Arial" w:hAnsi="Arial" w:cs="Arial"/>
                <w:b w:val="0"/>
                <w:sz w:val="20"/>
                <w:szCs w:val="20"/>
                <w:u w:val="none"/>
                <w:lang w:val="en-US"/>
              </w:rPr>
            </w:pPr>
            <w:r w:rsidRPr="000B0164">
              <w:rPr>
                <w:rFonts w:ascii="Arial" w:hAnsi="Arial" w:cs="Arial"/>
                <w:b w:val="0"/>
                <w:sz w:val="20"/>
                <w:szCs w:val="20"/>
                <w:u w:val="none"/>
                <w:lang w:val="en-US"/>
              </w:rPr>
              <w:t xml:space="preserve">The Customer reserves the right to request the replacement of any approved sub-contractor on reasonable grounds, </w:t>
            </w:r>
            <w:proofErr w:type="gramStart"/>
            <w:r w:rsidRPr="000B0164">
              <w:rPr>
                <w:rFonts w:ascii="Arial" w:hAnsi="Arial" w:cs="Arial"/>
                <w:b w:val="0"/>
                <w:sz w:val="20"/>
                <w:szCs w:val="20"/>
                <w:u w:val="none"/>
                <w:lang w:val="en-US"/>
              </w:rPr>
              <w:t>in particular in</w:t>
            </w:r>
            <w:proofErr w:type="gramEnd"/>
            <w:r w:rsidRPr="000B0164">
              <w:rPr>
                <w:rFonts w:ascii="Arial" w:hAnsi="Arial" w:cs="Arial"/>
                <w:b w:val="0"/>
                <w:sz w:val="20"/>
                <w:szCs w:val="20"/>
                <w:u w:val="none"/>
                <w:lang w:val="en-US"/>
              </w:rPr>
              <w:t xml:space="preserve"> the following instances:</w:t>
            </w:r>
          </w:p>
        </w:tc>
      </w:tr>
      <w:tr w:rsidR="00FB38B1" w:rsidRPr="000B0164" w14:paraId="3BCDAF05" w14:textId="77777777" w:rsidTr="002D6AAE">
        <w:trPr>
          <w:gridAfter w:val="1"/>
          <w:wAfter w:w="240" w:type="dxa"/>
          <w:trHeight w:val="20"/>
        </w:trPr>
        <w:tc>
          <w:tcPr>
            <w:tcW w:w="5025" w:type="dxa"/>
            <w:gridSpan w:val="2"/>
            <w:shd w:val="clear" w:color="auto" w:fill="auto"/>
          </w:tcPr>
          <w:p w14:paraId="20B5872C" w14:textId="77777777" w:rsidR="00FB38B1" w:rsidRPr="000B0164" w:rsidDel="00E45A6A" w:rsidRDefault="00FB38B1" w:rsidP="006A1E91">
            <w:pPr>
              <w:pStyle w:val="Heading1"/>
              <w:numPr>
                <w:ilvl w:val="0"/>
                <w:numId w:val="19"/>
              </w:numPr>
              <w:spacing w:before="120" w:after="120" w:line="276" w:lineRule="auto"/>
              <w:ind w:left="599" w:hanging="599"/>
              <w:jc w:val="both"/>
              <w:rPr>
                <w:rFonts w:ascii="Arial" w:hAnsi="Arial" w:cs="Arial"/>
                <w:b w:val="0"/>
                <w:sz w:val="20"/>
                <w:szCs w:val="20"/>
                <w:u w:val="none"/>
                <w:lang w:val="uk-UA"/>
              </w:rPr>
            </w:pPr>
            <w:r w:rsidRPr="000B0164">
              <w:rPr>
                <w:rFonts w:ascii="Arial" w:hAnsi="Arial" w:cs="Arial"/>
                <w:b w:val="0"/>
                <w:sz w:val="20"/>
                <w:szCs w:val="20"/>
                <w:u w:val="none"/>
                <w:lang w:val="uk-UA"/>
              </w:rPr>
              <w:t>Замовнику стало відомо, що залучений субпідрядник не може надалі виконувати роботу, для виконання якої його було залучено; або</w:t>
            </w:r>
          </w:p>
        </w:tc>
        <w:tc>
          <w:tcPr>
            <w:tcW w:w="4919" w:type="dxa"/>
            <w:gridSpan w:val="2"/>
            <w:shd w:val="clear" w:color="auto" w:fill="auto"/>
          </w:tcPr>
          <w:p w14:paraId="6F0F5F73" w14:textId="77777777" w:rsidR="00FB38B1" w:rsidRPr="000B0164" w:rsidDel="00E45A6A" w:rsidRDefault="00FB38B1" w:rsidP="006A1E91">
            <w:pPr>
              <w:pStyle w:val="Heading1"/>
              <w:numPr>
                <w:ilvl w:val="0"/>
                <w:numId w:val="24"/>
              </w:numPr>
              <w:spacing w:before="120" w:after="120" w:line="276" w:lineRule="auto"/>
              <w:ind w:left="750" w:hanging="720"/>
              <w:jc w:val="both"/>
              <w:rPr>
                <w:rFonts w:ascii="Arial" w:hAnsi="Arial" w:cs="Arial"/>
                <w:b w:val="0"/>
                <w:sz w:val="20"/>
                <w:szCs w:val="20"/>
                <w:u w:val="none"/>
                <w:lang w:val="uk-UA"/>
              </w:rPr>
            </w:pPr>
            <w:r w:rsidRPr="000B0164">
              <w:rPr>
                <w:rFonts w:ascii="Arial" w:hAnsi="Arial" w:cs="Arial"/>
                <w:b w:val="0"/>
                <w:sz w:val="20"/>
                <w:szCs w:val="20"/>
                <w:u w:val="none"/>
              </w:rPr>
              <w:t xml:space="preserve">The Customer became aware that the involved subcontractor cannot further perform work, for the performance of which he was involved; or </w:t>
            </w:r>
          </w:p>
        </w:tc>
      </w:tr>
      <w:tr w:rsidR="00FB38B1" w:rsidRPr="000B0164" w14:paraId="09552719" w14:textId="77777777" w:rsidTr="002D6AAE">
        <w:trPr>
          <w:gridAfter w:val="1"/>
          <w:wAfter w:w="240" w:type="dxa"/>
          <w:trHeight w:val="20"/>
        </w:trPr>
        <w:tc>
          <w:tcPr>
            <w:tcW w:w="5025" w:type="dxa"/>
            <w:gridSpan w:val="2"/>
            <w:shd w:val="clear" w:color="auto" w:fill="auto"/>
          </w:tcPr>
          <w:p w14:paraId="5CC0308D" w14:textId="77777777" w:rsidR="00FB38B1" w:rsidRPr="000B0164" w:rsidRDefault="00FB38B1" w:rsidP="006A1E91">
            <w:pPr>
              <w:pStyle w:val="Heading1"/>
              <w:numPr>
                <w:ilvl w:val="0"/>
                <w:numId w:val="19"/>
              </w:numPr>
              <w:spacing w:before="120" w:after="120" w:line="276" w:lineRule="auto"/>
              <w:ind w:left="599" w:hanging="599"/>
              <w:jc w:val="both"/>
              <w:rPr>
                <w:rFonts w:ascii="Arial" w:hAnsi="Arial" w:cs="Arial"/>
                <w:b w:val="0"/>
                <w:sz w:val="20"/>
                <w:szCs w:val="20"/>
                <w:u w:val="none"/>
                <w:lang w:val="uk-UA"/>
              </w:rPr>
            </w:pPr>
            <w:r w:rsidRPr="000B0164">
              <w:rPr>
                <w:rFonts w:ascii="Arial" w:hAnsi="Arial" w:cs="Arial"/>
                <w:b w:val="0"/>
                <w:sz w:val="20"/>
                <w:szCs w:val="20"/>
                <w:u w:val="none"/>
                <w:lang w:val="uk-UA"/>
              </w:rPr>
              <w:t>внаслідок дій чи бездіяльності субпідрядника допущено порушення строків надання Послуг або їх частини; або</w:t>
            </w:r>
          </w:p>
        </w:tc>
        <w:tc>
          <w:tcPr>
            <w:tcW w:w="4919" w:type="dxa"/>
            <w:gridSpan w:val="2"/>
            <w:shd w:val="clear" w:color="auto" w:fill="auto"/>
          </w:tcPr>
          <w:p w14:paraId="541373FA" w14:textId="77777777" w:rsidR="00FB38B1" w:rsidRPr="000B0164" w:rsidDel="00E45A6A" w:rsidRDefault="00FB38B1" w:rsidP="006A1E91">
            <w:pPr>
              <w:pStyle w:val="Heading1"/>
              <w:numPr>
                <w:ilvl w:val="0"/>
                <w:numId w:val="24"/>
              </w:numPr>
              <w:spacing w:before="120" w:after="120" w:line="276" w:lineRule="auto"/>
              <w:ind w:left="750" w:hanging="720"/>
              <w:jc w:val="both"/>
              <w:rPr>
                <w:rFonts w:ascii="Arial" w:hAnsi="Arial" w:cs="Arial"/>
                <w:b w:val="0"/>
                <w:sz w:val="20"/>
                <w:szCs w:val="20"/>
                <w:u w:val="none"/>
                <w:lang w:val="uk-UA"/>
              </w:rPr>
            </w:pPr>
            <w:r w:rsidRPr="000B0164">
              <w:rPr>
                <w:rFonts w:ascii="Arial" w:hAnsi="Arial" w:cs="Arial"/>
                <w:b w:val="0"/>
                <w:sz w:val="20"/>
                <w:szCs w:val="20"/>
                <w:u w:val="none"/>
              </w:rPr>
              <w:t xml:space="preserve">As a result of actions or omission of actions of the subcontractor </w:t>
            </w:r>
            <w:r w:rsidRPr="000B0164">
              <w:rPr>
                <w:rFonts w:ascii="Arial" w:hAnsi="Arial" w:cs="Arial"/>
                <w:b w:val="0"/>
                <w:sz w:val="20"/>
                <w:szCs w:val="20"/>
                <w:u w:val="none"/>
                <w:lang w:val="en-US"/>
              </w:rPr>
              <w:t>is</w:t>
            </w:r>
            <w:r w:rsidRPr="000B0164">
              <w:rPr>
                <w:rFonts w:ascii="Arial" w:hAnsi="Arial" w:cs="Arial"/>
                <w:b w:val="0"/>
                <w:sz w:val="20"/>
                <w:szCs w:val="20"/>
                <w:u w:val="none"/>
              </w:rPr>
              <w:t xml:space="preserve"> the breach of the terms of providing Services or part of them; or</w:t>
            </w:r>
          </w:p>
        </w:tc>
      </w:tr>
      <w:tr w:rsidR="00FB38B1" w:rsidRPr="000B0164" w14:paraId="130643AD" w14:textId="77777777" w:rsidTr="002D6AAE">
        <w:trPr>
          <w:gridAfter w:val="1"/>
          <w:wAfter w:w="240" w:type="dxa"/>
          <w:trHeight w:val="20"/>
        </w:trPr>
        <w:tc>
          <w:tcPr>
            <w:tcW w:w="5025" w:type="dxa"/>
            <w:gridSpan w:val="2"/>
            <w:shd w:val="clear" w:color="auto" w:fill="auto"/>
          </w:tcPr>
          <w:p w14:paraId="22C9A56D" w14:textId="77777777" w:rsidR="00FB38B1" w:rsidRPr="000B0164" w:rsidRDefault="00FB38B1" w:rsidP="006A1E91">
            <w:pPr>
              <w:pStyle w:val="Heading1"/>
              <w:numPr>
                <w:ilvl w:val="0"/>
                <w:numId w:val="19"/>
              </w:numPr>
              <w:spacing w:before="120" w:after="120" w:line="276" w:lineRule="auto"/>
              <w:ind w:left="599" w:hanging="599"/>
              <w:jc w:val="both"/>
              <w:rPr>
                <w:rFonts w:ascii="Arial" w:hAnsi="Arial" w:cs="Arial"/>
                <w:b w:val="0"/>
                <w:sz w:val="20"/>
                <w:szCs w:val="20"/>
                <w:u w:val="none"/>
                <w:lang w:val="uk-UA"/>
              </w:rPr>
            </w:pPr>
            <w:r w:rsidRPr="000B0164">
              <w:rPr>
                <w:rFonts w:ascii="Arial" w:hAnsi="Arial" w:cs="Arial"/>
                <w:b w:val="0"/>
                <w:sz w:val="20"/>
                <w:szCs w:val="20"/>
                <w:u w:val="none"/>
                <w:lang w:val="uk-UA"/>
              </w:rPr>
              <w:t xml:space="preserve">У Замовника виникли сумніви щодо того, що субпідрядник володіє необхідними ресурсами, досвідом тощо для надання будь-якої істотної частини Послуг чи виконання іншої роботи, до якої такого субпідрядника було залучено; або </w:t>
            </w:r>
          </w:p>
        </w:tc>
        <w:tc>
          <w:tcPr>
            <w:tcW w:w="4919" w:type="dxa"/>
            <w:gridSpan w:val="2"/>
            <w:shd w:val="clear" w:color="auto" w:fill="auto"/>
          </w:tcPr>
          <w:p w14:paraId="2CDC1B0B" w14:textId="77777777" w:rsidR="00FB38B1" w:rsidRPr="000B0164" w:rsidDel="00E45A6A" w:rsidRDefault="00FB38B1" w:rsidP="006A1E91">
            <w:pPr>
              <w:pStyle w:val="Heading1"/>
              <w:numPr>
                <w:ilvl w:val="0"/>
                <w:numId w:val="24"/>
              </w:numPr>
              <w:spacing w:before="120" w:after="120" w:line="276" w:lineRule="auto"/>
              <w:ind w:left="750" w:hanging="720"/>
              <w:jc w:val="both"/>
              <w:rPr>
                <w:rFonts w:ascii="Arial" w:hAnsi="Arial" w:cs="Arial"/>
                <w:b w:val="0"/>
                <w:sz w:val="20"/>
                <w:szCs w:val="20"/>
                <w:u w:val="none"/>
              </w:rPr>
            </w:pPr>
            <w:r w:rsidRPr="000B0164">
              <w:rPr>
                <w:rFonts w:ascii="Arial" w:hAnsi="Arial" w:cs="Arial"/>
                <w:b w:val="0"/>
                <w:sz w:val="20"/>
                <w:szCs w:val="20"/>
                <w:u w:val="none"/>
              </w:rPr>
              <w:t>The Customer has doubts regarding the fact that the subcontractor owns the necessary resources, experience etc. for the provision of any material part of Services or for performance of other work into which the subcontractor was involved; or</w:t>
            </w:r>
          </w:p>
        </w:tc>
      </w:tr>
      <w:tr w:rsidR="00FB38B1" w:rsidRPr="000B0164" w14:paraId="39DB4791" w14:textId="77777777" w:rsidTr="002D6AAE">
        <w:trPr>
          <w:gridAfter w:val="1"/>
          <w:wAfter w:w="240" w:type="dxa"/>
          <w:trHeight w:val="20"/>
        </w:trPr>
        <w:tc>
          <w:tcPr>
            <w:tcW w:w="5025" w:type="dxa"/>
            <w:gridSpan w:val="2"/>
            <w:shd w:val="clear" w:color="auto" w:fill="auto"/>
          </w:tcPr>
          <w:p w14:paraId="725EECAE" w14:textId="77777777" w:rsidR="00FB38B1" w:rsidRPr="000B0164" w:rsidRDefault="00FB38B1" w:rsidP="006A1E91">
            <w:pPr>
              <w:pStyle w:val="Heading1"/>
              <w:numPr>
                <w:ilvl w:val="0"/>
                <w:numId w:val="19"/>
              </w:numPr>
              <w:spacing w:before="120" w:after="120" w:line="276" w:lineRule="auto"/>
              <w:ind w:left="599" w:hanging="599"/>
              <w:jc w:val="both"/>
              <w:rPr>
                <w:rFonts w:ascii="Arial" w:hAnsi="Arial" w:cs="Arial"/>
                <w:b w:val="0"/>
                <w:sz w:val="20"/>
                <w:szCs w:val="20"/>
                <w:u w:val="none"/>
                <w:lang w:val="uk-UA"/>
              </w:rPr>
            </w:pPr>
            <w:r w:rsidRPr="000B0164">
              <w:rPr>
                <w:rFonts w:ascii="Arial" w:hAnsi="Arial" w:cs="Arial"/>
                <w:b w:val="0"/>
                <w:sz w:val="20"/>
                <w:szCs w:val="20"/>
                <w:u w:val="none"/>
                <w:lang w:val="uk-UA"/>
              </w:rPr>
              <w:t>субпідрядник або його працівники чи представники допустили дії, висловлювання тощо, які могли завдати або завдали шкоди інтересам або репутації Замовника або Кінцевого клієнта (де це застосовується) або їх відповідних посадових осіб, співробітників, агентів або підрядників.</w:t>
            </w:r>
          </w:p>
        </w:tc>
        <w:tc>
          <w:tcPr>
            <w:tcW w:w="4919" w:type="dxa"/>
            <w:gridSpan w:val="2"/>
            <w:shd w:val="clear" w:color="auto" w:fill="auto"/>
          </w:tcPr>
          <w:p w14:paraId="3EAACF30" w14:textId="77777777" w:rsidR="00FB38B1" w:rsidRPr="000B0164" w:rsidDel="00E45A6A" w:rsidRDefault="00FB38B1" w:rsidP="006A1E91">
            <w:pPr>
              <w:pStyle w:val="Heading1"/>
              <w:numPr>
                <w:ilvl w:val="0"/>
                <w:numId w:val="24"/>
              </w:numPr>
              <w:spacing w:before="120" w:after="120" w:line="276" w:lineRule="auto"/>
              <w:ind w:left="750" w:hanging="720"/>
              <w:jc w:val="both"/>
              <w:rPr>
                <w:rFonts w:ascii="Arial" w:hAnsi="Arial" w:cs="Arial"/>
                <w:b w:val="0"/>
                <w:sz w:val="20"/>
                <w:szCs w:val="20"/>
                <w:u w:val="none"/>
              </w:rPr>
            </w:pPr>
            <w:r w:rsidRPr="000B0164">
              <w:rPr>
                <w:rFonts w:ascii="Arial" w:hAnsi="Arial" w:cs="Arial"/>
                <w:b w:val="0"/>
                <w:sz w:val="20"/>
                <w:szCs w:val="20"/>
                <w:u w:val="none"/>
              </w:rPr>
              <w:t>Subcontractor or his employees or representatives carried out actions, statements etc. That could damage or damaged the interest or reputation of the Customer or End Client (where it is applied) or their respective officers, employees, agents or contractors.</w:t>
            </w:r>
          </w:p>
        </w:tc>
      </w:tr>
      <w:tr w:rsidR="00FB38B1" w:rsidRPr="000B0164" w14:paraId="0198C422" w14:textId="77777777" w:rsidTr="002D6AAE">
        <w:trPr>
          <w:gridAfter w:val="1"/>
          <w:wAfter w:w="240" w:type="dxa"/>
          <w:trHeight w:val="20"/>
        </w:trPr>
        <w:tc>
          <w:tcPr>
            <w:tcW w:w="5025" w:type="dxa"/>
            <w:gridSpan w:val="2"/>
            <w:shd w:val="clear" w:color="auto" w:fill="auto"/>
          </w:tcPr>
          <w:p w14:paraId="2C556B6E" w14:textId="77777777" w:rsidR="00FB38B1" w:rsidRPr="000B0164" w:rsidRDefault="00FB38B1" w:rsidP="00FB38B1">
            <w:pPr>
              <w:pStyle w:val="Heading1"/>
              <w:spacing w:before="120" w:after="120" w:line="276" w:lineRule="auto"/>
              <w:jc w:val="both"/>
              <w:rPr>
                <w:rFonts w:ascii="Arial" w:hAnsi="Arial" w:cs="Arial"/>
                <w:b w:val="0"/>
                <w:sz w:val="20"/>
                <w:szCs w:val="20"/>
                <w:u w:val="none"/>
                <w:lang w:val="uk-UA"/>
              </w:rPr>
            </w:pPr>
            <w:r w:rsidRPr="000B0164">
              <w:rPr>
                <w:rFonts w:ascii="Arial" w:hAnsi="Arial" w:cs="Arial"/>
                <w:b w:val="0"/>
                <w:sz w:val="20"/>
                <w:szCs w:val="20"/>
                <w:u w:val="none"/>
                <w:lang w:val="uk-UA"/>
              </w:rPr>
              <w:t xml:space="preserve">Вказаний перелік не є вичерпний і Замовник має право вимагати заміни субпідрядника з будь-яких інших обґрунтованих та розумних підстав. </w:t>
            </w:r>
          </w:p>
        </w:tc>
        <w:tc>
          <w:tcPr>
            <w:tcW w:w="4919" w:type="dxa"/>
            <w:gridSpan w:val="2"/>
            <w:shd w:val="clear" w:color="auto" w:fill="auto"/>
          </w:tcPr>
          <w:p w14:paraId="6407280F" w14:textId="77777777" w:rsidR="00FB38B1" w:rsidRPr="000B0164" w:rsidDel="00E45A6A" w:rsidRDefault="00FB38B1" w:rsidP="00FB38B1">
            <w:pPr>
              <w:pStyle w:val="Heading1"/>
              <w:spacing w:before="120" w:after="120" w:line="276" w:lineRule="auto"/>
              <w:jc w:val="both"/>
              <w:rPr>
                <w:rFonts w:ascii="Arial" w:hAnsi="Arial" w:cs="Arial"/>
                <w:b w:val="0"/>
                <w:sz w:val="20"/>
                <w:szCs w:val="20"/>
                <w:u w:val="none"/>
              </w:rPr>
            </w:pPr>
            <w:r w:rsidRPr="000B0164">
              <w:rPr>
                <w:rFonts w:ascii="Arial" w:hAnsi="Arial" w:cs="Arial"/>
                <w:b w:val="0"/>
                <w:sz w:val="20"/>
                <w:szCs w:val="20"/>
                <w:u w:val="none"/>
              </w:rPr>
              <w:t>The indicated list is not complete, and the Customer has right to demand the change of the subcontractor in connection with any other valid and reasonable grounds.</w:t>
            </w:r>
          </w:p>
        </w:tc>
      </w:tr>
      <w:tr w:rsidR="00FB38B1" w:rsidRPr="000B0164" w14:paraId="01C5EBCD" w14:textId="77777777" w:rsidTr="002D6AAE">
        <w:trPr>
          <w:gridAfter w:val="1"/>
          <w:wAfter w:w="240" w:type="dxa"/>
          <w:trHeight w:val="20"/>
        </w:trPr>
        <w:tc>
          <w:tcPr>
            <w:tcW w:w="5025" w:type="dxa"/>
            <w:gridSpan w:val="2"/>
            <w:shd w:val="clear" w:color="auto" w:fill="auto"/>
          </w:tcPr>
          <w:p w14:paraId="5CA9096B" w14:textId="77777777" w:rsidR="00FB38B1" w:rsidRPr="000B0164" w:rsidRDefault="00FB38B1" w:rsidP="006A1E91">
            <w:pPr>
              <w:pStyle w:val="Heading1"/>
              <w:numPr>
                <w:ilvl w:val="0"/>
                <w:numId w:val="9"/>
              </w:numPr>
              <w:spacing w:before="120" w:after="120" w:line="276" w:lineRule="auto"/>
              <w:ind w:left="357" w:hanging="357"/>
              <w:rPr>
                <w:rFonts w:ascii="Arial" w:hAnsi="Arial" w:cs="Arial"/>
                <w:bCs w:val="0"/>
                <w:sz w:val="20"/>
                <w:szCs w:val="20"/>
                <w:u w:val="none"/>
                <w:lang w:val="uk-UA"/>
              </w:rPr>
            </w:pPr>
            <w:r w:rsidRPr="000B0164">
              <w:rPr>
                <w:rFonts w:ascii="Arial" w:hAnsi="Arial" w:cs="Arial"/>
                <w:bCs w:val="0"/>
                <w:sz w:val="20"/>
                <w:szCs w:val="20"/>
                <w:u w:val="none"/>
                <w:lang w:val="uk-UA"/>
              </w:rPr>
              <w:t>АУДИТ</w:t>
            </w:r>
          </w:p>
        </w:tc>
        <w:tc>
          <w:tcPr>
            <w:tcW w:w="4919" w:type="dxa"/>
            <w:gridSpan w:val="2"/>
            <w:shd w:val="clear" w:color="auto" w:fill="auto"/>
          </w:tcPr>
          <w:p w14:paraId="5BDB2922" w14:textId="77777777" w:rsidR="00FB38B1" w:rsidRPr="000B0164" w:rsidRDefault="00FB38B1" w:rsidP="006A1E91">
            <w:pPr>
              <w:pStyle w:val="Heading1"/>
              <w:numPr>
                <w:ilvl w:val="0"/>
                <w:numId w:val="10"/>
              </w:numPr>
              <w:spacing w:before="120" w:after="120" w:line="276" w:lineRule="auto"/>
              <w:ind w:left="357" w:hanging="357"/>
              <w:rPr>
                <w:rFonts w:ascii="Arial" w:hAnsi="Arial" w:cs="Arial"/>
                <w:bCs w:val="0"/>
                <w:sz w:val="20"/>
                <w:szCs w:val="20"/>
                <w:u w:val="none"/>
                <w:lang w:val="en-US"/>
              </w:rPr>
            </w:pPr>
            <w:r w:rsidRPr="000B0164">
              <w:rPr>
                <w:rFonts w:ascii="Arial" w:hAnsi="Arial" w:cs="Arial"/>
                <w:bCs w:val="0"/>
                <w:sz w:val="20"/>
                <w:szCs w:val="20"/>
                <w:u w:val="none"/>
                <w:lang w:val="en-US"/>
              </w:rPr>
              <w:t>AUDIT</w:t>
            </w:r>
          </w:p>
        </w:tc>
      </w:tr>
      <w:tr w:rsidR="00FB38B1" w:rsidRPr="000B0164" w14:paraId="2385F653" w14:textId="77777777" w:rsidTr="002D6AAE">
        <w:trPr>
          <w:gridAfter w:val="1"/>
          <w:wAfter w:w="240" w:type="dxa"/>
          <w:trHeight w:val="20"/>
        </w:trPr>
        <w:tc>
          <w:tcPr>
            <w:tcW w:w="5025" w:type="dxa"/>
            <w:gridSpan w:val="2"/>
            <w:shd w:val="clear" w:color="auto" w:fill="auto"/>
          </w:tcPr>
          <w:p w14:paraId="20F3C0E9" w14:textId="77777777" w:rsidR="00FB38B1" w:rsidRPr="000B0164" w:rsidRDefault="00FB38B1" w:rsidP="006A1E91">
            <w:pPr>
              <w:pStyle w:val="Heading1"/>
              <w:numPr>
                <w:ilvl w:val="1"/>
                <w:numId w:val="9"/>
              </w:numPr>
              <w:spacing w:before="120" w:after="120" w:line="276" w:lineRule="auto"/>
              <w:ind w:left="0" w:firstLine="0"/>
              <w:jc w:val="both"/>
              <w:rPr>
                <w:rFonts w:ascii="Arial" w:hAnsi="Arial" w:cs="Arial"/>
                <w:b w:val="0"/>
                <w:sz w:val="20"/>
                <w:szCs w:val="20"/>
                <w:u w:val="none"/>
                <w:lang w:val="uk-UA"/>
              </w:rPr>
            </w:pPr>
            <w:r w:rsidRPr="000B0164">
              <w:rPr>
                <w:rFonts w:ascii="Arial" w:hAnsi="Arial" w:cs="Arial"/>
                <w:b w:val="0"/>
                <w:sz w:val="20"/>
                <w:szCs w:val="20"/>
                <w:u w:val="none"/>
                <w:lang w:val="uk-UA"/>
              </w:rPr>
              <w:lastRenderedPageBreak/>
              <w:t>Підрядник зобов’язується повністю співпрацювати з Замовником та допомагати йому у дотриманні вимог аудиту та регулюючих положень шляхом надання доступу Замовнику, Кінцевому Клієнту, їх внутрішнім аудиторам (включаючи, для цілей цього Договору, внутрішній аудит, департаменти безпеки та операційного ризику Замовника), їх зовнішнім аудиторам або будь-яким агентам, призначеним Замовником та/або Кінцевим клієнтом або їх регуляторам (чи будь-якій особі, призначеною таким органом) для проведення відповідних оглядів та перевірок діяльності та записів Постачальника (включаючи отримання копій записів та документів та інтерв'ю членів Команди Постачальника), що стосуються виконання Послуг та коректності проведення сплат. Підрядник повинен вести всі записи, що стосуються цього Договору (включаючи надання Послуг та оплату всіх зборів і витрат) протягом 7 (семи) років (або впродовж такого іншого періоду, про який Замовник час від часу може письмово повідомляти Підрядника), наступних за роком, у якому були надані Послуги за цим Договором.</w:t>
            </w:r>
          </w:p>
        </w:tc>
        <w:tc>
          <w:tcPr>
            <w:tcW w:w="4919" w:type="dxa"/>
            <w:gridSpan w:val="2"/>
            <w:shd w:val="clear" w:color="auto" w:fill="auto"/>
          </w:tcPr>
          <w:p w14:paraId="423C6F48" w14:textId="77777777" w:rsidR="00FB38B1" w:rsidRPr="000B0164" w:rsidRDefault="00FB38B1" w:rsidP="006A1E91">
            <w:pPr>
              <w:pStyle w:val="Heading1"/>
              <w:numPr>
                <w:ilvl w:val="1"/>
                <w:numId w:val="10"/>
              </w:numPr>
              <w:spacing w:before="120" w:after="120" w:line="276" w:lineRule="auto"/>
              <w:ind w:left="0" w:firstLine="0"/>
              <w:jc w:val="both"/>
              <w:rPr>
                <w:rFonts w:ascii="Arial" w:hAnsi="Arial" w:cs="Arial"/>
                <w:b w:val="0"/>
                <w:sz w:val="20"/>
                <w:szCs w:val="20"/>
                <w:u w:val="none"/>
                <w:lang w:val="en-US"/>
              </w:rPr>
            </w:pPr>
            <w:r w:rsidRPr="000B0164">
              <w:rPr>
                <w:rFonts w:ascii="Arial" w:hAnsi="Arial" w:cs="Arial"/>
                <w:b w:val="0"/>
                <w:sz w:val="20"/>
                <w:szCs w:val="20"/>
                <w:u w:val="none"/>
                <w:lang w:val="en-US"/>
              </w:rPr>
              <w:t>The Contractor will fully co-operate with and assist the Customer in meeting its audit and regulatory requirements by providing access for the Customer, the End Client, their internal auditors (which shall include, for the purposes of this Agreement the Customer’s internal audit, security and operational risk functions), their external auditors or any agents appointed by the Customer and/or the End Client or their regulators (or any person appointed by such body) to conduct appropriate reviews and inspections of the activities and records of the Contractor (and to take copies of records and documents and interview members of the Contractor’s Team) relating to the performance of the Services and to the accuracy of the charges. The Contractor shall maintain all records relating to this Agreement (including the provision of the Services and the payment of all charges and expenses) for a period of 7 (seven) years following the year in which the provision of the Services under this Agreement is completed or such longer period as the Customer may notify to the Contractor in writing from time to time.</w:t>
            </w:r>
          </w:p>
        </w:tc>
      </w:tr>
      <w:tr w:rsidR="00FB38B1" w:rsidRPr="000B0164" w14:paraId="1B4074C2" w14:textId="77777777" w:rsidTr="002D6AAE">
        <w:trPr>
          <w:gridAfter w:val="1"/>
          <w:wAfter w:w="240" w:type="dxa"/>
          <w:trHeight w:val="20"/>
        </w:trPr>
        <w:tc>
          <w:tcPr>
            <w:tcW w:w="5025" w:type="dxa"/>
            <w:gridSpan w:val="2"/>
            <w:shd w:val="clear" w:color="auto" w:fill="auto"/>
          </w:tcPr>
          <w:p w14:paraId="65478778" w14:textId="77777777" w:rsidR="00FB38B1" w:rsidRPr="000B0164" w:rsidRDefault="00FB38B1" w:rsidP="006A1E91">
            <w:pPr>
              <w:pStyle w:val="Heading1"/>
              <w:numPr>
                <w:ilvl w:val="1"/>
                <w:numId w:val="9"/>
              </w:numPr>
              <w:spacing w:before="120" w:after="120" w:line="276" w:lineRule="auto"/>
              <w:ind w:left="0" w:firstLine="0"/>
              <w:jc w:val="both"/>
              <w:rPr>
                <w:rFonts w:ascii="Arial" w:hAnsi="Arial" w:cs="Arial"/>
                <w:b w:val="0"/>
                <w:sz w:val="20"/>
                <w:szCs w:val="20"/>
                <w:u w:val="none"/>
                <w:lang w:val="uk-UA"/>
              </w:rPr>
            </w:pPr>
            <w:r w:rsidRPr="000B0164">
              <w:rPr>
                <w:rFonts w:ascii="Arial" w:hAnsi="Arial" w:cs="Arial"/>
                <w:b w:val="0"/>
                <w:sz w:val="20"/>
                <w:szCs w:val="20"/>
                <w:u w:val="none"/>
                <w:lang w:val="uk-UA"/>
              </w:rPr>
              <w:t>Підрядник самостійно покриває власні витрати стосовно будь-якої розумної кількості аудитів, проведених Замовником та/або Кінцевим Клієнтом. Якщо будь-який аудит виявить будь-які порушення зі сторони Підрядника, Підрядник також повинен покрити витрати Замовника та/або Кінцевого Клієнта, що проводить такий аудит.</w:t>
            </w:r>
          </w:p>
        </w:tc>
        <w:tc>
          <w:tcPr>
            <w:tcW w:w="4919" w:type="dxa"/>
            <w:gridSpan w:val="2"/>
            <w:shd w:val="clear" w:color="auto" w:fill="auto"/>
          </w:tcPr>
          <w:p w14:paraId="04250514" w14:textId="77777777" w:rsidR="00FB38B1" w:rsidRPr="000B0164" w:rsidRDefault="00FB38B1" w:rsidP="006A1E91">
            <w:pPr>
              <w:pStyle w:val="Heading1"/>
              <w:numPr>
                <w:ilvl w:val="1"/>
                <w:numId w:val="10"/>
              </w:numPr>
              <w:spacing w:before="120" w:after="120" w:line="276" w:lineRule="auto"/>
              <w:ind w:left="0" w:firstLine="0"/>
              <w:jc w:val="both"/>
              <w:rPr>
                <w:rFonts w:ascii="Arial" w:hAnsi="Arial" w:cs="Arial"/>
                <w:b w:val="0"/>
                <w:sz w:val="20"/>
                <w:szCs w:val="20"/>
                <w:u w:val="none"/>
                <w:lang w:val="en-US"/>
              </w:rPr>
            </w:pPr>
            <w:r w:rsidRPr="000B0164">
              <w:rPr>
                <w:rFonts w:ascii="Arial" w:hAnsi="Arial" w:cs="Arial"/>
                <w:b w:val="0"/>
                <w:sz w:val="20"/>
                <w:szCs w:val="20"/>
                <w:u w:val="none"/>
                <w:lang w:val="en-US"/>
              </w:rPr>
              <w:t>The Contractor shall bear its own cost in relation to any reasonable number of audits carried out by the Customer and/or the End Client. Where any audit reveals any breach or non-compliance by the Contractor, the Contractor shall also bear the costs of the Customer and/or the End Client carrying out such audit.</w:t>
            </w:r>
          </w:p>
        </w:tc>
      </w:tr>
      <w:tr w:rsidR="00FB38B1" w:rsidRPr="000B0164" w14:paraId="2F5795C2" w14:textId="77777777" w:rsidTr="002D6AAE">
        <w:trPr>
          <w:gridAfter w:val="1"/>
          <w:wAfter w:w="240" w:type="dxa"/>
          <w:trHeight w:val="20"/>
        </w:trPr>
        <w:tc>
          <w:tcPr>
            <w:tcW w:w="5025" w:type="dxa"/>
            <w:gridSpan w:val="2"/>
            <w:shd w:val="clear" w:color="auto" w:fill="auto"/>
          </w:tcPr>
          <w:p w14:paraId="12CBFB90" w14:textId="77777777" w:rsidR="00FB38B1" w:rsidRPr="000B0164" w:rsidRDefault="00FB38B1" w:rsidP="006A1E91">
            <w:pPr>
              <w:pStyle w:val="Heading1"/>
              <w:numPr>
                <w:ilvl w:val="0"/>
                <w:numId w:val="9"/>
              </w:numPr>
              <w:spacing w:before="120" w:after="120" w:line="276" w:lineRule="auto"/>
              <w:ind w:left="357" w:hanging="357"/>
              <w:rPr>
                <w:rFonts w:ascii="Arial" w:hAnsi="Arial" w:cs="Arial"/>
                <w:bCs w:val="0"/>
                <w:sz w:val="20"/>
                <w:szCs w:val="20"/>
                <w:u w:val="none"/>
                <w:lang w:val="uk-UA"/>
              </w:rPr>
            </w:pPr>
            <w:r w:rsidRPr="000B0164">
              <w:rPr>
                <w:rFonts w:ascii="Arial" w:hAnsi="Arial" w:cs="Arial"/>
                <w:bCs w:val="0"/>
                <w:sz w:val="20"/>
                <w:szCs w:val="20"/>
                <w:u w:val="none"/>
                <w:lang w:val="uk-UA"/>
              </w:rPr>
              <w:t>ІНШІ ПОЛОЖЕННЯ</w:t>
            </w:r>
          </w:p>
        </w:tc>
        <w:tc>
          <w:tcPr>
            <w:tcW w:w="4919" w:type="dxa"/>
            <w:gridSpan w:val="2"/>
            <w:shd w:val="clear" w:color="auto" w:fill="auto"/>
          </w:tcPr>
          <w:p w14:paraId="367E88EC" w14:textId="77777777" w:rsidR="00FB38B1" w:rsidRPr="000B0164" w:rsidRDefault="00FB38B1" w:rsidP="006A1E91">
            <w:pPr>
              <w:pStyle w:val="Heading1"/>
              <w:numPr>
                <w:ilvl w:val="0"/>
                <w:numId w:val="10"/>
              </w:numPr>
              <w:spacing w:before="120" w:after="120" w:line="276" w:lineRule="auto"/>
              <w:ind w:left="357" w:hanging="357"/>
              <w:rPr>
                <w:rFonts w:ascii="Arial" w:hAnsi="Arial" w:cs="Arial"/>
                <w:bCs w:val="0"/>
                <w:sz w:val="20"/>
                <w:szCs w:val="20"/>
                <w:u w:val="none"/>
                <w:lang w:val="en-US"/>
              </w:rPr>
            </w:pPr>
            <w:r w:rsidRPr="000B0164">
              <w:rPr>
                <w:rFonts w:ascii="Arial" w:hAnsi="Arial" w:cs="Arial"/>
                <w:bCs w:val="0"/>
                <w:sz w:val="20"/>
                <w:szCs w:val="20"/>
                <w:u w:val="none"/>
                <w:lang w:val="en-US"/>
              </w:rPr>
              <w:t>OTHER PROVISIONS</w:t>
            </w:r>
          </w:p>
        </w:tc>
      </w:tr>
      <w:tr w:rsidR="00FB38B1" w:rsidRPr="000B0164" w14:paraId="71AA26E8" w14:textId="77777777" w:rsidTr="002D6AAE">
        <w:trPr>
          <w:gridAfter w:val="1"/>
          <w:wAfter w:w="240" w:type="dxa"/>
          <w:trHeight w:val="20"/>
        </w:trPr>
        <w:tc>
          <w:tcPr>
            <w:tcW w:w="5025" w:type="dxa"/>
            <w:gridSpan w:val="2"/>
            <w:shd w:val="clear" w:color="auto" w:fill="auto"/>
          </w:tcPr>
          <w:p w14:paraId="4E190D04" w14:textId="77777777" w:rsidR="00FB38B1" w:rsidRPr="000B0164" w:rsidRDefault="00FB38B1" w:rsidP="006A1E91">
            <w:pPr>
              <w:pStyle w:val="Heading1"/>
              <w:numPr>
                <w:ilvl w:val="1"/>
                <w:numId w:val="9"/>
              </w:numPr>
              <w:spacing w:before="120" w:after="120" w:line="276" w:lineRule="auto"/>
              <w:ind w:left="0" w:firstLine="0"/>
              <w:jc w:val="both"/>
              <w:rPr>
                <w:rFonts w:ascii="Arial" w:hAnsi="Arial" w:cs="Arial"/>
                <w:b w:val="0"/>
                <w:sz w:val="20"/>
                <w:szCs w:val="20"/>
                <w:u w:val="none"/>
                <w:lang w:val="uk-UA"/>
              </w:rPr>
            </w:pPr>
            <w:r w:rsidRPr="000B0164">
              <w:rPr>
                <w:rFonts w:ascii="Arial" w:hAnsi="Arial" w:cs="Arial"/>
                <w:b w:val="0"/>
                <w:sz w:val="20"/>
                <w:szCs w:val="20"/>
                <w:u w:val="none"/>
                <w:lang w:val="uk-UA"/>
              </w:rPr>
              <w:t>З дати набрання чинності цим Договором усі попередні усні та письмові домовленості Сторін щодо всіх істотних умов Договору втрачають силу.</w:t>
            </w:r>
          </w:p>
        </w:tc>
        <w:tc>
          <w:tcPr>
            <w:tcW w:w="4919" w:type="dxa"/>
            <w:gridSpan w:val="2"/>
            <w:shd w:val="clear" w:color="auto" w:fill="auto"/>
          </w:tcPr>
          <w:p w14:paraId="32152E9E" w14:textId="77777777" w:rsidR="00FB38B1" w:rsidRPr="000B0164" w:rsidRDefault="00FB38B1" w:rsidP="006A1E91">
            <w:pPr>
              <w:pStyle w:val="Heading1"/>
              <w:numPr>
                <w:ilvl w:val="1"/>
                <w:numId w:val="10"/>
              </w:numPr>
              <w:spacing w:before="120" w:after="120" w:line="276" w:lineRule="auto"/>
              <w:ind w:left="0" w:firstLine="0"/>
              <w:jc w:val="both"/>
              <w:rPr>
                <w:rFonts w:ascii="Arial" w:hAnsi="Arial" w:cs="Arial"/>
                <w:b w:val="0"/>
                <w:sz w:val="20"/>
                <w:szCs w:val="20"/>
                <w:u w:val="none"/>
                <w:lang w:val="en-US"/>
              </w:rPr>
            </w:pPr>
            <w:r w:rsidRPr="000B0164">
              <w:rPr>
                <w:rFonts w:ascii="Arial" w:hAnsi="Arial" w:cs="Arial"/>
                <w:b w:val="0"/>
                <w:sz w:val="20"/>
                <w:szCs w:val="20"/>
                <w:u w:val="none"/>
                <w:lang w:val="en-US"/>
              </w:rPr>
              <w:t>From the date this Agreement comes into effect all prior oral and written agreements of the Parties on the essential terms of this Agreement lose their validity.</w:t>
            </w:r>
          </w:p>
        </w:tc>
      </w:tr>
      <w:tr w:rsidR="00FB38B1" w:rsidRPr="000B0164" w14:paraId="0CC9B95F" w14:textId="77777777" w:rsidTr="002D6AAE">
        <w:trPr>
          <w:gridAfter w:val="1"/>
          <w:wAfter w:w="240" w:type="dxa"/>
          <w:trHeight w:val="20"/>
        </w:trPr>
        <w:tc>
          <w:tcPr>
            <w:tcW w:w="5025" w:type="dxa"/>
            <w:gridSpan w:val="2"/>
            <w:shd w:val="clear" w:color="auto" w:fill="auto"/>
          </w:tcPr>
          <w:p w14:paraId="27A3855F" w14:textId="77777777" w:rsidR="00FB38B1" w:rsidRPr="000B0164" w:rsidRDefault="00FB38B1" w:rsidP="006A1E91">
            <w:pPr>
              <w:pStyle w:val="Heading1"/>
              <w:numPr>
                <w:ilvl w:val="1"/>
                <w:numId w:val="9"/>
              </w:numPr>
              <w:spacing w:before="120" w:after="120" w:line="276" w:lineRule="auto"/>
              <w:ind w:left="0" w:firstLine="0"/>
              <w:jc w:val="both"/>
              <w:rPr>
                <w:rFonts w:ascii="Arial" w:hAnsi="Arial" w:cs="Arial"/>
                <w:b w:val="0"/>
                <w:sz w:val="20"/>
                <w:szCs w:val="20"/>
                <w:u w:val="none"/>
                <w:lang w:val="uk-UA"/>
              </w:rPr>
            </w:pPr>
            <w:r w:rsidRPr="000B0164">
              <w:rPr>
                <w:rFonts w:ascii="Arial" w:hAnsi="Arial" w:cs="Arial"/>
                <w:b w:val="0"/>
                <w:sz w:val="20"/>
                <w:szCs w:val="20"/>
                <w:u w:val="none"/>
                <w:lang w:val="uk-UA"/>
              </w:rPr>
              <w:t>Взаємовідносини Сторін, не врегульовані цим Договором, регулюються чинним законодавством України.</w:t>
            </w:r>
          </w:p>
        </w:tc>
        <w:tc>
          <w:tcPr>
            <w:tcW w:w="4919" w:type="dxa"/>
            <w:gridSpan w:val="2"/>
            <w:shd w:val="clear" w:color="auto" w:fill="auto"/>
          </w:tcPr>
          <w:p w14:paraId="4740675A" w14:textId="77777777" w:rsidR="00FB38B1" w:rsidRPr="000B0164" w:rsidRDefault="00FB38B1" w:rsidP="006A1E91">
            <w:pPr>
              <w:pStyle w:val="Heading1"/>
              <w:numPr>
                <w:ilvl w:val="1"/>
                <w:numId w:val="10"/>
              </w:numPr>
              <w:spacing w:before="120" w:after="120" w:line="276" w:lineRule="auto"/>
              <w:ind w:left="0" w:firstLine="0"/>
              <w:jc w:val="both"/>
              <w:rPr>
                <w:rFonts w:ascii="Arial" w:hAnsi="Arial" w:cs="Arial"/>
                <w:b w:val="0"/>
                <w:sz w:val="20"/>
                <w:szCs w:val="20"/>
                <w:u w:val="none"/>
                <w:lang w:val="en-US"/>
              </w:rPr>
            </w:pPr>
            <w:r w:rsidRPr="000B0164">
              <w:rPr>
                <w:rFonts w:ascii="Arial" w:hAnsi="Arial" w:cs="Arial"/>
                <w:b w:val="0"/>
                <w:sz w:val="20"/>
                <w:szCs w:val="20"/>
                <w:u w:val="none"/>
                <w:lang w:val="en-US"/>
              </w:rPr>
              <w:t>The relationship between the Parties that are not regulated by this Agreement shall be governed and construed in accordance with the laws of Ukraine.</w:t>
            </w:r>
          </w:p>
        </w:tc>
      </w:tr>
      <w:tr w:rsidR="00FB38B1" w:rsidRPr="000B0164" w14:paraId="3DBDE52D" w14:textId="77777777" w:rsidTr="002D6AAE">
        <w:trPr>
          <w:gridAfter w:val="1"/>
          <w:wAfter w:w="240" w:type="dxa"/>
          <w:trHeight w:val="20"/>
        </w:trPr>
        <w:tc>
          <w:tcPr>
            <w:tcW w:w="5025" w:type="dxa"/>
            <w:gridSpan w:val="2"/>
            <w:shd w:val="clear" w:color="auto" w:fill="auto"/>
          </w:tcPr>
          <w:p w14:paraId="31D9248A" w14:textId="77777777" w:rsidR="00FB38B1" w:rsidRPr="000B0164" w:rsidRDefault="00FB38B1" w:rsidP="006A1E91">
            <w:pPr>
              <w:pStyle w:val="Heading1"/>
              <w:numPr>
                <w:ilvl w:val="1"/>
                <w:numId w:val="9"/>
              </w:numPr>
              <w:spacing w:before="120" w:after="120" w:line="276" w:lineRule="auto"/>
              <w:ind w:left="0" w:firstLine="0"/>
              <w:jc w:val="both"/>
              <w:rPr>
                <w:rFonts w:ascii="Arial" w:hAnsi="Arial" w:cs="Arial"/>
                <w:b w:val="0"/>
                <w:sz w:val="20"/>
                <w:szCs w:val="20"/>
                <w:u w:val="none"/>
                <w:lang w:val="uk-UA"/>
              </w:rPr>
            </w:pPr>
            <w:r w:rsidRPr="000B0164">
              <w:rPr>
                <w:rFonts w:ascii="Arial" w:hAnsi="Arial" w:cs="Arial"/>
                <w:b w:val="0"/>
                <w:sz w:val="20"/>
                <w:szCs w:val="20"/>
                <w:u w:val="none"/>
                <w:lang w:val="uk-UA"/>
              </w:rPr>
              <w:t>Якщо будь-яке положення або частина положення цього Договору є або визнається будь-яким судом компетентної юрисдикції недійсним або таким, що не може бути виконаним у примусовому порядку, ця недійсність або неможливість виконання в примусовому порядку не впливає на інші положення або частини таких положень цього Договору, усі з яких залишаються чинними та дійсними у повному обсязі.</w:t>
            </w:r>
          </w:p>
        </w:tc>
        <w:tc>
          <w:tcPr>
            <w:tcW w:w="4919" w:type="dxa"/>
            <w:gridSpan w:val="2"/>
            <w:shd w:val="clear" w:color="auto" w:fill="auto"/>
          </w:tcPr>
          <w:p w14:paraId="725B905B" w14:textId="1792E0A6" w:rsidR="00FB38B1" w:rsidRPr="000B0164" w:rsidRDefault="00FB38B1" w:rsidP="006A1E91">
            <w:pPr>
              <w:pStyle w:val="Heading1"/>
              <w:numPr>
                <w:ilvl w:val="1"/>
                <w:numId w:val="10"/>
              </w:numPr>
              <w:spacing w:before="120" w:after="120" w:line="276" w:lineRule="auto"/>
              <w:ind w:left="0" w:firstLine="0"/>
              <w:jc w:val="both"/>
              <w:rPr>
                <w:rFonts w:ascii="Arial" w:hAnsi="Arial" w:cs="Arial"/>
                <w:b w:val="0"/>
                <w:sz w:val="20"/>
                <w:szCs w:val="20"/>
                <w:u w:val="none"/>
                <w:lang w:val="en-US"/>
              </w:rPr>
            </w:pPr>
            <w:r w:rsidRPr="000B0164">
              <w:rPr>
                <w:rFonts w:ascii="Arial" w:hAnsi="Arial" w:cs="Arial"/>
                <w:b w:val="0"/>
                <w:sz w:val="20"/>
                <w:szCs w:val="20"/>
                <w:u w:val="none"/>
                <w:lang w:val="en-US"/>
              </w:rPr>
              <w:t>If any provision or part of a provision of this Agreement shall or shall be found by any court of competent jurisdiction to be, invalid or unenforceable, such invalidity or unenforcea</w:t>
            </w:r>
            <w:r w:rsidRPr="000B0164">
              <w:rPr>
                <w:rFonts w:ascii="Arial" w:hAnsi="Arial" w:cs="Arial"/>
                <w:b w:val="0"/>
                <w:sz w:val="20"/>
                <w:szCs w:val="20"/>
                <w:u w:val="none"/>
                <w:lang w:val="en-US"/>
              </w:rPr>
              <w:softHyphen/>
              <w:t>bility shall not affect the other provisions or parts of such provisions of this Agreement, all of which shall remain in full force and effect.</w:t>
            </w:r>
          </w:p>
        </w:tc>
      </w:tr>
      <w:tr w:rsidR="00FB38B1" w:rsidRPr="000B0164" w14:paraId="1763D7AF" w14:textId="77777777" w:rsidTr="002D6AAE">
        <w:trPr>
          <w:gridAfter w:val="1"/>
          <w:wAfter w:w="240" w:type="dxa"/>
          <w:trHeight w:val="20"/>
        </w:trPr>
        <w:tc>
          <w:tcPr>
            <w:tcW w:w="5025" w:type="dxa"/>
            <w:gridSpan w:val="2"/>
            <w:shd w:val="clear" w:color="auto" w:fill="auto"/>
          </w:tcPr>
          <w:p w14:paraId="390DBB67" w14:textId="77777777" w:rsidR="00FB38B1" w:rsidRPr="000B0164" w:rsidRDefault="00FB38B1" w:rsidP="006A1E91">
            <w:pPr>
              <w:pStyle w:val="Heading1"/>
              <w:numPr>
                <w:ilvl w:val="1"/>
                <w:numId w:val="9"/>
              </w:numPr>
              <w:spacing w:before="120" w:after="120" w:line="276" w:lineRule="auto"/>
              <w:ind w:left="0" w:firstLine="0"/>
              <w:jc w:val="both"/>
              <w:rPr>
                <w:rFonts w:ascii="Arial" w:hAnsi="Arial" w:cs="Arial"/>
                <w:b w:val="0"/>
                <w:sz w:val="20"/>
                <w:szCs w:val="20"/>
                <w:u w:val="none"/>
                <w:lang w:val="uk-UA"/>
              </w:rPr>
            </w:pPr>
            <w:r w:rsidRPr="000B0164">
              <w:rPr>
                <w:rFonts w:ascii="Arial" w:hAnsi="Arial" w:cs="Arial"/>
                <w:b w:val="0"/>
                <w:sz w:val="20"/>
                <w:szCs w:val="20"/>
                <w:u w:val="none"/>
                <w:lang w:val="uk-UA"/>
              </w:rPr>
              <w:lastRenderedPageBreak/>
              <w:t>Цей Договір становить повну домовленість між Замовником та Підрядником. Будь-які зміни та доповнення до Договору можуть бути внесені лише за умови досягнення Сторонами згоди щодо таких змін, їх вчинення в письмовій формі та підписання належним чином уповноваженими представниками Сторін. З моменту підписання, такі зміни є невід’ємною частиною цього Договору.</w:t>
            </w:r>
          </w:p>
        </w:tc>
        <w:tc>
          <w:tcPr>
            <w:tcW w:w="4919" w:type="dxa"/>
            <w:gridSpan w:val="2"/>
            <w:shd w:val="clear" w:color="auto" w:fill="auto"/>
          </w:tcPr>
          <w:p w14:paraId="5EDB1FE7" w14:textId="1DB3ED10" w:rsidR="00FB38B1" w:rsidRPr="000B0164" w:rsidRDefault="00FB38B1" w:rsidP="006A1E91">
            <w:pPr>
              <w:pStyle w:val="Heading1"/>
              <w:numPr>
                <w:ilvl w:val="1"/>
                <w:numId w:val="10"/>
              </w:numPr>
              <w:spacing w:before="120" w:after="120" w:line="276" w:lineRule="auto"/>
              <w:ind w:left="0" w:firstLine="0"/>
              <w:jc w:val="both"/>
              <w:rPr>
                <w:rFonts w:ascii="Arial" w:hAnsi="Arial" w:cs="Arial"/>
                <w:b w:val="0"/>
                <w:sz w:val="20"/>
                <w:szCs w:val="20"/>
                <w:u w:val="none"/>
                <w:lang w:val="en-US"/>
              </w:rPr>
            </w:pPr>
            <w:r w:rsidRPr="000B0164">
              <w:rPr>
                <w:rFonts w:ascii="Arial" w:hAnsi="Arial" w:cs="Arial"/>
                <w:b w:val="0"/>
                <w:sz w:val="20"/>
                <w:szCs w:val="20"/>
                <w:u w:val="none"/>
                <w:lang w:val="en-US"/>
              </w:rPr>
              <w:t>This Agreement constitutes the entire agreement between the Customer and the Contractor Any changes to the Agreement may be made upon the mutual consent of the Parties, however, such changes shall be considered valid only if made in writing and signed by the authorized representatives of both Parties. Once signed, the changes shall be considered an integral part of this Agreement.</w:t>
            </w:r>
          </w:p>
        </w:tc>
      </w:tr>
      <w:tr w:rsidR="00FB38B1" w:rsidRPr="000B0164" w14:paraId="33FE5FBC" w14:textId="77777777" w:rsidTr="002D6AAE">
        <w:trPr>
          <w:gridAfter w:val="1"/>
          <w:wAfter w:w="240" w:type="dxa"/>
          <w:trHeight w:val="20"/>
        </w:trPr>
        <w:tc>
          <w:tcPr>
            <w:tcW w:w="5025" w:type="dxa"/>
            <w:gridSpan w:val="2"/>
            <w:shd w:val="clear" w:color="auto" w:fill="auto"/>
          </w:tcPr>
          <w:p w14:paraId="6C56043A" w14:textId="77777777" w:rsidR="00FB38B1" w:rsidRPr="000B0164" w:rsidRDefault="00FB38B1" w:rsidP="006A1E91">
            <w:pPr>
              <w:pStyle w:val="Heading1"/>
              <w:numPr>
                <w:ilvl w:val="1"/>
                <w:numId w:val="9"/>
              </w:numPr>
              <w:spacing w:before="120" w:after="120" w:line="276" w:lineRule="auto"/>
              <w:ind w:left="0" w:firstLine="0"/>
              <w:jc w:val="both"/>
              <w:rPr>
                <w:rFonts w:ascii="Arial" w:hAnsi="Arial" w:cs="Arial"/>
                <w:b w:val="0"/>
                <w:sz w:val="20"/>
                <w:szCs w:val="20"/>
                <w:u w:val="none"/>
                <w:lang w:val="uk-UA"/>
              </w:rPr>
            </w:pPr>
            <w:r w:rsidRPr="000B0164">
              <w:rPr>
                <w:rFonts w:ascii="Arial" w:hAnsi="Arial" w:cs="Arial"/>
                <w:b w:val="0"/>
                <w:sz w:val="20"/>
                <w:szCs w:val="20"/>
                <w:u w:val="none"/>
                <w:lang w:val="uk-UA"/>
              </w:rPr>
              <w:t>Цей Договір укладено у 2 (двох) примірниках, по одному для кожної Сторони, англійською та українською мовами, при чому обидва такі тексти є автентичними. У разі будь-якої невідповідності між текстами англійською та українською мовами, переважну силу має текст українською мовою.</w:t>
            </w:r>
          </w:p>
        </w:tc>
        <w:tc>
          <w:tcPr>
            <w:tcW w:w="4919" w:type="dxa"/>
            <w:gridSpan w:val="2"/>
            <w:shd w:val="clear" w:color="auto" w:fill="auto"/>
          </w:tcPr>
          <w:p w14:paraId="3AED12FE" w14:textId="77777777" w:rsidR="00FB38B1" w:rsidRPr="000B0164" w:rsidRDefault="00FB38B1" w:rsidP="006A1E91">
            <w:pPr>
              <w:pStyle w:val="Heading1"/>
              <w:numPr>
                <w:ilvl w:val="1"/>
                <w:numId w:val="10"/>
              </w:numPr>
              <w:spacing w:before="120" w:after="120" w:line="276" w:lineRule="auto"/>
              <w:ind w:left="0" w:firstLine="0"/>
              <w:jc w:val="both"/>
              <w:rPr>
                <w:rFonts w:ascii="Arial" w:hAnsi="Arial" w:cs="Arial"/>
                <w:b w:val="0"/>
                <w:sz w:val="20"/>
                <w:szCs w:val="20"/>
                <w:u w:val="none"/>
                <w:lang w:val="en-US"/>
              </w:rPr>
            </w:pPr>
            <w:r w:rsidRPr="000B0164">
              <w:rPr>
                <w:rFonts w:ascii="Arial" w:hAnsi="Arial" w:cs="Arial"/>
                <w:b w:val="0"/>
                <w:sz w:val="20"/>
                <w:szCs w:val="20"/>
                <w:u w:val="none"/>
                <w:lang w:val="en-US"/>
              </w:rPr>
              <w:t>This Contract is executed in 2 (two) authentic copies, one for each Party, in English and Ukrainian languages. In the event of any discrepancies between English and Ukrainian languages, the Ukrainian text shall prevail.</w:t>
            </w:r>
          </w:p>
        </w:tc>
      </w:tr>
      <w:tr w:rsidR="00FB38B1" w:rsidRPr="000B0164" w14:paraId="33ADF104" w14:textId="77777777" w:rsidTr="002D6AAE">
        <w:trPr>
          <w:gridAfter w:val="1"/>
          <w:wAfter w:w="240" w:type="dxa"/>
          <w:trHeight w:val="20"/>
        </w:trPr>
        <w:tc>
          <w:tcPr>
            <w:tcW w:w="5025" w:type="dxa"/>
            <w:gridSpan w:val="2"/>
            <w:shd w:val="clear" w:color="auto" w:fill="auto"/>
          </w:tcPr>
          <w:p w14:paraId="40AB7162" w14:textId="0273491B" w:rsidR="00FB38B1" w:rsidRPr="000B0164" w:rsidRDefault="00FB38B1" w:rsidP="006A1E91">
            <w:pPr>
              <w:pStyle w:val="Heading1"/>
              <w:numPr>
                <w:ilvl w:val="1"/>
                <w:numId w:val="9"/>
              </w:numPr>
              <w:spacing w:before="120" w:after="120" w:line="276" w:lineRule="auto"/>
              <w:ind w:left="0" w:firstLine="0"/>
              <w:jc w:val="both"/>
              <w:rPr>
                <w:rFonts w:ascii="Arial" w:hAnsi="Arial" w:cs="Arial"/>
                <w:b w:val="0"/>
                <w:sz w:val="20"/>
                <w:szCs w:val="20"/>
                <w:u w:val="none"/>
                <w:lang w:val="uk-UA"/>
              </w:rPr>
            </w:pPr>
            <w:bookmarkStart w:id="88" w:name="_Ref32956305"/>
            <w:r w:rsidRPr="000B0164">
              <w:rPr>
                <w:rFonts w:ascii="Arial" w:hAnsi="Arial" w:cs="Arial"/>
                <w:b w:val="0"/>
                <w:sz w:val="20"/>
                <w:szCs w:val="20"/>
                <w:u w:val="none"/>
                <w:lang w:val="uk-UA"/>
              </w:rPr>
              <w:t>Будь-яке повідомлення, яке надсилається відповідно до цього Договору, повинно бути у письмовій формі та вважається належним чином отриманим Стороною, якщо воно вручене особисто або доставлене кур’єром, або надіслане рекомендованим листом за адресою зареєстрованого офісу цієї Сторони або за основним місцем ведення її діяльності, або на таку іншу адресу, про яку може бути повідомлено згідно з цим положенням Стороні, яка надає повідомлення.</w:t>
            </w:r>
            <w:bookmarkEnd w:id="88"/>
            <w:r w:rsidRPr="000B0164">
              <w:rPr>
                <w:rFonts w:ascii="Arial" w:hAnsi="Arial" w:cs="Arial"/>
                <w:b w:val="0"/>
                <w:sz w:val="20"/>
                <w:szCs w:val="20"/>
                <w:u w:val="none"/>
                <w:lang w:val="uk-UA"/>
              </w:rPr>
              <w:t xml:space="preserve"> Повідомлення надіслані електронною поштою вважаються належним чином отриманими Стороною, якщо воно надіслане за адресою електронної пошти відповідної Сторони, зазначеною у Статті </w:t>
            </w:r>
            <w:r w:rsidRPr="000B0164">
              <w:rPr>
                <w:rFonts w:ascii="Arial" w:hAnsi="Arial" w:cs="Arial"/>
                <w:b w:val="0"/>
                <w:sz w:val="20"/>
                <w:szCs w:val="20"/>
                <w:u w:val="none"/>
                <w:lang w:val="uk-UA"/>
              </w:rPr>
              <w:fldChar w:fldCharType="begin"/>
            </w:r>
            <w:r w:rsidRPr="000B0164">
              <w:rPr>
                <w:rFonts w:ascii="Arial" w:hAnsi="Arial" w:cs="Arial"/>
                <w:b w:val="0"/>
                <w:sz w:val="20"/>
                <w:szCs w:val="20"/>
                <w:u w:val="none"/>
                <w:lang w:val="uk-UA"/>
              </w:rPr>
              <w:instrText xml:space="preserve"> REF _Ref33693415 \r \h  \* MERGEFORMAT </w:instrText>
            </w:r>
            <w:r w:rsidRPr="000B0164">
              <w:rPr>
                <w:rFonts w:ascii="Arial" w:hAnsi="Arial" w:cs="Arial"/>
                <w:b w:val="0"/>
                <w:sz w:val="20"/>
                <w:szCs w:val="20"/>
                <w:u w:val="none"/>
                <w:lang w:val="uk-UA"/>
              </w:rPr>
            </w:r>
            <w:r w:rsidRPr="000B0164">
              <w:rPr>
                <w:rFonts w:ascii="Arial" w:hAnsi="Arial" w:cs="Arial"/>
                <w:b w:val="0"/>
                <w:sz w:val="20"/>
                <w:szCs w:val="20"/>
                <w:u w:val="none"/>
                <w:lang w:val="uk-UA"/>
              </w:rPr>
              <w:fldChar w:fldCharType="separate"/>
            </w:r>
            <w:r w:rsidR="002104DC">
              <w:rPr>
                <w:rFonts w:ascii="Arial" w:hAnsi="Arial" w:cs="Arial"/>
                <w:b w:val="0"/>
                <w:sz w:val="20"/>
                <w:szCs w:val="20"/>
                <w:u w:val="none"/>
                <w:lang w:val="uk-UA"/>
              </w:rPr>
              <w:t>23</w:t>
            </w:r>
            <w:r w:rsidRPr="000B0164">
              <w:rPr>
                <w:rFonts w:ascii="Arial" w:hAnsi="Arial" w:cs="Arial"/>
                <w:b w:val="0"/>
                <w:sz w:val="20"/>
                <w:szCs w:val="20"/>
                <w:u w:val="none"/>
                <w:lang w:val="uk-UA"/>
              </w:rPr>
              <w:fldChar w:fldCharType="end"/>
            </w:r>
            <w:r w:rsidRPr="000B0164">
              <w:rPr>
                <w:rFonts w:ascii="Arial" w:hAnsi="Arial" w:cs="Arial"/>
                <w:b w:val="0"/>
                <w:sz w:val="20"/>
                <w:szCs w:val="20"/>
                <w:u w:val="none"/>
                <w:lang w:val="ru-RU"/>
              </w:rPr>
              <w:t>3</w:t>
            </w:r>
            <w:r w:rsidRPr="000B0164">
              <w:rPr>
                <w:rFonts w:ascii="Arial" w:hAnsi="Arial" w:cs="Arial"/>
                <w:b w:val="0"/>
                <w:sz w:val="20"/>
                <w:szCs w:val="20"/>
                <w:u w:val="none"/>
                <w:lang w:val="uk-UA"/>
              </w:rPr>
              <w:t xml:space="preserve"> цього Договору. </w:t>
            </w:r>
          </w:p>
        </w:tc>
        <w:tc>
          <w:tcPr>
            <w:tcW w:w="4919" w:type="dxa"/>
            <w:gridSpan w:val="2"/>
            <w:shd w:val="clear" w:color="auto" w:fill="auto"/>
          </w:tcPr>
          <w:p w14:paraId="0C299E63" w14:textId="68DB2928" w:rsidR="00FB38B1" w:rsidRPr="000B0164" w:rsidRDefault="00FB38B1" w:rsidP="006A1E91">
            <w:pPr>
              <w:pStyle w:val="Heading1"/>
              <w:numPr>
                <w:ilvl w:val="1"/>
                <w:numId w:val="10"/>
              </w:numPr>
              <w:spacing w:before="120" w:after="120" w:line="276" w:lineRule="auto"/>
              <w:ind w:left="0" w:firstLine="0"/>
              <w:jc w:val="both"/>
              <w:rPr>
                <w:rFonts w:ascii="Arial" w:hAnsi="Arial" w:cs="Arial"/>
                <w:b w:val="0"/>
                <w:sz w:val="20"/>
                <w:szCs w:val="20"/>
                <w:u w:val="none"/>
                <w:lang w:val="en-US"/>
              </w:rPr>
            </w:pPr>
            <w:bookmarkStart w:id="89" w:name="_Ref32956295"/>
            <w:r w:rsidRPr="000B0164">
              <w:rPr>
                <w:rFonts w:ascii="Arial" w:hAnsi="Arial" w:cs="Arial"/>
                <w:b w:val="0"/>
                <w:sz w:val="20"/>
                <w:szCs w:val="20"/>
                <w:u w:val="none"/>
                <w:lang w:val="en-US"/>
              </w:rPr>
              <w:t>Any notice to be served pursuant to this Agreement shall be in writing and shall be deemed to have been duly served to a Party if delivered by hand, or by courier, or sent by special delivery to that Party’s registered office, or principal place of business, or such other address as may have been notified pursuant to this provision to the Party giving the notice.</w:t>
            </w:r>
            <w:bookmarkEnd w:id="89"/>
            <w:r w:rsidRPr="000B0164">
              <w:rPr>
                <w:rFonts w:ascii="Arial" w:hAnsi="Arial" w:cs="Arial"/>
                <w:b w:val="0"/>
                <w:sz w:val="20"/>
                <w:szCs w:val="20"/>
                <w:u w:val="none"/>
                <w:lang w:val="en-US"/>
              </w:rPr>
              <w:t xml:space="preserve"> Notices sent by email shall be deemed to have been duly served to a Party</w:t>
            </w:r>
            <w:r w:rsidRPr="000B0164" w:rsidDel="00F208E6">
              <w:rPr>
                <w:rFonts w:ascii="Arial" w:hAnsi="Arial" w:cs="Arial"/>
                <w:b w:val="0"/>
                <w:sz w:val="20"/>
                <w:szCs w:val="20"/>
                <w:u w:val="none"/>
                <w:lang w:val="en-US"/>
              </w:rPr>
              <w:t xml:space="preserve"> </w:t>
            </w:r>
            <w:r w:rsidRPr="000B0164">
              <w:rPr>
                <w:rFonts w:ascii="Arial" w:hAnsi="Arial" w:cs="Arial"/>
                <w:b w:val="0"/>
                <w:sz w:val="20"/>
                <w:szCs w:val="20"/>
                <w:u w:val="none"/>
                <w:lang w:val="en-US"/>
              </w:rPr>
              <w:t xml:space="preserve">if sent to the Party’s email address indicated in the Article </w:t>
            </w:r>
            <w:r w:rsidRPr="000B0164">
              <w:rPr>
                <w:rFonts w:ascii="Arial" w:hAnsi="Arial" w:cs="Arial"/>
                <w:b w:val="0"/>
                <w:sz w:val="20"/>
                <w:szCs w:val="20"/>
                <w:u w:val="none"/>
                <w:lang w:val="en-US"/>
              </w:rPr>
              <w:fldChar w:fldCharType="begin"/>
            </w:r>
            <w:r w:rsidRPr="000B0164">
              <w:rPr>
                <w:rFonts w:ascii="Arial" w:hAnsi="Arial" w:cs="Arial"/>
                <w:b w:val="0"/>
                <w:sz w:val="20"/>
                <w:szCs w:val="20"/>
                <w:u w:val="none"/>
                <w:lang w:val="en-US"/>
              </w:rPr>
              <w:instrText xml:space="preserve"> REF _Ref33693661 \r \h  \* MERGEFORMAT </w:instrText>
            </w:r>
            <w:r w:rsidRPr="000B0164">
              <w:rPr>
                <w:rFonts w:ascii="Arial" w:hAnsi="Arial" w:cs="Arial"/>
                <w:b w:val="0"/>
                <w:sz w:val="20"/>
                <w:szCs w:val="20"/>
                <w:u w:val="none"/>
                <w:lang w:val="en-US"/>
              </w:rPr>
            </w:r>
            <w:r w:rsidRPr="000B0164">
              <w:rPr>
                <w:rFonts w:ascii="Arial" w:hAnsi="Arial" w:cs="Arial"/>
                <w:b w:val="0"/>
                <w:sz w:val="20"/>
                <w:szCs w:val="20"/>
                <w:u w:val="none"/>
                <w:lang w:val="en-US"/>
              </w:rPr>
              <w:fldChar w:fldCharType="separate"/>
            </w:r>
            <w:r w:rsidR="002104DC">
              <w:rPr>
                <w:rFonts w:ascii="Arial" w:hAnsi="Arial" w:cs="Arial"/>
                <w:b w:val="0"/>
                <w:sz w:val="20"/>
                <w:szCs w:val="20"/>
                <w:u w:val="none"/>
                <w:lang w:val="en-US"/>
              </w:rPr>
              <w:t>23</w:t>
            </w:r>
            <w:r w:rsidRPr="000B0164">
              <w:rPr>
                <w:rFonts w:ascii="Arial" w:hAnsi="Arial" w:cs="Arial"/>
                <w:b w:val="0"/>
                <w:sz w:val="20"/>
                <w:szCs w:val="20"/>
                <w:u w:val="none"/>
                <w:lang w:val="en-US"/>
              </w:rPr>
              <w:fldChar w:fldCharType="end"/>
            </w:r>
            <w:r w:rsidRPr="000B0164">
              <w:rPr>
                <w:rFonts w:ascii="Arial" w:hAnsi="Arial" w:cs="Arial"/>
                <w:b w:val="0"/>
                <w:sz w:val="20"/>
                <w:szCs w:val="20"/>
                <w:u w:val="none"/>
                <w:lang w:val="en-US"/>
              </w:rPr>
              <w:t>3 of this Agreement.</w:t>
            </w:r>
            <w:r w:rsidRPr="000B0164">
              <w:rPr>
                <w:rFonts w:ascii="Arial" w:hAnsi="Arial" w:cs="Arial"/>
                <w:sz w:val="20"/>
                <w:szCs w:val="20"/>
                <w:u w:val="none"/>
                <w:lang w:val="en-US"/>
              </w:rPr>
              <w:t xml:space="preserve"> </w:t>
            </w:r>
          </w:p>
        </w:tc>
      </w:tr>
      <w:tr w:rsidR="00FB38B1" w:rsidRPr="000B0164" w14:paraId="2708C511" w14:textId="77777777" w:rsidTr="002D6AAE">
        <w:trPr>
          <w:gridAfter w:val="1"/>
          <w:wAfter w:w="240" w:type="dxa"/>
          <w:trHeight w:val="20"/>
        </w:trPr>
        <w:tc>
          <w:tcPr>
            <w:tcW w:w="5025" w:type="dxa"/>
            <w:gridSpan w:val="2"/>
            <w:shd w:val="clear" w:color="auto" w:fill="auto"/>
          </w:tcPr>
          <w:p w14:paraId="3303F102" w14:textId="4FD2D5AB" w:rsidR="00FB38B1" w:rsidRPr="000B0164" w:rsidDel="00A849CB" w:rsidRDefault="00FB38B1" w:rsidP="006A1E91">
            <w:pPr>
              <w:pStyle w:val="Heading1"/>
              <w:numPr>
                <w:ilvl w:val="1"/>
                <w:numId w:val="9"/>
              </w:numPr>
              <w:spacing w:before="120" w:after="120" w:line="276" w:lineRule="auto"/>
              <w:ind w:left="0" w:firstLine="0"/>
              <w:jc w:val="both"/>
              <w:rPr>
                <w:rFonts w:ascii="Arial" w:hAnsi="Arial" w:cs="Arial"/>
                <w:b w:val="0"/>
                <w:sz w:val="20"/>
                <w:szCs w:val="20"/>
                <w:u w:val="none"/>
                <w:lang w:val="uk-UA"/>
              </w:rPr>
            </w:pPr>
            <w:r w:rsidRPr="000B0164">
              <w:rPr>
                <w:rFonts w:ascii="Arial" w:hAnsi="Arial" w:cs="Arial"/>
                <w:b w:val="0"/>
                <w:sz w:val="20"/>
                <w:szCs w:val="20"/>
                <w:u w:val="none"/>
                <w:lang w:val="uk-UA"/>
              </w:rPr>
              <w:t xml:space="preserve">Повідомлення, які надсилаються відповідно до пунктів </w:t>
            </w:r>
            <w:r w:rsidRPr="000B0164">
              <w:rPr>
                <w:rFonts w:ascii="Arial" w:hAnsi="Arial" w:cs="Arial"/>
                <w:b w:val="0"/>
                <w:sz w:val="20"/>
                <w:szCs w:val="20"/>
                <w:u w:val="none"/>
                <w:lang w:val="uk-UA"/>
              </w:rPr>
              <w:fldChar w:fldCharType="begin"/>
            </w:r>
            <w:r w:rsidRPr="000B0164">
              <w:rPr>
                <w:rFonts w:ascii="Arial" w:hAnsi="Arial" w:cs="Arial"/>
                <w:b w:val="0"/>
                <w:sz w:val="20"/>
                <w:szCs w:val="20"/>
                <w:u w:val="none"/>
                <w:lang w:val="uk-UA"/>
              </w:rPr>
              <w:instrText xml:space="preserve"> REF _Ref33707898 \n \h  \* MERGEFORMAT </w:instrText>
            </w:r>
            <w:r w:rsidRPr="000B0164">
              <w:rPr>
                <w:rFonts w:ascii="Arial" w:hAnsi="Arial" w:cs="Arial"/>
                <w:b w:val="0"/>
                <w:sz w:val="20"/>
                <w:szCs w:val="20"/>
                <w:u w:val="none"/>
                <w:lang w:val="uk-UA"/>
              </w:rPr>
            </w:r>
            <w:r w:rsidRPr="000B0164">
              <w:rPr>
                <w:rFonts w:ascii="Arial" w:hAnsi="Arial" w:cs="Arial"/>
                <w:b w:val="0"/>
                <w:sz w:val="20"/>
                <w:szCs w:val="20"/>
                <w:u w:val="none"/>
                <w:lang w:val="uk-UA"/>
              </w:rPr>
              <w:fldChar w:fldCharType="separate"/>
            </w:r>
            <w:r w:rsidR="002104DC">
              <w:rPr>
                <w:rFonts w:ascii="Arial" w:hAnsi="Arial" w:cs="Arial"/>
                <w:b w:val="0"/>
                <w:sz w:val="20"/>
                <w:szCs w:val="20"/>
                <w:u w:val="none"/>
                <w:lang w:val="uk-UA"/>
              </w:rPr>
              <w:t>4.9</w:t>
            </w:r>
            <w:r w:rsidRPr="000B0164">
              <w:rPr>
                <w:rFonts w:ascii="Arial" w:hAnsi="Arial" w:cs="Arial"/>
                <w:b w:val="0"/>
                <w:sz w:val="20"/>
                <w:szCs w:val="20"/>
                <w:u w:val="none"/>
                <w:lang w:val="uk-UA"/>
              </w:rPr>
              <w:fldChar w:fldCharType="end"/>
            </w:r>
            <w:r w:rsidRPr="000B0164">
              <w:rPr>
                <w:rFonts w:ascii="Arial" w:hAnsi="Arial" w:cs="Arial"/>
                <w:b w:val="0"/>
                <w:sz w:val="20"/>
                <w:szCs w:val="20"/>
                <w:u w:val="none"/>
                <w:lang w:val="uk-UA"/>
              </w:rPr>
              <w:t xml:space="preserve">, </w:t>
            </w:r>
            <w:r w:rsidRPr="000B0164">
              <w:rPr>
                <w:rFonts w:ascii="Arial" w:hAnsi="Arial" w:cs="Arial"/>
                <w:b w:val="0"/>
                <w:sz w:val="20"/>
                <w:szCs w:val="20"/>
                <w:u w:val="none"/>
                <w:lang w:val="uk-UA"/>
              </w:rPr>
              <w:fldChar w:fldCharType="begin"/>
            </w:r>
            <w:r w:rsidRPr="000B0164">
              <w:rPr>
                <w:rFonts w:ascii="Arial" w:hAnsi="Arial" w:cs="Arial"/>
                <w:b w:val="0"/>
                <w:sz w:val="20"/>
                <w:szCs w:val="20"/>
                <w:u w:val="none"/>
                <w:lang w:val="uk-UA"/>
              </w:rPr>
              <w:instrText xml:space="preserve"> REF _Ref33707886 \n \h  \* MERGEFORMAT </w:instrText>
            </w:r>
            <w:r w:rsidRPr="000B0164">
              <w:rPr>
                <w:rFonts w:ascii="Arial" w:hAnsi="Arial" w:cs="Arial"/>
                <w:b w:val="0"/>
                <w:sz w:val="20"/>
                <w:szCs w:val="20"/>
                <w:u w:val="none"/>
                <w:lang w:val="uk-UA"/>
              </w:rPr>
            </w:r>
            <w:r w:rsidRPr="000B0164">
              <w:rPr>
                <w:rFonts w:ascii="Arial" w:hAnsi="Arial" w:cs="Arial"/>
                <w:b w:val="0"/>
                <w:sz w:val="20"/>
                <w:szCs w:val="20"/>
                <w:u w:val="none"/>
                <w:lang w:val="uk-UA"/>
              </w:rPr>
              <w:fldChar w:fldCharType="separate"/>
            </w:r>
            <w:r w:rsidR="002104DC">
              <w:rPr>
                <w:rFonts w:ascii="Arial" w:hAnsi="Arial" w:cs="Arial"/>
                <w:b w:val="0"/>
                <w:sz w:val="20"/>
                <w:szCs w:val="20"/>
                <w:u w:val="none"/>
                <w:lang w:val="uk-UA"/>
              </w:rPr>
              <w:t>5.2</w:t>
            </w:r>
            <w:r w:rsidRPr="000B0164">
              <w:rPr>
                <w:rFonts w:ascii="Arial" w:hAnsi="Arial" w:cs="Arial"/>
                <w:b w:val="0"/>
                <w:sz w:val="20"/>
                <w:szCs w:val="20"/>
                <w:u w:val="none"/>
                <w:lang w:val="uk-UA"/>
              </w:rPr>
              <w:fldChar w:fldCharType="end"/>
            </w:r>
            <w:r w:rsidRPr="000B0164">
              <w:rPr>
                <w:rFonts w:ascii="Arial" w:hAnsi="Arial" w:cs="Arial"/>
                <w:b w:val="0"/>
                <w:sz w:val="20"/>
                <w:szCs w:val="20"/>
                <w:u w:val="none"/>
                <w:lang w:val="uk-UA"/>
              </w:rPr>
              <w:t xml:space="preserve">, </w:t>
            </w:r>
            <w:r w:rsidRPr="000B0164">
              <w:rPr>
                <w:rFonts w:ascii="Arial" w:hAnsi="Arial" w:cs="Arial"/>
                <w:b w:val="0"/>
                <w:sz w:val="20"/>
                <w:szCs w:val="20"/>
                <w:u w:val="none"/>
                <w:lang w:val="uk-UA"/>
              </w:rPr>
              <w:fldChar w:fldCharType="begin"/>
            </w:r>
            <w:r w:rsidRPr="000B0164">
              <w:rPr>
                <w:rFonts w:ascii="Arial" w:hAnsi="Arial" w:cs="Arial"/>
                <w:b w:val="0"/>
                <w:sz w:val="20"/>
                <w:szCs w:val="20"/>
                <w:u w:val="none"/>
                <w:lang w:val="uk-UA"/>
              </w:rPr>
              <w:instrText xml:space="preserve"> REF _Ref33707872 \n \h  \* MERGEFORMAT </w:instrText>
            </w:r>
            <w:r w:rsidRPr="000B0164">
              <w:rPr>
                <w:rFonts w:ascii="Arial" w:hAnsi="Arial" w:cs="Arial"/>
                <w:b w:val="0"/>
                <w:sz w:val="20"/>
                <w:szCs w:val="20"/>
                <w:u w:val="none"/>
                <w:lang w:val="uk-UA"/>
              </w:rPr>
            </w:r>
            <w:r w:rsidRPr="000B0164">
              <w:rPr>
                <w:rFonts w:ascii="Arial" w:hAnsi="Arial" w:cs="Arial"/>
                <w:b w:val="0"/>
                <w:sz w:val="20"/>
                <w:szCs w:val="20"/>
                <w:u w:val="none"/>
                <w:lang w:val="uk-UA"/>
              </w:rPr>
              <w:fldChar w:fldCharType="separate"/>
            </w:r>
            <w:r w:rsidR="002104DC">
              <w:rPr>
                <w:rFonts w:ascii="Arial" w:hAnsi="Arial" w:cs="Arial"/>
                <w:b w:val="0"/>
                <w:sz w:val="20"/>
                <w:szCs w:val="20"/>
                <w:u w:val="none"/>
                <w:lang w:val="uk-UA"/>
              </w:rPr>
              <w:t>10.6</w:t>
            </w:r>
            <w:r w:rsidRPr="000B0164">
              <w:rPr>
                <w:rFonts w:ascii="Arial" w:hAnsi="Arial" w:cs="Arial"/>
                <w:b w:val="0"/>
                <w:sz w:val="20"/>
                <w:szCs w:val="20"/>
                <w:u w:val="none"/>
                <w:lang w:val="uk-UA"/>
              </w:rPr>
              <w:fldChar w:fldCharType="end"/>
            </w:r>
            <w:r w:rsidRPr="000B0164">
              <w:rPr>
                <w:rFonts w:ascii="Arial" w:hAnsi="Arial" w:cs="Arial"/>
                <w:b w:val="0"/>
                <w:sz w:val="20"/>
                <w:szCs w:val="20"/>
                <w:u w:val="none"/>
                <w:lang w:val="uk-UA"/>
              </w:rPr>
              <w:t xml:space="preserve"> або підпунктів </w:t>
            </w:r>
            <w:r w:rsidRPr="000B0164">
              <w:rPr>
                <w:rFonts w:ascii="Arial" w:hAnsi="Arial" w:cs="Arial"/>
                <w:b w:val="0"/>
                <w:sz w:val="20"/>
                <w:szCs w:val="20"/>
                <w:u w:val="none"/>
                <w:lang w:val="uk-UA"/>
              </w:rPr>
              <w:fldChar w:fldCharType="begin"/>
            </w:r>
            <w:r w:rsidRPr="000B0164">
              <w:rPr>
                <w:rFonts w:ascii="Arial" w:hAnsi="Arial" w:cs="Arial"/>
                <w:b w:val="0"/>
                <w:sz w:val="20"/>
                <w:szCs w:val="20"/>
                <w:u w:val="none"/>
                <w:lang w:val="uk-UA"/>
              </w:rPr>
              <w:instrText xml:space="preserve"> REF _Ref32846065 \n \h  \* MERGEFORMAT </w:instrText>
            </w:r>
            <w:r w:rsidRPr="000B0164">
              <w:rPr>
                <w:rFonts w:ascii="Arial" w:hAnsi="Arial" w:cs="Arial"/>
                <w:b w:val="0"/>
                <w:sz w:val="20"/>
                <w:szCs w:val="20"/>
                <w:u w:val="none"/>
                <w:lang w:val="uk-UA"/>
              </w:rPr>
            </w:r>
            <w:r w:rsidRPr="000B0164">
              <w:rPr>
                <w:rFonts w:ascii="Arial" w:hAnsi="Arial" w:cs="Arial"/>
                <w:b w:val="0"/>
                <w:sz w:val="20"/>
                <w:szCs w:val="20"/>
                <w:u w:val="none"/>
                <w:lang w:val="uk-UA"/>
              </w:rPr>
              <w:fldChar w:fldCharType="separate"/>
            </w:r>
            <w:r w:rsidR="002104DC">
              <w:rPr>
                <w:rFonts w:ascii="Arial" w:hAnsi="Arial" w:cs="Arial"/>
                <w:b w:val="0"/>
                <w:sz w:val="20"/>
                <w:szCs w:val="20"/>
                <w:u w:val="none"/>
                <w:lang w:val="uk-UA"/>
              </w:rPr>
              <w:t>5.4.4</w:t>
            </w:r>
            <w:r w:rsidRPr="000B0164">
              <w:rPr>
                <w:rFonts w:ascii="Arial" w:hAnsi="Arial" w:cs="Arial"/>
                <w:b w:val="0"/>
                <w:sz w:val="20"/>
                <w:szCs w:val="20"/>
                <w:u w:val="none"/>
                <w:lang w:val="uk-UA"/>
              </w:rPr>
              <w:fldChar w:fldCharType="end"/>
            </w:r>
            <w:r w:rsidRPr="000B0164">
              <w:rPr>
                <w:rFonts w:ascii="Arial" w:hAnsi="Arial" w:cs="Arial"/>
                <w:b w:val="0"/>
                <w:sz w:val="20"/>
                <w:szCs w:val="20"/>
                <w:u w:val="none"/>
                <w:lang w:val="uk-UA"/>
              </w:rPr>
              <w:t xml:space="preserve">, </w:t>
            </w:r>
            <w:r w:rsidRPr="000B0164">
              <w:rPr>
                <w:rFonts w:ascii="Arial" w:hAnsi="Arial" w:cs="Arial"/>
                <w:b w:val="0"/>
                <w:sz w:val="20"/>
                <w:szCs w:val="20"/>
                <w:u w:val="none"/>
                <w:lang w:val="uk-UA"/>
              </w:rPr>
              <w:fldChar w:fldCharType="begin"/>
            </w:r>
            <w:r w:rsidRPr="000B0164">
              <w:rPr>
                <w:rFonts w:ascii="Arial" w:hAnsi="Arial" w:cs="Arial"/>
                <w:b w:val="0"/>
                <w:sz w:val="20"/>
                <w:szCs w:val="20"/>
                <w:u w:val="none"/>
                <w:lang w:val="uk-UA"/>
              </w:rPr>
              <w:instrText xml:space="preserve"> REF _Ref33707810 \n \h  \* MERGEFORMAT </w:instrText>
            </w:r>
            <w:r w:rsidRPr="000B0164">
              <w:rPr>
                <w:rFonts w:ascii="Arial" w:hAnsi="Arial" w:cs="Arial"/>
                <w:b w:val="0"/>
                <w:sz w:val="20"/>
                <w:szCs w:val="20"/>
                <w:u w:val="none"/>
                <w:lang w:val="uk-UA"/>
              </w:rPr>
            </w:r>
            <w:r w:rsidRPr="000B0164">
              <w:rPr>
                <w:rFonts w:ascii="Arial" w:hAnsi="Arial" w:cs="Arial"/>
                <w:b w:val="0"/>
                <w:sz w:val="20"/>
                <w:szCs w:val="20"/>
                <w:u w:val="none"/>
                <w:lang w:val="uk-UA"/>
              </w:rPr>
              <w:fldChar w:fldCharType="separate"/>
            </w:r>
            <w:r w:rsidR="002104DC">
              <w:rPr>
                <w:rFonts w:ascii="Arial" w:hAnsi="Arial" w:cs="Arial"/>
                <w:b w:val="0"/>
                <w:sz w:val="20"/>
                <w:szCs w:val="20"/>
                <w:u w:val="none"/>
                <w:lang w:val="uk-UA"/>
              </w:rPr>
              <w:t>12.5.1</w:t>
            </w:r>
            <w:r w:rsidRPr="000B0164">
              <w:rPr>
                <w:rFonts w:ascii="Arial" w:hAnsi="Arial" w:cs="Arial"/>
                <w:b w:val="0"/>
                <w:sz w:val="20"/>
                <w:szCs w:val="20"/>
                <w:u w:val="none"/>
                <w:lang w:val="uk-UA"/>
              </w:rPr>
              <w:fldChar w:fldCharType="end"/>
            </w:r>
            <w:r w:rsidRPr="000B0164">
              <w:rPr>
                <w:rFonts w:ascii="Arial" w:hAnsi="Arial" w:cs="Arial"/>
                <w:b w:val="0"/>
                <w:sz w:val="20"/>
                <w:szCs w:val="20"/>
                <w:u w:val="none"/>
                <w:lang w:val="uk-UA"/>
              </w:rPr>
              <w:t xml:space="preserve">, </w:t>
            </w:r>
            <w:r w:rsidRPr="000B0164">
              <w:rPr>
                <w:rFonts w:ascii="Arial" w:hAnsi="Arial" w:cs="Arial"/>
                <w:b w:val="0"/>
                <w:sz w:val="20"/>
                <w:szCs w:val="20"/>
                <w:u w:val="none"/>
                <w:lang w:val="uk-UA"/>
              </w:rPr>
              <w:fldChar w:fldCharType="begin"/>
            </w:r>
            <w:r w:rsidRPr="000B0164">
              <w:rPr>
                <w:rFonts w:ascii="Arial" w:hAnsi="Arial" w:cs="Arial"/>
                <w:b w:val="0"/>
                <w:sz w:val="20"/>
                <w:szCs w:val="20"/>
                <w:u w:val="none"/>
                <w:lang w:val="uk-UA"/>
              </w:rPr>
              <w:instrText xml:space="preserve"> REF _Ref33707793 \n \h  \* MERGEFORMAT </w:instrText>
            </w:r>
            <w:r w:rsidRPr="000B0164">
              <w:rPr>
                <w:rFonts w:ascii="Arial" w:hAnsi="Arial" w:cs="Arial"/>
                <w:b w:val="0"/>
                <w:sz w:val="20"/>
                <w:szCs w:val="20"/>
                <w:u w:val="none"/>
                <w:lang w:val="uk-UA"/>
              </w:rPr>
            </w:r>
            <w:r w:rsidRPr="000B0164">
              <w:rPr>
                <w:rFonts w:ascii="Arial" w:hAnsi="Arial" w:cs="Arial"/>
                <w:b w:val="0"/>
                <w:sz w:val="20"/>
                <w:szCs w:val="20"/>
                <w:u w:val="none"/>
                <w:lang w:val="uk-UA"/>
              </w:rPr>
              <w:fldChar w:fldCharType="separate"/>
            </w:r>
            <w:r w:rsidR="002104DC">
              <w:rPr>
                <w:rFonts w:ascii="Arial" w:hAnsi="Arial" w:cs="Arial"/>
                <w:b w:val="0"/>
                <w:sz w:val="20"/>
                <w:szCs w:val="20"/>
                <w:u w:val="none"/>
                <w:lang w:val="uk-UA"/>
              </w:rPr>
              <w:t>14.2</w:t>
            </w:r>
            <w:r w:rsidRPr="000B0164">
              <w:rPr>
                <w:rFonts w:ascii="Arial" w:hAnsi="Arial" w:cs="Arial"/>
                <w:b w:val="0"/>
                <w:sz w:val="20"/>
                <w:szCs w:val="20"/>
                <w:u w:val="none"/>
                <w:lang w:val="uk-UA"/>
              </w:rPr>
              <w:fldChar w:fldCharType="end"/>
            </w:r>
            <w:r w:rsidRPr="000B0164">
              <w:rPr>
                <w:rFonts w:ascii="Arial" w:hAnsi="Arial" w:cs="Arial"/>
                <w:b w:val="0"/>
                <w:sz w:val="20"/>
                <w:szCs w:val="20"/>
                <w:u w:val="none"/>
                <w:lang w:val="uk-UA"/>
              </w:rPr>
              <w:t xml:space="preserve"> цього Договору повинні бути у письмовій формі та повинні вручатись особисто або доставлятись кур’єром, або надсилатись рекомендованим листом за адресою зареєстрованого офісу Сторони, якій надсилається відповідне повідомлення або за основним місцем ведення її діяльності, або на таку іншу адресу, про яку може бути повідомлено згідно з цим Договором Стороні, яка надає повідомлення.</w:t>
            </w:r>
          </w:p>
        </w:tc>
        <w:tc>
          <w:tcPr>
            <w:tcW w:w="4919" w:type="dxa"/>
            <w:gridSpan w:val="2"/>
            <w:shd w:val="clear" w:color="auto" w:fill="auto"/>
          </w:tcPr>
          <w:p w14:paraId="3941A94D" w14:textId="0C41F297" w:rsidR="00FB38B1" w:rsidRPr="000B0164" w:rsidDel="00A849CB" w:rsidRDefault="00FB38B1" w:rsidP="006A1E91">
            <w:pPr>
              <w:pStyle w:val="Heading1"/>
              <w:numPr>
                <w:ilvl w:val="1"/>
                <w:numId w:val="10"/>
              </w:numPr>
              <w:spacing w:before="120" w:after="120" w:line="276" w:lineRule="auto"/>
              <w:ind w:left="0" w:firstLine="0"/>
              <w:jc w:val="both"/>
              <w:rPr>
                <w:rFonts w:ascii="Arial" w:hAnsi="Arial" w:cs="Arial"/>
                <w:b w:val="0"/>
                <w:sz w:val="20"/>
                <w:szCs w:val="20"/>
                <w:u w:val="none"/>
                <w:lang w:val="uk-UA"/>
              </w:rPr>
            </w:pPr>
            <w:proofErr w:type="spellStart"/>
            <w:r w:rsidRPr="000B0164">
              <w:rPr>
                <w:rFonts w:ascii="Arial" w:hAnsi="Arial" w:cs="Arial"/>
                <w:b w:val="0"/>
                <w:sz w:val="20"/>
                <w:szCs w:val="20"/>
                <w:u w:val="none"/>
                <w:lang w:val="uk-UA"/>
              </w:rPr>
              <w:t>Notices</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to</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be</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served</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pursuant</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to</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clauses</w:t>
            </w:r>
            <w:proofErr w:type="spellEnd"/>
            <w:r w:rsidRPr="000B0164">
              <w:rPr>
                <w:rFonts w:ascii="Arial" w:hAnsi="Arial" w:cs="Arial"/>
                <w:b w:val="0"/>
                <w:sz w:val="20"/>
                <w:szCs w:val="20"/>
                <w:u w:val="none"/>
                <w:lang w:val="uk-UA"/>
              </w:rPr>
              <w:t xml:space="preserve"> </w:t>
            </w:r>
            <w:r w:rsidRPr="000B0164">
              <w:rPr>
                <w:rFonts w:ascii="Arial" w:hAnsi="Arial" w:cs="Arial"/>
                <w:b w:val="0"/>
                <w:sz w:val="20"/>
                <w:szCs w:val="20"/>
                <w:u w:val="none"/>
                <w:lang w:val="uk-UA"/>
              </w:rPr>
              <w:fldChar w:fldCharType="begin"/>
            </w:r>
            <w:r w:rsidRPr="000B0164">
              <w:rPr>
                <w:rFonts w:ascii="Arial" w:hAnsi="Arial" w:cs="Arial"/>
                <w:b w:val="0"/>
                <w:sz w:val="20"/>
                <w:szCs w:val="20"/>
                <w:u w:val="none"/>
                <w:lang w:val="uk-UA"/>
              </w:rPr>
              <w:instrText xml:space="preserve"> REF _Ref266464543 \n \h  \* MERGEFORMAT </w:instrText>
            </w:r>
            <w:r w:rsidRPr="000B0164">
              <w:rPr>
                <w:rFonts w:ascii="Arial" w:hAnsi="Arial" w:cs="Arial"/>
                <w:b w:val="0"/>
                <w:sz w:val="20"/>
                <w:szCs w:val="20"/>
                <w:u w:val="none"/>
                <w:lang w:val="uk-UA"/>
              </w:rPr>
            </w:r>
            <w:r w:rsidRPr="000B0164">
              <w:rPr>
                <w:rFonts w:ascii="Arial" w:hAnsi="Arial" w:cs="Arial"/>
                <w:b w:val="0"/>
                <w:sz w:val="20"/>
                <w:szCs w:val="20"/>
                <w:u w:val="none"/>
                <w:lang w:val="uk-UA"/>
              </w:rPr>
              <w:fldChar w:fldCharType="separate"/>
            </w:r>
            <w:r w:rsidR="002104DC">
              <w:rPr>
                <w:rFonts w:ascii="Arial" w:hAnsi="Arial" w:cs="Arial"/>
                <w:b w:val="0"/>
                <w:sz w:val="20"/>
                <w:szCs w:val="20"/>
                <w:u w:val="none"/>
                <w:lang w:val="uk-UA"/>
              </w:rPr>
              <w:t>4.9</w:t>
            </w:r>
            <w:r w:rsidRPr="000B0164">
              <w:rPr>
                <w:rFonts w:ascii="Arial" w:hAnsi="Arial" w:cs="Arial"/>
                <w:b w:val="0"/>
                <w:sz w:val="20"/>
                <w:szCs w:val="20"/>
                <w:u w:val="none"/>
                <w:lang w:val="uk-UA"/>
              </w:rPr>
              <w:fldChar w:fldCharType="end"/>
            </w:r>
            <w:r w:rsidRPr="000B0164">
              <w:rPr>
                <w:rFonts w:ascii="Arial" w:hAnsi="Arial" w:cs="Arial"/>
                <w:b w:val="0"/>
                <w:sz w:val="20"/>
                <w:szCs w:val="20"/>
                <w:u w:val="none"/>
                <w:lang w:val="uk-UA"/>
              </w:rPr>
              <w:t xml:space="preserve">, </w:t>
            </w:r>
            <w:r w:rsidRPr="000B0164">
              <w:rPr>
                <w:rFonts w:ascii="Arial" w:hAnsi="Arial" w:cs="Arial"/>
                <w:b w:val="0"/>
                <w:sz w:val="20"/>
                <w:szCs w:val="20"/>
                <w:u w:val="none"/>
                <w:lang w:val="uk-UA"/>
              </w:rPr>
              <w:fldChar w:fldCharType="begin"/>
            </w:r>
            <w:r w:rsidRPr="000B0164">
              <w:rPr>
                <w:rFonts w:ascii="Arial" w:hAnsi="Arial" w:cs="Arial"/>
                <w:b w:val="0"/>
                <w:sz w:val="20"/>
                <w:szCs w:val="20"/>
                <w:u w:val="none"/>
                <w:lang w:val="uk-UA"/>
              </w:rPr>
              <w:instrText xml:space="preserve"> REF _Ref266438256 \n \h  \* MERGEFORMAT </w:instrText>
            </w:r>
            <w:r w:rsidRPr="000B0164">
              <w:rPr>
                <w:rFonts w:ascii="Arial" w:hAnsi="Arial" w:cs="Arial"/>
                <w:b w:val="0"/>
                <w:sz w:val="20"/>
                <w:szCs w:val="20"/>
                <w:u w:val="none"/>
                <w:lang w:val="uk-UA"/>
              </w:rPr>
            </w:r>
            <w:r w:rsidRPr="000B0164">
              <w:rPr>
                <w:rFonts w:ascii="Arial" w:hAnsi="Arial" w:cs="Arial"/>
                <w:b w:val="0"/>
                <w:sz w:val="20"/>
                <w:szCs w:val="20"/>
                <w:u w:val="none"/>
                <w:lang w:val="uk-UA"/>
              </w:rPr>
              <w:fldChar w:fldCharType="separate"/>
            </w:r>
            <w:r w:rsidR="002104DC">
              <w:rPr>
                <w:rFonts w:ascii="Arial" w:hAnsi="Arial" w:cs="Arial"/>
                <w:b w:val="0"/>
                <w:sz w:val="20"/>
                <w:szCs w:val="20"/>
                <w:u w:val="none"/>
                <w:lang w:val="uk-UA"/>
              </w:rPr>
              <w:t>5.2</w:t>
            </w:r>
            <w:r w:rsidRPr="000B0164">
              <w:rPr>
                <w:rFonts w:ascii="Arial" w:hAnsi="Arial" w:cs="Arial"/>
                <w:b w:val="0"/>
                <w:sz w:val="20"/>
                <w:szCs w:val="20"/>
                <w:u w:val="none"/>
                <w:lang w:val="uk-UA"/>
              </w:rPr>
              <w:fldChar w:fldCharType="end"/>
            </w:r>
            <w:r w:rsidRPr="000B0164">
              <w:rPr>
                <w:rFonts w:ascii="Arial" w:hAnsi="Arial" w:cs="Arial"/>
                <w:b w:val="0"/>
                <w:sz w:val="20"/>
                <w:szCs w:val="20"/>
                <w:u w:val="none"/>
                <w:lang w:val="uk-UA"/>
              </w:rPr>
              <w:t xml:space="preserve">, </w:t>
            </w:r>
            <w:r w:rsidRPr="000B0164">
              <w:rPr>
                <w:rFonts w:ascii="Arial" w:hAnsi="Arial" w:cs="Arial"/>
                <w:b w:val="0"/>
                <w:sz w:val="20"/>
                <w:szCs w:val="20"/>
                <w:u w:val="none"/>
                <w:lang w:val="uk-UA"/>
              </w:rPr>
              <w:fldChar w:fldCharType="begin"/>
            </w:r>
            <w:r w:rsidRPr="000B0164">
              <w:rPr>
                <w:rFonts w:ascii="Arial" w:hAnsi="Arial" w:cs="Arial"/>
                <w:b w:val="0"/>
                <w:sz w:val="20"/>
                <w:szCs w:val="20"/>
                <w:u w:val="none"/>
                <w:lang w:val="uk-UA"/>
              </w:rPr>
              <w:instrText xml:space="preserve"> REF _Ref33707702 \n \h  \* MERGEFORMAT </w:instrText>
            </w:r>
            <w:r w:rsidRPr="000B0164">
              <w:rPr>
                <w:rFonts w:ascii="Arial" w:hAnsi="Arial" w:cs="Arial"/>
                <w:b w:val="0"/>
                <w:sz w:val="20"/>
                <w:szCs w:val="20"/>
                <w:u w:val="none"/>
                <w:lang w:val="uk-UA"/>
              </w:rPr>
            </w:r>
            <w:r w:rsidRPr="000B0164">
              <w:rPr>
                <w:rFonts w:ascii="Arial" w:hAnsi="Arial" w:cs="Arial"/>
                <w:b w:val="0"/>
                <w:sz w:val="20"/>
                <w:szCs w:val="20"/>
                <w:u w:val="none"/>
                <w:lang w:val="uk-UA"/>
              </w:rPr>
              <w:fldChar w:fldCharType="separate"/>
            </w:r>
            <w:r w:rsidR="002104DC">
              <w:rPr>
                <w:rFonts w:ascii="Arial" w:hAnsi="Arial" w:cs="Arial"/>
                <w:b w:val="0"/>
                <w:sz w:val="20"/>
                <w:szCs w:val="20"/>
                <w:u w:val="none"/>
                <w:lang w:val="uk-UA"/>
              </w:rPr>
              <w:t>10.6</w:t>
            </w:r>
            <w:r w:rsidRPr="000B0164">
              <w:rPr>
                <w:rFonts w:ascii="Arial" w:hAnsi="Arial" w:cs="Arial"/>
                <w:b w:val="0"/>
                <w:sz w:val="20"/>
                <w:szCs w:val="20"/>
                <w:u w:val="none"/>
                <w:lang w:val="uk-UA"/>
              </w:rPr>
              <w:fldChar w:fldCharType="end"/>
            </w:r>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or</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subclauses</w:t>
            </w:r>
            <w:proofErr w:type="spellEnd"/>
            <w:r w:rsidRPr="000B0164">
              <w:rPr>
                <w:rFonts w:ascii="Arial" w:hAnsi="Arial" w:cs="Arial"/>
                <w:b w:val="0"/>
                <w:sz w:val="20"/>
                <w:szCs w:val="20"/>
                <w:u w:val="none"/>
                <w:lang w:val="uk-UA"/>
              </w:rPr>
              <w:t xml:space="preserve"> </w:t>
            </w:r>
            <w:r w:rsidRPr="000B0164">
              <w:rPr>
                <w:rFonts w:ascii="Arial" w:hAnsi="Arial" w:cs="Arial"/>
                <w:b w:val="0"/>
                <w:sz w:val="20"/>
                <w:szCs w:val="20"/>
                <w:u w:val="none"/>
                <w:lang w:val="uk-UA"/>
              </w:rPr>
              <w:fldChar w:fldCharType="begin"/>
            </w:r>
            <w:r w:rsidRPr="000B0164">
              <w:rPr>
                <w:rFonts w:ascii="Arial" w:hAnsi="Arial" w:cs="Arial"/>
                <w:b w:val="0"/>
                <w:sz w:val="20"/>
                <w:szCs w:val="20"/>
                <w:u w:val="none"/>
                <w:lang w:val="uk-UA"/>
              </w:rPr>
              <w:instrText xml:space="preserve"> REF _Ref32846227 \n \h  \* MERGEFORMAT </w:instrText>
            </w:r>
            <w:r w:rsidRPr="000B0164">
              <w:rPr>
                <w:rFonts w:ascii="Arial" w:hAnsi="Arial" w:cs="Arial"/>
                <w:b w:val="0"/>
                <w:sz w:val="20"/>
                <w:szCs w:val="20"/>
                <w:u w:val="none"/>
                <w:lang w:val="uk-UA"/>
              </w:rPr>
            </w:r>
            <w:r w:rsidRPr="000B0164">
              <w:rPr>
                <w:rFonts w:ascii="Arial" w:hAnsi="Arial" w:cs="Arial"/>
                <w:b w:val="0"/>
                <w:sz w:val="20"/>
                <w:szCs w:val="20"/>
                <w:u w:val="none"/>
                <w:lang w:val="uk-UA"/>
              </w:rPr>
              <w:fldChar w:fldCharType="separate"/>
            </w:r>
            <w:r w:rsidR="002104DC">
              <w:rPr>
                <w:rFonts w:ascii="Arial" w:hAnsi="Arial" w:cs="Arial"/>
                <w:b w:val="0"/>
                <w:sz w:val="20"/>
                <w:szCs w:val="20"/>
                <w:u w:val="none"/>
                <w:lang w:val="uk-UA"/>
              </w:rPr>
              <w:t>5.4.4</w:t>
            </w:r>
            <w:r w:rsidRPr="000B0164">
              <w:rPr>
                <w:rFonts w:ascii="Arial" w:hAnsi="Arial" w:cs="Arial"/>
                <w:b w:val="0"/>
                <w:sz w:val="20"/>
                <w:szCs w:val="20"/>
                <w:u w:val="none"/>
                <w:lang w:val="uk-UA"/>
              </w:rPr>
              <w:fldChar w:fldCharType="end"/>
            </w:r>
            <w:r w:rsidRPr="000B0164">
              <w:rPr>
                <w:rFonts w:ascii="Arial" w:hAnsi="Arial" w:cs="Arial"/>
                <w:b w:val="0"/>
                <w:sz w:val="20"/>
                <w:szCs w:val="20"/>
                <w:u w:val="none"/>
                <w:lang w:val="uk-UA"/>
              </w:rPr>
              <w:t xml:space="preserve">, </w:t>
            </w:r>
            <w:r w:rsidRPr="000B0164">
              <w:rPr>
                <w:rFonts w:ascii="Arial" w:hAnsi="Arial" w:cs="Arial"/>
                <w:b w:val="0"/>
                <w:sz w:val="20"/>
                <w:szCs w:val="20"/>
                <w:u w:val="none"/>
                <w:lang w:val="uk-UA"/>
              </w:rPr>
              <w:fldChar w:fldCharType="begin"/>
            </w:r>
            <w:r w:rsidRPr="000B0164">
              <w:rPr>
                <w:rFonts w:ascii="Arial" w:hAnsi="Arial" w:cs="Arial"/>
                <w:b w:val="0"/>
                <w:sz w:val="20"/>
                <w:szCs w:val="20"/>
                <w:u w:val="none"/>
                <w:lang w:val="uk-UA"/>
              </w:rPr>
              <w:instrText xml:space="preserve"> REF _Ref33707755 \n \h  \* MERGEFORMAT </w:instrText>
            </w:r>
            <w:r w:rsidRPr="000B0164">
              <w:rPr>
                <w:rFonts w:ascii="Arial" w:hAnsi="Arial" w:cs="Arial"/>
                <w:b w:val="0"/>
                <w:sz w:val="20"/>
                <w:szCs w:val="20"/>
                <w:u w:val="none"/>
                <w:lang w:val="uk-UA"/>
              </w:rPr>
            </w:r>
            <w:r w:rsidRPr="000B0164">
              <w:rPr>
                <w:rFonts w:ascii="Arial" w:hAnsi="Arial" w:cs="Arial"/>
                <w:b w:val="0"/>
                <w:sz w:val="20"/>
                <w:szCs w:val="20"/>
                <w:u w:val="none"/>
                <w:lang w:val="uk-UA"/>
              </w:rPr>
              <w:fldChar w:fldCharType="separate"/>
            </w:r>
            <w:r w:rsidR="002104DC">
              <w:rPr>
                <w:rFonts w:ascii="Arial" w:hAnsi="Arial" w:cs="Arial"/>
                <w:b w:val="0"/>
                <w:sz w:val="20"/>
                <w:szCs w:val="20"/>
                <w:u w:val="none"/>
                <w:lang w:val="uk-UA"/>
              </w:rPr>
              <w:t>12.5.1</w:t>
            </w:r>
            <w:r w:rsidRPr="000B0164">
              <w:rPr>
                <w:rFonts w:ascii="Arial" w:hAnsi="Arial" w:cs="Arial"/>
                <w:b w:val="0"/>
                <w:sz w:val="20"/>
                <w:szCs w:val="20"/>
                <w:u w:val="none"/>
                <w:lang w:val="uk-UA"/>
              </w:rPr>
              <w:fldChar w:fldCharType="end"/>
            </w:r>
            <w:r w:rsidRPr="000B0164">
              <w:rPr>
                <w:rFonts w:ascii="Arial" w:hAnsi="Arial" w:cs="Arial"/>
                <w:b w:val="0"/>
                <w:sz w:val="20"/>
                <w:szCs w:val="20"/>
                <w:u w:val="none"/>
                <w:lang w:val="uk-UA"/>
              </w:rPr>
              <w:t xml:space="preserve">, </w:t>
            </w:r>
            <w:r w:rsidRPr="000B0164">
              <w:rPr>
                <w:rFonts w:ascii="Arial" w:hAnsi="Arial" w:cs="Arial"/>
                <w:b w:val="0"/>
                <w:sz w:val="20"/>
                <w:szCs w:val="20"/>
                <w:u w:val="none"/>
                <w:lang w:val="uk-UA"/>
              </w:rPr>
              <w:fldChar w:fldCharType="begin"/>
            </w:r>
            <w:r w:rsidRPr="000B0164">
              <w:rPr>
                <w:rFonts w:ascii="Arial" w:hAnsi="Arial" w:cs="Arial"/>
                <w:b w:val="0"/>
                <w:sz w:val="20"/>
                <w:szCs w:val="20"/>
                <w:u w:val="none"/>
                <w:lang w:val="uk-UA"/>
              </w:rPr>
              <w:instrText xml:space="preserve"> REF _Ref34727867 \r \h  \* MERGEFORMAT </w:instrText>
            </w:r>
            <w:r w:rsidRPr="000B0164">
              <w:rPr>
                <w:rFonts w:ascii="Arial" w:hAnsi="Arial" w:cs="Arial"/>
                <w:b w:val="0"/>
                <w:sz w:val="20"/>
                <w:szCs w:val="20"/>
                <w:u w:val="none"/>
                <w:lang w:val="uk-UA"/>
              </w:rPr>
            </w:r>
            <w:r w:rsidRPr="000B0164">
              <w:rPr>
                <w:rFonts w:ascii="Arial" w:hAnsi="Arial" w:cs="Arial"/>
                <w:b w:val="0"/>
                <w:sz w:val="20"/>
                <w:szCs w:val="20"/>
                <w:u w:val="none"/>
                <w:lang w:val="uk-UA"/>
              </w:rPr>
              <w:fldChar w:fldCharType="separate"/>
            </w:r>
            <w:r w:rsidR="002104DC">
              <w:rPr>
                <w:rFonts w:ascii="Arial" w:hAnsi="Arial" w:cs="Arial"/>
                <w:b w:val="0"/>
                <w:sz w:val="20"/>
                <w:szCs w:val="20"/>
                <w:u w:val="none"/>
                <w:lang w:val="uk-UA"/>
              </w:rPr>
              <w:t>14.2</w:t>
            </w:r>
            <w:r w:rsidRPr="000B0164">
              <w:rPr>
                <w:rFonts w:ascii="Arial" w:hAnsi="Arial" w:cs="Arial"/>
                <w:b w:val="0"/>
                <w:sz w:val="20"/>
                <w:szCs w:val="20"/>
                <w:u w:val="none"/>
                <w:lang w:val="uk-UA"/>
              </w:rPr>
              <w:fldChar w:fldCharType="end"/>
            </w:r>
            <w:r w:rsidRPr="000B0164">
              <w:rPr>
                <w:rFonts w:ascii="Arial" w:hAnsi="Arial" w:cs="Arial"/>
                <w:b w:val="0"/>
                <w:sz w:val="20"/>
                <w:szCs w:val="20"/>
                <w:u w:val="none"/>
                <w:lang w:val="uk-UA"/>
              </w:rPr>
              <w:t xml:space="preserve"> of </w:t>
            </w:r>
            <w:proofErr w:type="spellStart"/>
            <w:r w:rsidRPr="000B0164">
              <w:rPr>
                <w:rFonts w:ascii="Arial" w:hAnsi="Arial" w:cs="Arial"/>
                <w:b w:val="0"/>
                <w:sz w:val="20"/>
                <w:szCs w:val="20"/>
                <w:u w:val="none"/>
                <w:lang w:val="uk-UA"/>
              </w:rPr>
              <w:t>this</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Agreement</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shall</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be</w:t>
            </w:r>
            <w:proofErr w:type="spellEnd"/>
            <w:r w:rsidRPr="000B0164">
              <w:rPr>
                <w:rFonts w:ascii="Arial" w:hAnsi="Arial" w:cs="Arial"/>
                <w:b w:val="0"/>
                <w:sz w:val="20"/>
                <w:szCs w:val="20"/>
                <w:u w:val="none"/>
                <w:lang w:val="uk-UA"/>
              </w:rPr>
              <w:t xml:space="preserve"> in </w:t>
            </w:r>
            <w:proofErr w:type="spellStart"/>
            <w:r w:rsidRPr="000B0164">
              <w:rPr>
                <w:rFonts w:ascii="Arial" w:hAnsi="Arial" w:cs="Arial"/>
                <w:b w:val="0"/>
                <w:sz w:val="20"/>
                <w:szCs w:val="20"/>
                <w:u w:val="none"/>
                <w:lang w:val="uk-UA"/>
              </w:rPr>
              <w:t>writing</w:t>
            </w:r>
            <w:proofErr w:type="spellEnd"/>
            <w:r w:rsidRPr="000B0164">
              <w:rPr>
                <w:rFonts w:ascii="Arial" w:hAnsi="Arial" w:cs="Arial"/>
                <w:b w:val="0"/>
                <w:sz w:val="20"/>
                <w:szCs w:val="20"/>
                <w:u w:val="none"/>
                <w:lang w:val="uk-UA"/>
              </w:rPr>
              <w:t xml:space="preserve"> and </w:t>
            </w:r>
            <w:proofErr w:type="spellStart"/>
            <w:r w:rsidRPr="000B0164">
              <w:rPr>
                <w:rFonts w:ascii="Arial" w:hAnsi="Arial" w:cs="Arial"/>
                <w:b w:val="0"/>
                <w:sz w:val="20"/>
                <w:szCs w:val="20"/>
                <w:u w:val="none"/>
                <w:lang w:val="uk-UA"/>
              </w:rPr>
              <w:t>delivered</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by</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hand</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or</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by</w:t>
            </w:r>
            <w:proofErr w:type="spellEnd"/>
            <w:r w:rsidRPr="000B0164">
              <w:rPr>
                <w:rFonts w:ascii="Arial" w:hAnsi="Arial" w:cs="Arial"/>
                <w:b w:val="0"/>
                <w:sz w:val="20"/>
                <w:szCs w:val="20"/>
                <w:u w:val="none"/>
                <w:lang w:val="uk-UA"/>
              </w:rPr>
              <w:t xml:space="preserve"> a </w:t>
            </w:r>
            <w:proofErr w:type="spellStart"/>
            <w:r w:rsidRPr="000B0164">
              <w:rPr>
                <w:rFonts w:ascii="Arial" w:hAnsi="Arial" w:cs="Arial"/>
                <w:b w:val="0"/>
                <w:sz w:val="20"/>
                <w:szCs w:val="20"/>
                <w:u w:val="none"/>
                <w:lang w:val="uk-UA"/>
              </w:rPr>
              <w:t>courier</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or</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sent</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by</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special</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delivery</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to</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the</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Party’s</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registered</w:t>
            </w:r>
            <w:proofErr w:type="spellEnd"/>
            <w:r w:rsidRPr="000B0164">
              <w:rPr>
                <w:rFonts w:ascii="Arial" w:hAnsi="Arial" w:cs="Arial"/>
                <w:b w:val="0"/>
                <w:sz w:val="20"/>
                <w:szCs w:val="20"/>
                <w:u w:val="none"/>
                <w:lang w:val="uk-UA"/>
              </w:rPr>
              <w:t xml:space="preserve"> office, </w:t>
            </w:r>
            <w:proofErr w:type="spellStart"/>
            <w:r w:rsidRPr="000B0164">
              <w:rPr>
                <w:rFonts w:ascii="Arial" w:hAnsi="Arial" w:cs="Arial"/>
                <w:b w:val="0"/>
                <w:sz w:val="20"/>
                <w:szCs w:val="20"/>
                <w:u w:val="none"/>
                <w:lang w:val="uk-UA"/>
              </w:rPr>
              <w:t>receiving</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the</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notice</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or</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principal</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place</w:t>
            </w:r>
            <w:proofErr w:type="spellEnd"/>
            <w:r w:rsidRPr="000B0164">
              <w:rPr>
                <w:rFonts w:ascii="Arial" w:hAnsi="Arial" w:cs="Arial"/>
                <w:b w:val="0"/>
                <w:sz w:val="20"/>
                <w:szCs w:val="20"/>
                <w:u w:val="none"/>
                <w:lang w:val="uk-UA"/>
              </w:rPr>
              <w:t xml:space="preserve"> of </w:t>
            </w:r>
            <w:proofErr w:type="spellStart"/>
            <w:r w:rsidRPr="000B0164">
              <w:rPr>
                <w:rFonts w:ascii="Arial" w:hAnsi="Arial" w:cs="Arial"/>
                <w:b w:val="0"/>
                <w:sz w:val="20"/>
                <w:szCs w:val="20"/>
                <w:u w:val="none"/>
                <w:lang w:val="uk-UA"/>
              </w:rPr>
              <w:t>business</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or</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to</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such</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other</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address</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as</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may</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have</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been</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notified</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pursuant</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to</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this</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Agreement</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to</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the</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Party</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giving</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the</w:t>
            </w:r>
            <w:proofErr w:type="spellEnd"/>
            <w:r w:rsidRPr="000B0164">
              <w:rPr>
                <w:rFonts w:ascii="Arial" w:hAnsi="Arial" w:cs="Arial"/>
                <w:b w:val="0"/>
                <w:sz w:val="20"/>
                <w:szCs w:val="20"/>
                <w:u w:val="none"/>
                <w:lang w:val="uk-UA"/>
              </w:rPr>
              <w:t xml:space="preserve"> </w:t>
            </w:r>
            <w:proofErr w:type="spellStart"/>
            <w:r w:rsidRPr="000B0164">
              <w:rPr>
                <w:rFonts w:ascii="Arial" w:hAnsi="Arial" w:cs="Arial"/>
                <w:b w:val="0"/>
                <w:sz w:val="20"/>
                <w:szCs w:val="20"/>
                <w:u w:val="none"/>
                <w:lang w:val="uk-UA"/>
              </w:rPr>
              <w:t>notice</w:t>
            </w:r>
            <w:proofErr w:type="spellEnd"/>
            <w:r w:rsidRPr="000B0164">
              <w:rPr>
                <w:rFonts w:ascii="Arial" w:hAnsi="Arial" w:cs="Arial"/>
                <w:b w:val="0"/>
                <w:sz w:val="20"/>
                <w:szCs w:val="20"/>
                <w:u w:val="none"/>
                <w:lang w:val="uk-UA"/>
              </w:rPr>
              <w:t>.</w:t>
            </w:r>
          </w:p>
        </w:tc>
      </w:tr>
      <w:tr w:rsidR="00FB38B1" w:rsidRPr="000B0164" w14:paraId="14C3FD87" w14:textId="77777777" w:rsidTr="002D6AAE">
        <w:trPr>
          <w:gridAfter w:val="1"/>
          <w:wAfter w:w="240" w:type="dxa"/>
          <w:trHeight w:val="20"/>
        </w:trPr>
        <w:tc>
          <w:tcPr>
            <w:tcW w:w="5025" w:type="dxa"/>
            <w:gridSpan w:val="2"/>
            <w:shd w:val="clear" w:color="auto" w:fill="auto"/>
          </w:tcPr>
          <w:p w14:paraId="167CEBB4" w14:textId="77777777" w:rsidR="00FB38B1" w:rsidRPr="000B0164" w:rsidDel="00A849CB" w:rsidRDefault="00FB38B1" w:rsidP="006A1E91">
            <w:pPr>
              <w:pStyle w:val="Heading1"/>
              <w:numPr>
                <w:ilvl w:val="1"/>
                <w:numId w:val="9"/>
              </w:numPr>
              <w:spacing w:before="120" w:after="120" w:line="276" w:lineRule="auto"/>
              <w:ind w:left="0" w:firstLine="0"/>
              <w:jc w:val="both"/>
              <w:rPr>
                <w:rFonts w:ascii="Arial" w:hAnsi="Arial" w:cs="Arial"/>
                <w:b w:val="0"/>
                <w:sz w:val="20"/>
                <w:szCs w:val="20"/>
                <w:u w:val="none"/>
                <w:lang w:val="uk-UA"/>
              </w:rPr>
            </w:pPr>
            <w:r w:rsidRPr="000B0164">
              <w:rPr>
                <w:rFonts w:ascii="Arial" w:hAnsi="Arial" w:cs="Arial"/>
                <w:b w:val="0"/>
                <w:sz w:val="20"/>
                <w:szCs w:val="20"/>
                <w:u w:val="none"/>
                <w:lang w:val="uk-UA"/>
              </w:rPr>
              <w:t xml:space="preserve">Повідомлення вважаються отриманими на момент їх доставки, якщо вони доставляються особисто або кур’єром. </w:t>
            </w:r>
          </w:p>
        </w:tc>
        <w:tc>
          <w:tcPr>
            <w:tcW w:w="4919" w:type="dxa"/>
            <w:gridSpan w:val="2"/>
            <w:shd w:val="clear" w:color="auto" w:fill="auto"/>
          </w:tcPr>
          <w:p w14:paraId="516B19A7" w14:textId="77777777" w:rsidR="00FB38B1" w:rsidRPr="000B0164" w:rsidDel="00A849CB" w:rsidRDefault="00FB38B1" w:rsidP="006A1E91">
            <w:pPr>
              <w:pStyle w:val="Heading1"/>
              <w:numPr>
                <w:ilvl w:val="1"/>
                <w:numId w:val="10"/>
              </w:numPr>
              <w:spacing w:before="120" w:after="120" w:line="276" w:lineRule="auto"/>
              <w:ind w:left="0" w:firstLine="0"/>
              <w:jc w:val="both"/>
              <w:rPr>
                <w:rFonts w:ascii="Arial" w:hAnsi="Arial" w:cs="Arial"/>
                <w:b w:val="0"/>
                <w:sz w:val="20"/>
                <w:szCs w:val="20"/>
                <w:u w:val="none"/>
                <w:lang w:val="en-US"/>
              </w:rPr>
            </w:pPr>
            <w:r w:rsidRPr="000B0164">
              <w:rPr>
                <w:rFonts w:ascii="Arial" w:hAnsi="Arial" w:cs="Arial"/>
                <w:b w:val="0"/>
                <w:sz w:val="20"/>
                <w:szCs w:val="20"/>
                <w:u w:val="none"/>
                <w:lang w:val="en-US"/>
              </w:rPr>
              <w:t xml:space="preserve">Notices shall be deemed to have been served on delivery if delivered by hand or by courier. </w:t>
            </w:r>
          </w:p>
        </w:tc>
      </w:tr>
      <w:tr w:rsidR="00FB38B1" w:rsidRPr="000B0164" w14:paraId="28DA1CD6" w14:textId="77777777" w:rsidTr="002D6AAE">
        <w:trPr>
          <w:gridAfter w:val="1"/>
          <w:wAfter w:w="240" w:type="dxa"/>
          <w:trHeight w:val="20"/>
        </w:trPr>
        <w:tc>
          <w:tcPr>
            <w:tcW w:w="5025" w:type="dxa"/>
            <w:gridSpan w:val="2"/>
            <w:shd w:val="clear" w:color="auto" w:fill="auto"/>
          </w:tcPr>
          <w:p w14:paraId="3DE1E010" w14:textId="77777777" w:rsidR="00FB38B1" w:rsidRPr="000B0164" w:rsidRDefault="00FB38B1" w:rsidP="006A1E91">
            <w:pPr>
              <w:pStyle w:val="Heading1"/>
              <w:numPr>
                <w:ilvl w:val="1"/>
                <w:numId w:val="9"/>
              </w:numPr>
              <w:spacing w:before="120" w:after="120" w:line="276" w:lineRule="auto"/>
              <w:ind w:left="0" w:firstLine="0"/>
              <w:jc w:val="both"/>
              <w:rPr>
                <w:rFonts w:ascii="Arial" w:hAnsi="Arial" w:cs="Arial"/>
                <w:b w:val="0"/>
                <w:sz w:val="20"/>
                <w:szCs w:val="20"/>
                <w:u w:val="none"/>
                <w:lang w:val="uk-UA"/>
              </w:rPr>
            </w:pPr>
            <w:r w:rsidRPr="000B0164">
              <w:rPr>
                <w:rFonts w:ascii="Arial" w:hAnsi="Arial" w:cs="Arial"/>
                <w:b w:val="0"/>
                <w:sz w:val="20"/>
                <w:szCs w:val="20"/>
                <w:u w:val="none"/>
                <w:lang w:val="uk-UA"/>
              </w:rPr>
              <w:t>Повідомлення вважаються отриманими через 72 (сімдесят дві) години після їх відправки, якщо вони надсилаються рекомендованим листом чи кур’єрською авіапоштою, а повідомлення, надіслані електронною поштою, вважаються отриманими у момент їх відправлення.</w:t>
            </w:r>
          </w:p>
        </w:tc>
        <w:tc>
          <w:tcPr>
            <w:tcW w:w="4919" w:type="dxa"/>
            <w:gridSpan w:val="2"/>
            <w:shd w:val="clear" w:color="auto" w:fill="auto"/>
          </w:tcPr>
          <w:p w14:paraId="1D5D8C3F" w14:textId="77777777" w:rsidR="00FB38B1" w:rsidRPr="000B0164" w:rsidRDefault="00FB38B1" w:rsidP="006A1E91">
            <w:pPr>
              <w:pStyle w:val="Heading1"/>
              <w:numPr>
                <w:ilvl w:val="1"/>
                <w:numId w:val="10"/>
              </w:numPr>
              <w:spacing w:before="120" w:after="120" w:line="276" w:lineRule="auto"/>
              <w:ind w:left="0" w:firstLine="0"/>
              <w:jc w:val="both"/>
              <w:rPr>
                <w:rFonts w:ascii="Arial" w:hAnsi="Arial" w:cs="Arial"/>
                <w:b w:val="0"/>
                <w:sz w:val="20"/>
                <w:szCs w:val="20"/>
                <w:u w:val="none"/>
                <w:lang w:val="en-US"/>
              </w:rPr>
            </w:pPr>
            <w:r w:rsidRPr="000B0164">
              <w:rPr>
                <w:rFonts w:ascii="Arial" w:hAnsi="Arial" w:cs="Arial"/>
                <w:b w:val="0"/>
                <w:sz w:val="20"/>
                <w:szCs w:val="20"/>
                <w:u w:val="none"/>
                <w:lang w:val="en-US"/>
              </w:rPr>
              <w:t>Notices shall be deemed to have been served 72 (seventy-two) hours after dispatch, if sent by special delivery, or air courier, and notices sent by email shall be deemed to have been served when sent.</w:t>
            </w:r>
          </w:p>
        </w:tc>
      </w:tr>
      <w:tr w:rsidR="00FB38B1" w:rsidRPr="000B0164" w14:paraId="00A5F279" w14:textId="77777777" w:rsidTr="002D6AAE">
        <w:trPr>
          <w:gridAfter w:val="1"/>
          <w:wAfter w:w="240" w:type="dxa"/>
          <w:trHeight w:val="20"/>
        </w:trPr>
        <w:tc>
          <w:tcPr>
            <w:tcW w:w="5025" w:type="dxa"/>
            <w:gridSpan w:val="2"/>
            <w:shd w:val="clear" w:color="auto" w:fill="auto"/>
          </w:tcPr>
          <w:p w14:paraId="52911050" w14:textId="77777777" w:rsidR="00FB38B1" w:rsidRPr="000B0164" w:rsidRDefault="00FB38B1" w:rsidP="006A1E91">
            <w:pPr>
              <w:pStyle w:val="Heading1"/>
              <w:numPr>
                <w:ilvl w:val="1"/>
                <w:numId w:val="9"/>
              </w:numPr>
              <w:spacing w:before="120" w:after="120" w:line="276" w:lineRule="auto"/>
              <w:ind w:left="0" w:firstLine="0"/>
              <w:jc w:val="both"/>
              <w:rPr>
                <w:rFonts w:ascii="Arial" w:hAnsi="Arial" w:cs="Arial"/>
                <w:b w:val="0"/>
                <w:sz w:val="20"/>
                <w:szCs w:val="20"/>
                <w:u w:val="none"/>
                <w:lang w:val="uk-UA"/>
              </w:rPr>
            </w:pPr>
            <w:r w:rsidRPr="000B0164">
              <w:rPr>
                <w:rFonts w:ascii="Arial" w:hAnsi="Arial" w:cs="Arial"/>
                <w:b w:val="0"/>
                <w:sz w:val="20"/>
                <w:szCs w:val="20"/>
                <w:u w:val="none"/>
                <w:lang w:val="uk-UA"/>
              </w:rPr>
              <w:lastRenderedPageBreak/>
              <w:t>Для підтвердження, що повідомлення було отримано при особистому врученні, доставці кур’єром чи надсиланні рекомендованим листом, чи кур’єрською авіапоштою, достатньо надати підтвердження того, що повідомлення було адресоване та доставлене за адресою, зазначеною у Статті 2</w:t>
            </w:r>
            <w:r w:rsidRPr="000B0164">
              <w:rPr>
                <w:rFonts w:ascii="Arial" w:hAnsi="Arial" w:cs="Arial"/>
                <w:b w:val="0"/>
                <w:sz w:val="20"/>
                <w:szCs w:val="20"/>
                <w:u w:val="none"/>
                <w:lang w:val="ru-RU"/>
              </w:rPr>
              <w:t>3</w:t>
            </w:r>
            <w:r w:rsidRPr="000B0164">
              <w:rPr>
                <w:rFonts w:ascii="Arial" w:hAnsi="Arial" w:cs="Arial"/>
                <w:b w:val="0"/>
                <w:sz w:val="20"/>
                <w:szCs w:val="20"/>
                <w:u w:val="none"/>
                <w:lang w:val="uk-UA"/>
              </w:rPr>
              <w:t>.</w:t>
            </w:r>
          </w:p>
        </w:tc>
        <w:tc>
          <w:tcPr>
            <w:tcW w:w="4919" w:type="dxa"/>
            <w:gridSpan w:val="2"/>
            <w:shd w:val="clear" w:color="auto" w:fill="auto"/>
          </w:tcPr>
          <w:p w14:paraId="222BAD59" w14:textId="2B177512" w:rsidR="00FB38B1" w:rsidRPr="000B0164" w:rsidRDefault="00FB38B1" w:rsidP="006A1E91">
            <w:pPr>
              <w:pStyle w:val="Heading1"/>
              <w:numPr>
                <w:ilvl w:val="1"/>
                <w:numId w:val="10"/>
              </w:numPr>
              <w:spacing w:before="120" w:after="120" w:line="276" w:lineRule="auto"/>
              <w:ind w:left="0" w:firstLine="0"/>
              <w:jc w:val="both"/>
              <w:rPr>
                <w:rFonts w:ascii="Arial" w:hAnsi="Arial" w:cs="Arial"/>
                <w:b w:val="0"/>
                <w:sz w:val="20"/>
                <w:szCs w:val="20"/>
                <w:u w:val="none"/>
                <w:lang w:val="en-US"/>
              </w:rPr>
            </w:pPr>
            <w:r w:rsidRPr="000B0164">
              <w:rPr>
                <w:rFonts w:ascii="Arial" w:hAnsi="Arial" w:cs="Arial"/>
                <w:b w:val="0"/>
                <w:sz w:val="20"/>
                <w:szCs w:val="20"/>
                <w:u w:val="none"/>
                <w:lang w:val="en-US"/>
              </w:rPr>
              <w:t>In proving service by hand delivery, courier by special delivery or air courier it is sufficient to prove that the notice was properly addressed and delivered to the address stipulated in Article 23</w:t>
            </w:r>
          </w:p>
        </w:tc>
      </w:tr>
      <w:tr w:rsidR="00FB38B1" w:rsidRPr="000B0164" w14:paraId="4886E78F" w14:textId="77777777" w:rsidTr="002D6AAE">
        <w:trPr>
          <w:gridAfter w:val="1"/>
          <w:wAfter w:w="240" w:type="dxa"/>
          <w:trHeight w:val="20"/>
        </w:trPr>
        <w:tc>
          <w:tcPr>
            <w:tcW w:w="5025" w:type="dxa"/>
            <w:gridSpan w:val="2"/>
            <w:shd w:val="clear" w:color="auto" w:fill="auto"/>
          </w:tcPr>
          <w:p w14:paraId="7953B5D7" w14:textId="77777777" w:rsidR="00FB38B1" w:rsidRPr="000B0164" w:rsidRDefault="00FB38B1" w:rsidP="006A1E91">
            <w:pPr>
              <w:pStyle w:val="Heading1"/>
              <w:numPr>
                <w:ilvl w:val="1"/>
                <w:numId w:val="9"/>
              </w:numPr>
              <w:spacing w:before="120" w:after="120" w:line="276" w:lineRule="auto"/>
              <w:ind w:left="0" w:firstLine="0"/>
              <w:jc w:val="both"/>
              <w:rPr>
                <w:rFonts w:ascii="Arial" w:hAnsi="Arial" w:cs="Arial"/>
                <w:b w:val="0"/>
                <w:sz w:val="20"/>
                <w:szCs w:val="20"/>
                <w:u w:val="none"/>
                <w:lang w:val="uk-UA"/>
              </w:rPr>
            </w:pPr>
            <w:r w:rsidRPr="000B0164">
              <w:rPr>
                <w:rFonts w:ascii="Arial" w:hAnsi="Arial" w:cs="Arial"/>
                <w:b w:val="0"/>
                <w:sz w:val="20"/>
                <w:szCs w:val="20"/>
                <w:u w:val="none"/>
                <w:lang w:val="uk-UA"/>
              </w:rPr>
              <w:t>Для підтвердження що повідомлення було отримано повідомлення було отримано при його відправці електронною поштою достатньо надати свідчення у формі звіту про надсилання повідомлення на електронну адресу Сторони, зазначену у Статті 2</w:t>
            </w:r>
            <w:r w:rsidRPr="000B0164">
              <w:rPr>
                <w:rFonts w:ascii="Arial" w:hAnsi="Arial" w:cs="Arial"/>
                <w:b w:val="0"/>
                <w:sz w:val="20"/>
                <w:szCs w:val="20"/>
                <w:u w:val="none"/>
                <w:lang w:val="ru-RU"/>
              </w:rPr>
              <w:t>3</w:t>
            </w:r>
            <w:r w:rsidRPr="000B0164">
              <w:rPr>
                <w:rFonts w:ascii="Arial" w:hAnsi="Arial" w:cs="Arial"/>
                <w:b w:val="0"/>
                <w:sz w:val="20"/>
                <w:szCs w:val="20"/>
                <w:u w:val="none"/>
                <w:lang w:val="uk-UA"/>
              </w:rPr>
              <w:t xml:space="preserve"> цього Договору.</w:t>
            </w:r>
          </w:p>
        </w:tc>
        <w:tc>
          <w:tcPr>
            <w:tcW w:w="4919" w:type="dxa"/>
            <w:gridSpan w:val="2"/>
            <w:shd w:val="clear" w:color="auto" w:fill="auto"/>
          </w:tcPr>
          <w:p w14:paraId="1B73E78E" w14:textId="77777777" w:rsidR="00FB38B1" w:rsidRPr="000B0164" w:rsidRDefault="00FB38B1" w:rsidP="006A1E91">
            <w:pPr>
              <w:pStyle w:val="Heading1"/>
              <w:numPr>
                <w:ilvl w:val="1"/>
                <w:numId w:val="10"/>
              </w:numPr>
              <w:spacing w:before="120" w:after="120" w:line="276" w:lineRule="auto"/>
              <w:ind w:left="0" w:firstLine="0"/>
              <w:jc w:val="both"/>
              <w:rPr>
                <w:rFonts w:ascii="Arial" w:hAnsi="Arial" w:cs="Arial"/>
                <w:b w:val="0"/>
                <w:sz w:val="20"/>
                <w:szCs w:val="20"/>
                <w:u w:val="none"/>
                <w:lang w:val="en-US"/>
              </w:rPr>
            </w:pPr>
            <w:r w:rsidRPr="000B0164">
              <w:rPr>
                <w:rFonts w:ascii="Arial" w:hAnsi="Arial" w:cs="Arial"/>
                <w:b w:val="0"/>
                <w:sz w:val="20"/>
                <w:szCs w:val="20"/>
                <w:u w:val="none"/>
                <w:lang w:val="en-US"/>
              </w:rPr>
              <w:t>In proving service by email, it shall be sufficient to provide evidence of a successful sent report to the Party’s relevant email address indicated in Article 23 of this Agreement.</w:t>
            </w:r>
          </w:p>
        </w:tc>
      </w:tr>
      <w:tr w:rsidR="00FB38B1" w:rsidRPr="000B0164" w14:paraId="45B27E0B" w14:textId="77777777" w:rsidTr="002D6AAE">
        <w:trPr>
          <w:gridAfter w:val="1"/>
          <w:wAfter w:w="240" w:type="dxa"/>
          <w:trHeight w:val="20"/>
        </w:trPr>
        <w:tc>
          <w:tcPr>
            <w:tcW w:w="5025" w:type="dxa"/>
            <w:gridSpan w:val="2"/>
            <w:shd w:val="clear" w:color="auto" w:fill="auto"/>
          </w:tcPr>
          <w:p w14:paraId="7A6E42E5" w14:textId="0107092E" w:rsidR="00FB38B1" w:rsidRPr="000B0164" w:rsidRDefault="00FB38B1" w:rsidP="006A1E91">
            <w:pPr>
              <w:pStyle w:val="Heading1"/>
              <w:numPr>
                <w:ilvl w:val="0"/>
                <w:numId w:val="9"/>
              </w:numPr>
              <w:spacing w:before="120" w:after="120" w:line="276" w:lineRule="auto"/>
              <w:ind w:left="357" w:hanging="357"/>
              <w:rPr>
                <w:rFonts w:ascii="Arial" w:hAnsi="Arial" w:cs="Arial"/>
                <w:bCs w:val="0"/>
                <w:sz w:val="20"/>
                <w:szCs w:val="20"/>
                <w:u w:val="none"/>
                <w:lang w:val="uk-UA" w:eastAsia="en-GB"/>
              </w:rPr>
            </w:pPr>
            <w:bookmarkStart w:id="90" w:name="_Ref33693415"/>
            <w:r w:rsidRPr="000B0164">
              <w:rPr>
                <w:rFonts w:ascii="Arial" w:hAnsi="Arial" w:cs="Arial"/>
                <w:bCs w:val="0"/>
                <w:sz w:val="20"/>
                <w:szCs w:val="20"/>
                <w:u w:val="none"/>
                <w:lang w:val="uk-UA" w:eastAsia="en-GB"/>
              </w:rPr>
              <w:t>АДРЕСИ І БАНКІВСЬКІ РЕКВІЗИТИ СТОРІН</w:t>
            </w:r>
            <w:bookmarkEnd w:id="90"/>
          </w:p>
        </w:tc>
        <w:tc>
          <w:tcPr>
            <w:tcW w:w="4919" w:type="dxa"/>
            <w:gridSpan w:val="2"/>
            <w:shd w:val="clear" w:color="auto" w:fill="auto"/>
          </w:tcPr>
          <w:p w14:paraId="7309453F" w14:textId="77777777" w:rsidR="00FB38B1" w:rsidRPr="000B0164" w:rsidRDefault="00FB38B1" w:rsidP="006A1E91">
            <w:pPr>
              <w:pStyle w:val="Heading1"/>
              <w:numPr>
                <w:ilvl w:val="0"/>
                <w:numId w:val="10"/>
              </w:numPr>
              <w:spacing w:before="120" w:after="120" w:line="276" w:lineRule="auto"/>
              <w:ind w:left="357" w:hanging="357"/>
              <w:rPr>
                <w:rFonts w:ascii="Arial" w:hAnsi="Arial" w:cs="Arial"/>
                <w:bCs w:val="0"/>
                <w:sz w:val="20"/>
                <w:szCs w:val="20"/>
                <w:u w:val="none"/>
                <w:lang w:val="en-US"/>
              </w:rPr>
            </w:pPr>
            <w:bookmarkStart w:id="91" w:name="_Ref33693661"/>
            <w:r w:rsidRPr="000B0164">
              <w:rPr>
                <w:rFonts w:ascii="Arial" w:hAnsi="Arial" w:cs="Arial"/>
                <w:bCs w:val="0"/>
                <w:sz w:val="20"/>
                <w:szCs w:val="20"/>
                <w:u w:val="none"/>
                <w:lang w:val="en-US"/>
              </w:rPr>
              <w:t>ADDRESSES AND BANK DETAILS OF THE PARTIES</w:t>
            </w:r>
            <w:bookmarkEnd w:id="91"/>
          </w:p>
        </w:tc>
      </w:tr>
      <w:tr w:rsidR="002D6AAE" w:rsidRPr="000B0164" w14:paraId="5794963F" w14:textId="77777777" w:rsidTr="002D6AAE">
        <w:trPr>
          <w:trHeight w:val="20"/>
        </w:trPr>
        <w:tc>
          <w:tcPr>
            <w:tcW w:w="5025" w:type="dxa"/>
            <w:gridSpan w:val="2"/>
            <w:shd w:val="clear" w:color="auto" w:fill="auto"/>
          </w:tcPr>
          <w:p w14:paraId="67D594C0" w14:textId="77777777" w:rsidR="002D6AAE" w:rsidRPr="000B0164" w:rsidRDefault="002D6AAE" w:rsidP="00B10E6D">
            <w:pPr>
              <w:pStyle w:val="Heading1"/>
              <w:spacing w:before="120" w:line="276" w:lineRule="auto"/>
              <w:jc w:val="both"/>
              <w:rPr>
                <w:rFonts w:ascii="Arial" w:hAnsi="Arial" w:cs="Arial"/>
                <w:b w:val="0"/>
                <w:sz w:val="20"/>
                <w:szCs w:val="20"/>
                <w:u w:val="none"/>
                <w:lang w:val="uk-UA"/>
              </w:rPr>
            </w:pPr>
            <w:r w:rsidRPr="000B0164">
              <w:rPr>
                <w:rFonts w:ascii="Arial" w:hAnsi="Arial" w:cs="Arial"/>
                <w:b w:val="0"/>
                <w:sz w:val="20"/>
                <w:szCs w:val="20"/>
                <w:u w:val="none"/>
                <w:lang w:val="uk-UA"/>
              </w:rPr>
              <w:t xml:space="preserve">Замовник </w:t>
            </w:r>
          </w:p>
          <w:p w14:paraId="07B87CFE" w14:textId="77777777" w:rsidR="002D6AAE" w:rsidRPr="000B0164" w:rsidRDefault="002D6AAE" w:rsidP="00B10E6D">
            <w:pPr>
              <w:spacing w:line="276" w:lineRule="auto"/>
              <w:rPr>
                <w:lang w:val="uk-UA"/>
              </w:rPr>
            </w:pPr>
          </w:p>
          <w:p w14:paraId="4B9FDDAF" w14:textId="77777777" w:rsidR="002D6AAE" w:rsidRPr="000B0164" w:rsidRDefault="002D6AAE" w:rsidP="00B10E6D">
            <w:pPr>
              <w:spacing w:line="276" w:lineRule="auto"/>
              <w:jc w:val="both"/>
              <w:rPr>
                <w:rFonts w:ascii="Arial" w:hAnsi="Arial" w:cs="Arial"/>
                <w:b/>
                <w:bCs/>
                <w:sz w:val="20"/>
                <w:szCs w:val="20"/>
                <w:lang w:val="uk-UA"/>
              </w:rPr>
            </w:pPr>
            <w:r w:rsidRPr="000B0164">
              <w:rPr>
                <w:rFonts w:ascii="Arial" w:hAnsi="Arial" w:cs="Arial"/>
                <w:b/>
                <w:bCs/>
                <w:sz w:val="20"/>
                <w:szCs w:val="20"/>
                <w:lang w:val="uk-UA"/>
              </w:rPr>
              <w:t>ПОСОЛЬСТВО СПОЛУЧЕНОГО КОРОЛІВСТВА ВЕЛИКОЇ БРИТАНІЇ ТА ПІВНІЧНОЇ ІРЛАНДІЇ В УКРАЇНІ (ВІДДІЛ КУЛЬТУРИ) (БРИТАНСЬКА РАДА)</w:t>
            </w:r>
          </w:p>
          <w:p w14:paraId="4F08725E" w14:textId="77777777" w:rsidR="002D6AAE" w:rsidRPr="000B0164" w:rsidRDefault="002D6AAE" w:rsidP="00B10E6D">
            <w:pPr>
              <w:spacing w:line="276" w:lineRule="auto"/>
              <w:jc w:val="both"/>
              <w:rPr>
                <w:rFonts w:ascii="Arial" w:hAnsi="Arial" w:cs="Arial"/>
                <w:b/>
                <w:bCs/>
                <w:sz w:val="20"/>
                <w:szCs w:val="20"/>
                <w:lang w:val="uk-UA"/>
              </w:rPr>
            </w:pPr>
          </w:p>
          <w:p w14:paraId="12185A4A" w14:textId="77777777" w:rsidR="002D6AAE" w:rsidRPr="000B0164" w:rsidRDefault="002D6AAE" w:rsidP="00B10E6D">
            <w:pPr>
              <w:spacing w:line="276" w:lineRule="auto"/>
              <w:rPr>
                <w:rFonts w:ascii="Arial" w:hAnsi="Arial" w:cs="Arial"/>
                <w:color w:val="000000"/>
                <w:sz w:val="20"/>
                <w:szCs w:val="20"/>
                <w:lang w:val="uk-UA"/>
              </w:rPr>
            </w:pPr>
            <w:r w:rsidRPr="000B0164">
              <w:rPr>
                <w:rFonts w:ascii="Arial" w:hAnsi="Arial" w:cs="Arial"/>
                <w:color w:val="000000"/>
                <w:sz w:val="20"/>
                <w:szCs w:val="20"/>
                <w:lang w:val="uk-UA"/>
              </w:rPr>
              <w:t>Ідентифікаційний код ЄДРПОУ 000000000,</w:t>
            </w:r>
          </w:p>
          <w:p w14:paraId="4B4C9010" w14:textId="755CBAEE" w:rsidR="002D6AAE" w:rsidRPr="000B0164" w:rsidRDefault="002D6AAE" w:rsidP="00B10E6D">
            <w:pPr>
              <w:spacing w:line="276" w:lineRule="auto"/>
              <w:rPr>
                <w:rFonts w:ascii="Arial" w:hAnsi="Arial" w:cs="Arial"/>
                <w:color w:val="000000"/>
                <w:sz w:val="20"/>
                <w:szCs w:val="20"/>
                <w:lang w:val="uk-UA"/>
              </w:rPr>
            </w:pPr>
            <w:r>
              <w:rPr>
                <w:rFonts w:ascii="Arial" w:hAnsi="Arial" w:cs="Arial"/>
                <w:color w:val="000000"/>
                <w:sz w:val="20"/>
                <w:szCs w:val="20"/>
                <w:lang w:val="uk-UA"/>
              </w:rPr>
              <w:t>Податковий номер 587432915 (для банківських платежів)</w:t>
            </w:r>
            <w:r>
              <w:rPr>
                <w:rFonts w:ascii="Arial" w:hAnsi="Arial" w:cs="Arial"/>
                <w:color w:val="000000"/>
                <w:sz w:val="20"/>
                <w:szCs w:val="20"/>
                <w:lang w:val="uk-UA"/>
              </w:rPr>
              <w:br/>
            </w:r>
            <w:r w:rsidRPr="000B0164">
              <w:rPr>
                <w:rFonts w:ascii="Arial" w:hAnsi="Arial" w:cs="Arial"/>
                <w:color w:val="000000"/>
                <w:sz w:val="20"/>
                <w:szCs w:val="20"/>
                <w:lang w:val="uk-UA"/>
              </w:rPr>
              <w:t>Юридична адреса: 010</w:t>
            </w:r>
            <w:r w:rsidR="00CC5B69">
              <w:rPr>
                <w:rFonts w:ascii="Arial" w:hAnsi="Arial" w:cs="Arial"/>
                <w:color w:val="000000"/>
                <w:sz w:val="20"/>
                <w:szCs w:val="20"/>
              </w:rPr>
              <w:t>01</w:t>
            </w:r>
            <w:r w:rsidRPr="000B0164">
              <w:rPr>
                <w:rFonts w:ascii="Arial" w:hAnsi="Arial" w:cs="Arial"/>
                <w:color w:val="000000"/>
                <w:sz w:val="20"/>
                <w:szCs w:val="20"/>
                <w:lang w:val="uk-UA"/>
              </w:rPr>
              <w:t>, місто Київ, вулиця Десятинна, будинок 9,</w:t>
            </w:r>
          </w:p>
          <w:p w14:paraId="533FA515" w14:textId="2AF19E24" w:rsidR="002D6AAE" w:rsidRPr="000B0164" w:rsidRDefault="002D6AAE" w:rsidP="00B10E6D">
            <w:pPr>
              <w:spacing w:line="276" w:lineRule="auto"/>
              <w:rPr>
                <w:rFonts w:ascii="Arial" w:hAnsi="Arial" w:cs="Arial"/>
                <w:color w:val="000000"/>
                <w:sz w:val="20"/>
                <w:szCs w:val="20"/>
                <w:lang w:val="uk-UA"/>
              </w:rPr>
            </w:pPr>
            <w:r w:rsidRPr="000B0164">
              <w:rPr>
                <w:rFonts w:ascii="Arial" w:hAnsi="Arial" w:cs="Arial"/>
                <w:color w:val="000000"/>
                <w:sz w:val="20"/>
                <w:szCs w:val="20"/>
                <w:lang w:val="uk-UA"/>
              </w:rPr>
              <w:t>Адреса місцезнаходження: 010</w:t>
            </w:r>
            <w:r w:rsidR="00CC5B69">
              <w:rPr>
                <w:rFonts w:ascii="Arial" w:hAnsi="Arial" w:cs="Arial"/>
                <w:color w:val="000000"/>
                <w:sz w:val="20"/>
                <w:szCs w:val="20"/>
              </w:rPr>
              <w:t>10</w:t>
            </w:r>
            <w:r w:rsidRPr="000B0164">
              <w:rPr>
                <w:rFonts w:ascii="Arial" w:hAnsi="Arial" w:cs="Arial"/>
                <w:color w:val="000000"/>
                <w:sz w:val="20"/>
                <w:szCs w:val="20"/>
                <w:lang w:val="uk-UA"/>
              </w:rPr>
              <w:t xml:space="preserve">, місто Київ, </w:t>
            </w:r>
            <w:r w:rsidR="00CC5B69" w:rsidRPr="00CC5B69">
              <w:rPr>
                <w:rFonts w:ascii="Arial" w:hAnsi="Arial" w:cs="Arial"/>
                <w:color w:val="000000"/>
                <w:sz w:val="20"/>
                <w:szCs w:val="20"/>
                <w:lang w:val="uk-UA"/>
              </w:rPr>
              <w:t>вул. Острозьких Князів, 32/2</w:t>
            </w:r>
            <w:r w:rsidRPr="000B0164">
              <w:rPr>
                <w:rFonts w:ascii="Arial" w:hAnsi="Arial" w:cs="Arial"/>
                <w:color w:val="000000"/>
                <w:sz w:val="20"/>
                <w:szCs w:val="20"/>
                <w:lang w:val="uk-UA"/>
              </w:rPr>
              <w:t>.</w:t>
            </w:r>
            <w:r>
              <w:rPr>
                <w:rFonts w:ascii="Arial" w:hAnsi="Arial" w:cs="Arial"/>
                <w:color w:val="000000"/>
                <w:sz w:val="20"/>
                <w:szCs w:val="20"/>
                <w:lang w:val="uk-UA"/>
              </w:rPr>
              <w:br/>
            </w:r>
            <w:r w:rsidRPr="000B0164">
              <w:rPr>
                <w:rFonts w:ascii="Arial" w:hAnsi="Arial" w:cs="Arial"/>
                <w:color w:val="000000"/>
                <w:sz w:val="20"/>
                <w:szCs w:val="20"/>
                <w:lang w:val="uk-UA"/>
              </w:rPr>
              <w:t>IBAN:UA083006140000026001500315849,</w:t>
            </w:r>
          </w:p>
          <w:p w14:paraId="4BACE65A" w14:textId="77777777" w:rsidR="002D6AAE" w:rsidRDefault="002D6AAE" w:rsidP="00B10E6D">
            <w:pPr>
              <w:spacing w:line="276" w:lineRule="auto"/>
              <w:rPr>
                <w:rFonts w:ascii="Arial" w:hAnsi="Arial" w:cs="Arial"/>
                <w:color w:val="000000"/>
                <w:sz w:val="20"/>
                <w:szCs w:val="20"/>
              </w:rPr>
            </w:pPr>
            <w:r>
              <w:rPr>
                <w:rFonts w:ascii="Arial" w:hAnsi="Arial" w:cs="Arial"/>
                <w:color w:val="000000"/>
                <w:sz w:val="20"/>
                <w:szCs w:val="20"/>
                <w:lang w:val="uk-UA"/>
              </w:rPr>
              <w:t>Валюта рахунку: 980 (</w:t>
            </w:r>
            <w:r>
              <w:rPr>
                <w:rFonts w:ascii="Arial" w:hAnsi="Arial" w:cs="Arial"/>
                <w:color w:val="000000"/>
                <w:sz w:val="20"/>
                <w:szCs w:val="20"/>
              </w:rPr>
              <w:t>UAH)</w:t>
            </w:r>
          </w:p>
          <w:p w14:paraId="430DEEBA" w14:textId="77777777" w:rsidR="002D6AAE" w:rsidRPr="000B0164" w:rsidRDefault="002D6AAE" w:rsidP="00B10E6D">
            <w:pPr>
              <w:spacing w:line="276" w:lineRule="auto"/>
              <w:rPr>
                <w:rFonts w:ascii="Arial" w:hAnsi="Arial" w:cs="Arial"/>
                <w:color w:val="000000"/>
                <w:sz w:val="20"/>
                <w:szCs w:val="20"/>
                <w:lang w:val="uk-UA"/>
              </w:rPr>
            </w:pPr>
            <w:r w:rsidRPr="000B0164">
              <w:rPr>
                <w:rFonts w:ascii="Arial" w:hAnsi="Arial" w:cs="Arial"/>
                <w:color w:val="000000"/>
                <w:sz w:val="20"/>
                <w:szCs w:val="20"/>
                <w:lang w:val="uk-UA"/>
              </w:rPr>
              <w:t>МФО 300614,</w:t>
            </w:r>
          </w:p>
          <w:p w14:paraId="088C1BDB" w14:textId="77777777" w:rsidR="002D6AAE" w:rsidRPr="000B0164" w:rsidRDefault="002D6AAE" w:rsidP="00B10E6D">
            <w:pPr>
              <w:spacing w:line="276" w:lineRule="auto"/>
              <w:rPr>
                <w:rFonts w:ascii="Arial" w:hAnsi="Arial" w:cs="Arial"/>
                <w:color w:val="000000"/>
                <w:sz w:val="20"/>
                <w:szCs w:val="20"/>
                <w:lang w:val="uk-UA"/>
              </w:rPr>
            </w:pPr>
            <w:r w:rsidRPr="000B0164">
              <w:rPr>
                <w:rFonts w:ascii="Arial" w:hAnsi="Arial" w:cs="Arial"/>
                <w:color w:val="000000"/>
                <w:sz w:val="20"/>
                <w:szCs w:val="20"/>
                <w:lang w:val="uk-UA"/>
              </w:rPr>
              <w:t xml:space="preserve">в АТ "КРЕДІ АГРІКОЛЬ БАНК", </w:t>
            </w:r>
          </w:p>
          <w:p w14:paraId="02156293" w14:textId="77777777" w:rsidR="002D6AAE" w:rsidRPr="000B0164" w:rsidRDefault="002D6AAE" w:rsidP="00B10E6D">
            <w:pPr>
              <w:spacing w:line="276" w:lineRule="auto"/>
              <w:rPr>
                <w:rFonts w:ascii="Arial" w:hAnsi="Arial" w:cs="Arial"/>
                <w:color w:val="000000"/>
                <w:sz w:val="20"/>
                <w:szCs w:val="20"/>
                <w:lang w:val="uk-UA"/>
              </w:rPr>
            </w:pPr>
            <w:r w:rsidRPr="000B0164">
              <w:rPr>
                <w:rFonts w:ascii="Arial" w:hAnsi="Arial" w:cs="Arial"/>
                <w:color w:val="000000"/>
                <w:sz w:val="20"/>
                <w:szCs w:val="20"/>
                <w:lang w:val="uk-UA"/>
              </w:rPr>
              <w:t xml:space="preserve">ЄДРПОУ банку: 14361575, </w:t>
            </w:r>
          </w:p>
          <w:p w14:paraId="097355DB" w14:textId="77777777" w:rsidR="002D6AAE" w:rsidRPr="000B0164" w:rsidRDefault="002D6AAE" w:rsidP="00B10E6D">
            <w:pPr>
              <w:spacing w:line="276" w:lineRule="auto"/>
              <w:rPr>
                <w:rFonts w:ascii="Arial" w:hAnsi="Arial" w:cs="Arial"/>
                <w:color w:val="000000"/>
                <w:sz w:val="20"/>
                <w:szCs w:val="20"/>
                <w:lang w:val="uk-UA"/>
              </w:rPr>
            </w:pPr>
            <w:r w:rsidRPr="000B0164">
              <w:rPr>
                <w:rFonts w:ascii="Arial" w:hAnsi="Arial" w:cs="Arial"/>
                <w:color w:val="000000"/>
                <w:sz w:val="20"/>
                <w:szCs w:val="20"/>
                <w:lang w:val="uk-UA"/>
              </w:rPr>
              <w:t>Адреса банку: 01001, м. Київ, вулиця Володимирська, будинок 23 А.</w:t>
            </w:r>
          </w:p>
          <w:p w14:paraId="28B16BBC" w14:textId="4AD02554" w:rsidR="002D6AAE" w:rsidRPr="000B0164" w:rsidRDefault="002D6AAE" w:rsidP="00B10E6D">
            <w:pPr>
              <w:spacing w:line="276" w:lineRule="auto"/>
              <w:rPr>
                <w:rFonts w:ascii="Arial" w:hAnsi="Arial" w:cs="Arial"/>
                <w:color w:val="000000"/>
                <w:sz w:val="20"/>
                <w:szCs w:val="20"/>
                <w:lang w:val="uk-UA"/>
              </w:rPr>
            </w:pPr>
            <w:r w:rsidRPr="000B0164">
              <w:rPr>
                <w:rFonts w:ascii="Arial" w:hAnsi="Arial" w:cs="Arial"/>
                <w:color w:val="000000"/>
                <w:sz w:val="20"/>
                <w:szCs w:val="20"/>
                <w:lang w:val="uk-UA"/>
              </w:rPr>
              <w:t xml:space="preserve">Телефон: +380(44) </w:t>
            </w:r>
            <w:r w:rsidR="00CC5B69">
              <w:rPr>
                <w:rFonts w:ascii="Arial" w:hAnsi="Arial" w:cs="Arial"/>
                <w:color w:val="000000"/>
                <w:sz w:val="20"/>
                <w:szCs w:val="20"/>
              </w:rPr>
              <w:t>35</w:t>
            </w:r>
            <w:r w:rsidRPr="000B0164">
              <w:rPr>
                <w:rFonts w:ascii="Arial" w:hAnsi="Arial" w:cs="Arial"/>
                <w:color w:val="000000"/>
                <w:sz w:val="20"/>
                <w:szCs w:val="20"/>
                <w:lang w:val="uk-UA"/>
              </w:rPr>
              <w:t>0–</w:t>
            </w:r>
            <w:r w:rsidR="00CC5B69">
              <w:rPr>
                <w:rFonts w:ascii="Arial" w:hAnsi="Arial" w:cs="Arial"/>
                <w:color w:val="000000"/>
                <w:sz w:val="20"/>
                <w:szCs w:val="20"/>
              </w:rPr>
              <w:t>07</w:t>
            </w:r>
            <w:r w:rsidRPr="000B0164">
              <w:rPr>
                <w:rFonts w:ascii="Arial" w:hAnsi="Arial" w:cs="Arial"/>
                <w:color w:val="000000"/>
                <w:sz w:val="20"/>
                <w:szCs w:val="20"/>
                <w:lang w:val="uk-UA"/>
              </w:rPr>
              <w:t>–</w:t>
            </w:r>
            <w:r w:rsidR="00CC5B69">
              <w:rPr>
                <w:rFonts w:ascii="Arial" w:hAnsi="Arial" w:cs="Arial"/>
                <w:color w:val="000000"/>
                <w:sz w:val="20"/>
                <w:szCs w:val="20"/>
              </w:rPr>
              <w:t>55</w:t>
            </w:r>
            <w:r w:rsidRPr="000B0164">
              <w:rPr>
                <w:rFonts w:ascii="Arial" w:hAnsi="Arial" w:cs="Arial"/>
                <w:color w:val="000000"/>
                <w:sz w:val="20"/>
                <w:szCs w:val="20"/>
                <w:lang w:val="uk-UA"/>
              </w:rPr>
              <w:t xml:space="preserve">, </w:t>
            </w:r>
          </w:p>
          <w:p w14:paraId="397EC61B" w14:textId="77777777" w:rsidR="002D6AAE" w:rsidRPr="003659A6" w:rsidRDefault="002D6AAE" w:rsidP="00B10E6D">
            <w:pPr>
              <w:spacing w:line="276" w:lineRule="auto"/>
              <w:rPr>
                <w:rFonts w:ascii="Arial" w:hAnsi="Arial" w:cs="Arial"/>
                <w:color w:val="000000"/>
                <w:sz w:val="20"/>
                <w:szCs w:val="20"/>
                <w:lang w:val="ru-RU"/>
              </w:rPr>
            </w:pPr>
            <w:r w:rsidRPr="000B0164">
              <w:rPr>
                <w:rFonts w:ascii="Arial" w:hAnsi="Arial" w:cs="Arial"/>
                <w:color w:val="000000"/>
                <w:sz w:val="20"/>
                <w:szCs w:val="20"/>
                <w:lang w:val="uk-UA"/>
              </w:rPr>
              <w:t>e-</w:t>
            </w:r>
            <w:proofErr w:type="spellStart"/>
            <w:r w:rsidRPr="000B0164">
              <w:rPr>
                <w:rFonts w:ascii="Arial" w:hAnsi="Arial" w:cs="Arial"/>
                <w:color w:val="000000"/>
                <w:sz w:val="20"/>
                <w:szCs w:val="20"/>
                <w:lang w:val="uk-UA"/>
              </w:rPr>
              <w:t>mail</w:t>
            </w:r>
            <w:proofErr w:type="spellEnd"/>
            <w:r w:rsidRPr="000B0164">
              <w:rPr>
                <w:rFonts w:ascii="Arial" w:hAnsi="Arial" w:cs="Arial"/>
                <w:color w:val="000000"/>
                <w:sz w:val="20"/>
                <w:szCs w:val="20"/>
                <w:lang w:val="uk-UA"/>
              </w:rPr>
              <w:t xml:space="preserve">: </w:t>
            </w:r>
            <w:hyperlink r:id="rId14" w:history="1">
              <w:r w:rsidRPr="00A86F0A">
                <w:rPr>
                  <w:rStyle w:val="Hyperlink"/>
                  <w:rFonts w:ascii="Arial" w:hAnsi="Arial" w:cs="Arial"/>
                  <w:sz w:val="20"/>
                  <w:szCs w:val="20"/>
                  <w:lang w:val="uk-UA"/>
                </w:rPr>
                <w:t>info@britishcouncil.org.ua</w:t>
              </w:r>
            </w:hyperlink>
            <w:r w:rsidRPr="003659A6">
              <w:rPr>
                <w:rFonts w:ascii="Arial" w:hAnsi="Arial" w:cs="Arial"/>
                <w:color w:val="000000"/>
                <w:sz w:val="20"/>
                <w:szCs w:val="20"/>
                <w:lang w:val="ru-RU"/>
              </w:rPr>
              <w:t xml:space="preserve"> </w:t>
            </w:r>
          </w:p>
          <w:p w14:paraId="4F82DAF4" w14:textId="77777777" w:rsidR="002D6AAE" w:rsidRDefault="002D6AAE" w:rsidP="00B10E6D">
            <w:pPr>
              <w:spacing w:line="276" w:lineRule="auto"/>
              <w:rPr>
                <w:rFonts w:ascii="Arial" w:hAnsi="Arial" w:cs="Arial"/>
                <w:color w:val="000000"/>
                <w:sz w:val="20"/>
                <w:szCs w:val="20"/>
                <w:lang w:val="uk-UA"/>
              </w:rPr>
            </w:pPr>
            <w:r>
              <w:rPr>
                <w:rFonts w:ascii="Arial" w:hAnsi="Arial" w:cs="Arial"/>
                <w:color w:val="000000"/>
                <w:sz w:val="20"/>
                <w:szCs w:val="20"/>
                <w:lang w:val="uk-UA"/>
              </w:rPr>
              <w:t>Н</w:t>
            </w:r>
            <w:r w:rsidRPr="000B0164">
              <w:rPr>
                <w:rFonts w:ascii="Arial" w:hAnsi="Arial" w:cs="Arial"/>
                <w:color w:val="000000"/>
                <w:sz w:val="20"/>
                <w:szCs w:val="20"/>
                <w:lang w:val="uk-UA"/>
              </w:rPr>
              <w:t xml:space="preserve">е є платником </w:t>
            </w:r>
            <w:r>
              <w:rPr>
                <w:rFonts w:ascii="Arial" w:hAnsi="Arial" w:cs="Arial"/>
                <w:color w:val="000000"/>
                <w:sz w:val="20"/>
                <w:szCs w:val="20"/>
                <w:lang w:val="uk-UA"/>
              </w:rPr>
              <w:t>п</w:t>
            </w:r>
            <w:r w:rsidRPr="000B0164">
              <w:rPr>
                <w:rFonts w:ascii="Arial" w:hAnsi="Arial" w:cs="Arial"/>
                <w:color w:val="000000"/>
                <w:sz w:val="20"/>
                <w:szCs w:val="20"/>
                <w:lang w:val="uk-UA"/>
              </w:rPr>
              <w:t xml:space="preserve">одатку на прибуток </w:t>
            </w:r>
            <w:r>
              <w:rPr>
                <w:rFonts w:ascii="Arial" w:hAnsi="Arial" w:cs="Arial"/>
                <w:color w:val="000000"/>
                <w:sz w:val="20"/>
                <w:szCs w:val="20"/>
                <w:lang w:val="uk-UA"/>
              </w:rPr>
              <w:t>на загальних підставах</w:t>
            </w:r>
          </w:p>
          <w:p w14:paraId="6A169C67" w14:textId="77777777" w:rsidR="002D6AAE" w:rsidRPr="000B0164" w:rsidDel="00A849CB" w:rsidRDefault="002D6AAE" w:rsidP="00B10E6D">
            <w:pPr>
              <w:spacing w:line="276" w:lineRule="auto"/>
              <w:rPr>
                <w:rFonts w:ascii="Arial" w:hAnsi="Arial" w:cs="Arial"/>
                <w:color w:val="000000"/>
                <w:sz w:val="20"/>
                <w:szCs w:val="20"/>
                <w:lang w:val="uk-UA"/>
              </w:rPr>
            </w:pPr>
            <w:r>
              <w:rPr>
                <w:rFonts w:ascii="Arial" w:hAnsi="Arial" w:cs="Arial"/>
                <w:color w:val="000000"/>
                <w:sz w:val="20"/>
                <w:szCs w:val="20"/>
                <w:lang w:val="uk-UA"/>
              </w:rPr>
              <w:t>Не є платником ПДВ</w:t>
            </w:r>
          </w:p>
        </w:tc>
        <w:tc>
          <w:tcPr>
            <w:tcW w:w="5159" w:type="dxa"/>
            <w:gridSpan w:val="3"/>
            <w:shd w:val="clear" w:color="auto" w:fill="auto"/>
          </w:tcPr>
          <w:p w14:paraId="007B0C7D" w14:textId="77777777" w:rsidR="002D6AAE" w:rsidRPr="000B0164" w:rsidRDefault="002D6AAE" w:rsidP="00B10E6D">
            <w:pPr>
              <w:pStyle w:val="Heading1"/>
              <w:spacing w:before="120" w:line="276" w:lineRule="auto"/>
              <w:jc w:val="both"/>
              <w:rPr>
                <w:rFonts w:ascii="Arial" w:hAnsi="Arial" w:cs="Arial"/>
                <w:b w:val="0"/>
                <w:sz w:val="20"/>
                <w:szCs w:val="20"/>
                <w:u w:val="none"/>
                <w:lang w:val="uk-UA" w:eastAsia="en-GB"/>
              </w:rPr>
            </w:pPr>
            <w:r w:rsidRPr="000B0164">
              <w:rPr>
                <w:rFonts w:ascii="Arial" w:hAnsi="Arial" w:cs="Arial"/>
                <w:b w:val="0"/>
                <w:sz w:val="20"/>
                <w:szCs w:val="20"/>
                <w:u w:val="none"/>
                <w:lang w:val="uk-UA" w:eastAsia="en-GB"/>
              </w:rPr>
              <w:t>Customer</w:t>
            </w:r>
          </w:p>
          <w:p w14:paraId="0B9ACE90" w14:textId="77777777" w:rsidR="002D6AAE" w:rsidRPr="000B0164" w:rsidRDefault="002D6AAE" w:rsidP="00B10E6D">
            <w:pPr>
              <w:spacing w:line="276" w:lineRule="auto"/>
              <w:rPr>
                <w:lang w:val="uk-UA" w:eastAsia="en-GB"/>
              </w:rPr>
            </w:pPr>
          </w:p>
          <w:p w14:paraId="4CF311CD" w14:textId="77777777" w:rsidR="002D6AAE" w:rsidRPr="000B0164" w:rsidRDefault="002D6AAE" w:rsidP="00B10E6D">
            <w:pPr>
              <w:shd w:val="clear" w:color="auto" w:fill="FFFFFF"/>
              <w:autoSpaceDE w:val="0"/>
              <w:autoSpaceDN w:val="0"/>
              <w:adjustRightInd w:val="0"/>
              <w:spacing w:line="276" w:lineRule="auto"/>
              <w:jc w:val="both"/>
              <w:rPr>
                <w:rFonts w:ascii="Arial" w:hAnsi="Arial" w:cs="Arial"/>
                <w:b/>
                <w:bCs/>
                <w:sz w:val="20"/>
                <w:szCs w:val="20"/>
                <w:lang w:val="uk-UA"/>
              </w:rPr>
            </w:pPr>
            <w:r w:rsidRPr="000B0164">
              <w:rPr>
                <w:rFonts w:ascii="Arial" w:hAnsi="Arial" w:cs="Arial"/>
                <w:b/>
                <w:bCs/>
                <w:sz w:val="20"/>
                <w:szCs w:val="20"/>
                <w:lang w:val="uk-UA"/>
              </w:rPr>
              <w:t>THE CULTURAL SECTION OF THE BRITISH EMBASSY IN UKRAINE (THE BRITISH COUNCIL)</w:t>
            </w:r>
          </w:p>
          <w:p w14:paraId="23FEC040" w14:textId="77777777" w:rsidR="002D6AAE" w:rsidRDefault="002D6AAE" w:rsidP="00B10E6D">
            <w:pPr>
              <w:spacing w:line="276" w:lineRule="auto"/>
              <w:rPr>
                <w:rFonts w:ascii="Arial" w:hAnsi="Arial" w:cs="Arial"/>
                <w:sz w:val="20"/>
                <w:szCs w:val="20"/>
                <w:lang w:val="uk-UA"/>
              </w:rPr>
            </w:pPr>
          </w:p>
          <w:p w14:paraId="7F222014" w14:textId="77777777" w:rsidR="002D6AAE" w:rsidRDefault="002D6AAE" w:rsidP="00B10E6D">
            <w:pPr>
              <w:spacing w:line="276" w:lineRule="auto"/>
              <w:rPr>
                <w:rFonts w:ascii="Arial" w:hAnsi="Arial" w:cs="Arial"/>
                <w:sz w:val="20"/>
                <w:szCs w:val="20"/>
                <w:lang w:val="uk-UA"/>
              </w:rPr>
            </w:pPr>
          </w:p>
          <w:p w14:paraId="5B358E62" w14:textId="77777777" w:rsidR="002D6AAE" w:rsidRPr="000B0164" w:rsidRDefault="002D6AAE" w:rsidP="00B10E6D">
            <w:pPr>
              <w:spacing w:line="276" w:lineRule="auto"/>
              <w:rPr>
                <w:rFonts w:ascii="Arial" w:hAnsi="Arial" w:cs="Arial"/>
                <w:sz w:val="20"/>
                <w:szCs w:val="20"/>
                <w:lang w:val="uk-UA"/>
              </w:rPr>
            </w:pPr>
          </w:p>
          <w:p w14:paraId="30A42DD4" w14:textId="77777777" w:rsidR="002D6AAE" w:rsidRPr="000B0164" w:rsidRDefault="002D6AAE" w:rsidP="00B10E6D">
            <w:pPr>
              <w:shd w:val="clear" w:color="auto" w:fill="FFFFFF"/>
              <w:autoSpaceDE w:val="0"/>
              <w:autoSpaceDN w:val="0"/>
              <w:adjustRightInd w:val="0"/>
              <w:spacing w:line="276" w:lineRule="auto"/>
              <w:rPr>
                <w:rFonts w:ascii="Arial" w:hAnsi="Arial" w:cs="Arial"/>
                <w:sz w:val="20"/>
                <w:szCs w:val="20"/>
                <w:lang w:val="uk-UA"/>
              </w:rPr>
            </w:pPr>
            <w:r w:rsidRPr="000B0164">
              <w:rPr>
                <w:rFonts w:ascii="Arial" w:hAnsi="Arial" w:cs="Arial"/>
                <w:sz w:val="20"/>
                <w:szCs w:val="20"/>
                <w:lang w:val="uk-UA"/>
              </w:rPr>
              <w:t xml:space="preserve">ID / </w:t>
            </w:r>
            <w:proofErr w:type="spellStart"/>
            <w:r w:rsidRPr="000B0164">
              <w:rPr>
                <w:rFonts w:ascii="Arial" w:hAnsi="Arial" w:cs="Arial"/>
                <w:sz w:val="20"/>
                <w:szCs w:val="20"/>
                <w:lang w:val="uk-UA"/>
              </w:rPr>
              <w:t>Company</w:t>
            </w:r>
            <w:proofErr w:type="spellEnd"/>
            <w:r w:rsidRPr="000B0164">
              <w:rPr>
                <w:rFonts w:ascii="Arial" w:hAnsi="Arial" w:cs="Arial"/>
                <w:sz w:val="20"/>
                <w:szCs w:val="20"/>
                <w:lang w:val="uk-UA"/>
              </w:rPr>
              <w:t xml:space="preserve"> </w:t>
            </w:r>
            <w:proofErr w:type="spellStart"/>
            <w:r w:rsidRPr="000B0164">
              <w:rPr>
                <w:rFonts w:ascii="Arial" w:hAnsi="Arial" w:cs="Arial"/>
                <w:sz w:val="20"/>
                <w:szCs w:val="20"/>
                <w:lang w:val="uk-UA"/>
              </w:rPr>
              <w:t>Code</w:t>
            </w:r>
            <w:proofErr w:type="spellEnd"/>
            <w:r w:rsidRPr="000B0164">
              <w:rPr>
                <w:rFonts w:ascii="Arial" w:hAnsi="Arial" w:cs="Arial"/>
                <w:sz w:val="20"/>
                <w:szCs w:val="20"/>
                <w:lang w:val="uk-UA"/>
              </w:rPr>
              <w:t xml:space="preserve"> of USREOU 000000000,</w:t>
            </w:r>
          </w:p>
          <w:p w14:paraId="257EEAE5" w14:textId="77777777" w:rsidR="002D6AAE" w:rsidRDefault="002D6AAE" w:rsidP="00B10E6D">
            <w:pPr>
              <w:shd w:val="clear" w:color="auto" w:fill="FFFFFF"/>
              <w:autoSpaceDE w:val="0"/>
              <w:autoSpaceDN w:val="0"/>
              <w:adjustRightInd w:val="0"/>
              <w:spacing w:line="276" w:lineRule="auto"/>
              <w:rPr>
                <w:rFonts w:ascii="Arial" w:hAnsi="Arial" w:cs="Arial"/>
                <w:sz w:val="20"/>
                <w:szCs w:val="20"/>
              </w:rPr>
            </w:pPr>
            <w:r>
              <w:rPr>
                <w:rFonts w:ascii="Arial" w:hAnsi="Arial" w:cs="Arial"/>
                <w:sz w:val="20"/>
                <w:szCs w:val="20"/>
              </w:rPr>
              <w:t>Tax Number 587432915 (for bank payments)</w:t>
            </w:r>
          </w:p>
          <w:p w14:paraId="1106149B" w14:textId="77777777" w:rsidR="002D6AAE" w:rsidRDefault="002D6AAE" w:rsidP="00B10E6D">
            <w:pPr>
              <w:shd w:val="clear" w:color="auto" w:fill="FFFFFF"/>
              <w:autoSpaceDE w:val="0"/>
              <w:autoSpaceDN w:val="0"/>
              <w:adjustRightInd w:val="0"/>
              <w:spacing w:line="276" w:lineRule="auto"/>
              <w:rPr>
                <w:rFonts w:ascii="Arial" w:hAnsi="Arial" w:cs="Arial"/>
                <w:sz w:val="20"/>
                <w:szCs w:val="20"/>
                <w:lang w:val="uk-UA"/>
              </w:rPr>
            </w:pPr>
          </w:p>
          <w:p w14:paraId="315147BD" w14:textId="2EA2D41E" w:rsidR="002D6AAE" w:rsidRPr="000B0164" w:rsidRDefault="002D6AAE" w:rsidP="00B10E6D">
            <w:pPr>
              <w:shd w:val="clear" w:color="auto" w:fill="FFFFFF"/>
              <w:autoSpaceDE w:val="0"/>
              <w:autoSpaceDN w:val="0"/>
              <w:adjustRightInd w:val="0"/>
              <w:spacing w:line="276" w:lineRule="auto"/>
              <w:rPr>
                <w:rFonts w:ascii="Arial" w:hAnsi="Arial" w:cs="Arial"/>
                <w:sz w:val="20"/>
                <w:szCs w:val="20"/>
                <w:lang w:val="uk-UA"/>
              </w:rPr>
            </w:pPr>
            <w:proofErr w:type="spellStart"/>
            <w:r w:rsidRPr="000B0164">
              <w:rPr>
                <w:rFonts w:ascii="Arial" w:hAnsi="Arial" w:cs="Arial"/>
                <w:sz w:val="20"/>
                <w:szCs w:val="20"/>
                <w:lang w:val="uk-UA"/>
              </w:rPr>
              <w:t>Legal</w:t>
            </w:r>
            <w:proofErr w:type="spellEnd"/>
            <w:r w:rsidRPr="000B0164">
              <w:rPr>
                <w:rFonts w:ascii="Arial" w:hAnsi="Arial" w:cs="Arial"/>
                <w:sz w:val="20"/>
                <w:szCs w:val="20"/>
                <w:lang w:val="uk-UA"/>
              </w:rPr>
              <w:t xml:space="preserve"> </w:t>
            </w:r>
            <w:proofErr w:type="spellStart"/>
            <w:r w:rsidRPr="000B0164">
              <w:rPr>
                <w:rFonts w:ascii="Arial" w:hAnsi="Arial" w:cs="Arial"/>
                <w:sz w:val="20"/>
                <w:szCs w:val="20"/>
                <w:lang w:val="uk-UA"/>
              </w:rPr>
              <w:t>address</w:t>
            </w:r>
            <w:proofErr w:type="spellEnd"/>
            <w:r w:rsidRPr="000B0164">
              <w:rPr>
                <w:rFonts w:ascii="Arial" w:hAnsi="Arial" w:cs="Arial"/>
                <w:sz w:val="20"/>
                <w:szCs w:val="20"/>
                <w:lang w:val="uk-UA"/>
              </w:rPr>
              <w:t xml:space="preserve">: 9 </w:t>
            </w:r>
            <w:proofErr w:type="spellStart"/>
            <w:r w:rsidRPr="000B0164">
              <w:rPr>
                <w:rFonts w:ascii="Arial" w:hAnsi="Arial" w:cs="Arial"/>
                <w:sz w:val="20"/>
                <w:szCs w:val="20"/>
                <w:lang w:val="uk-UA"/>
              </w:rPr>
              <w:t>Desyatynna</w:t>
            </w:r>
            <w:proofErr w:type="spellEnd"/>
            <w:r w:rsidRPr="000B0164">
              <w:rPr>
                <w:rFonts w:ascii="Arial" w:hAnsi="Arial" w:cs="Arial"/>
                <w:sz w:val="20"/>
                <w:szCs w:val="20"/>
                <w:lang w:val="uk-UA"/>
              </w:rPr>
              <w:t xml:space="preserve"> Street, Kyiv, 010</w:t>
            </w:r>
            <w:r w:rsidR="00CC5B69" w:rsidRPr="00CC5B69">
              <w:rPr>
                <w:rFonts w:ascii="Arial" w:hAnsi="Arial" w:cs="Arial"/>
                <w:sz w:val="20"/>
                <w:szCs w:val="20"/>
                <w:lang w:val="uk-UA"/>
              </w:rPr>
              <w:t>01</w:t>
            </w:r>
            <w:r w:rsidRPr="000B0164">
              <w:rPr>
                <w:rFonts w:ascii="Arial" w:hAnsi="Arial" w:cs="Arial"/>
                <w:sz w:val="20"/>
                <w:szCs w:val="20"/>
                <w:lang w:val="uk-UA"/>
              </w:rPr>
              <w:t>, Ukraine,</w:t>
            </w:r>
          </w:p>
          <w:p w14:paraId="1639F7CD" w14:textId="7A5BBFFE" w:rsidR="002D6AAE" w:rsidRPr="00CC5B69" w:rsidRDefault="002D6AAE" w:rsidP="00B10E6D">
            <w:pPr>
              <w:shd w:val="clear" w:color="auto" w:fill="FFFFFF"/>
              <w:autoSpaceDE w:val="0"/>
              <w:autoSpaceDN w:val="0"/>
              <w:adjustRightInd w:val="0"/>
              <w:spacing w:line="276" w:lineRule="auto"/>
              <w:rPr>
                <w:rFonts w:ascii="Arial" w:hAnsi="Arial" w:cs="Arial"/>
                <w:sz w:val="20"/>
                <w:szCs w:val="20"/>
                <w:lang w:val="uk-UA"/>
              </w:rPr>
            </w:pPr>
            <w:proofErr w:type="spellStart"/>
            <w:r w:rsidRPr="000B0164">
              <w:rPr>
                <w:rFonts w:ascii="Arial" w:hAnsi="Arial" w:cs="Arial"/>
                <w:sz w:val="20"/>
                <w:szCs w:val="20"/>
                <w:lang w:val="uk-UA"/>
              </w:rPr>
              <w:t>Actual</w:t>
            </w:r>
            <w:proofErr w:type="spellEnd"/>
            <w:r w:rsidRPr="000B0164">
              <w:rPr>
                <w:rFonts w:ascii="Arial" w:hAnsi="Arial" w:cs="Arial"/>
                <w:sz w:val="20"/>
                <w:szCs w:val="20"/>
                <w:lang w:val="uk-UA"/>
              </w:rPr>
              <w:t xml:space="preserve"> </w:t>
            </w:r>
            <w:proofErr w:type="spellStart"/>
            <w:r w:rsidRPr="000B0164">
              <w:rPr>
                <w:rFonts w:ascii="Arial" w:hAnsi="Arial" w:cs="Arial"/>
                <w:sz w:val="20"/>
                <w:szCs w:val="20"/>
                <w:lang w:val="uk-UA"/>
              </w:rPr>
              <w:t>address</w:t>
            </w:r>
            <w:proofErr w:type="spellEnd"/>
            <w:r w:rsidRPr="000B0164">
              <w:rPr>
                <w:rFonts w:ascii="Arial" w:hAnsi="Arial" w:cs="Arial"/>
                <w:sz w:val="20"/>
                <w:szCs w:val="20"/>
                <w:lang w:val="uk-UA"/>
              </w:rPr>
              <w:t xml:space="preserve">: </w:t>
            </w:r>
            <w:r w:rsidR="00CC5B69" w:rsidRPr="00CC5B69">
              <w:rPr>
                <w:rFonts w:ascii="Arial" w:hAnsi="Arial" w:cs="Arial"/>
                <w:sz w:val="20"/>
                <w:szCs w:val="20"/>
                <w:lang w:val="uk-UA"/>
              </w:rPr>
              <w:t xml:space="preserve">32/2, </w:t>
            </w:r>
            <w:proofErr w:type="spellStart"/>
            <w:r w:rsidR="00CC5B69" w:rsidRPr="00CC5B69">
              <w:rPr>
                <w:rFonts w:ascii="Arial" w:hAnsi="Arial" w:cs="Arial"/>
                <w:sz w:val="20"/>
                <w:szCs w:val="20"/>
                <w:lang w:val="uk-UA"/>
              </w:rPr>
              <w:t>Ostrozkykh</w:t>
            </w:r>
            <w:proofErr w:type="spellEnd"/>
            <w:r w:rsidR="00CC5B69" w:rsidRPr="00CC5B69">
              <w:rPr>
                <w:rFonts w:ascii="Arial" w:hAnsi="Arial" w:cs="Arial"/>
                <w:sz w:val="20"/>
                <w:szCs w:val="20"/>
                <w:lang w:val="uk-UA"/>
              </w:rPr>
              <w:t xml:space="preserve"> </w:t>
            </w:r>
            <w:proofErr w:type="spellStart"/>
            <w:r w:rsidR="00CC5B69" w:rsidRPr="00CC5B69">
              <w:rPr>
                <w:rFonts w:ascii="Arial" w:hAnsi="Arial" w:cs="Arial"/>
                <w:sz w:val="20"/>
                <w:szCs w:val="20"/>
                <w:lang w:val="uk-UA"/>
              </w:rPr>
              <w:t>Kniaziv</w:t>
            </w:r>
            <w:proofErr w:type="spellEnd"/>
            <w:r w:rsidR="00CC5B69" w:rsidRPr="00CC5B69">
              <w:rPr>
                <w:rFonts w:ascii="Arial" w:hAnsi="Arial" w:cs="Arial"/>
                <w:sz w:val="20"/>
                <w:szCs w:val="20"/>
                <w:lang w:val="uk-UA"/>
              </w:rPr>
              <w:t xml:space="preserve"> Street</w:t>
            </w:r>
            <w:r w:rsidRPr="000B0164">
              <w:rPr>
                <w:rFonts w:ascii="Arial" w:hAnsi="Arial" w:cs="Arial"/>
                <w:sz w:val="20"/>
                <w:szCs w:val="20"/>
                <w:lang w:val="uk-UA"/>
              </w:rPr>
              <w:t>, Kyiv, 01033, Ukraine.</w:t>
            </w:r>
          </w:p>
          <w:p w14:paraId="48E43AA8" w14:textId="77777777" w:rsidR="002D6AAE" w:rsidRPr="000B0164" w:rsidRDefault="002D6AAE" w:rsidP="00B10E6D">
            <w:pPr>
              <w:spacing w:line="276" w:lineRule="auto"/>
              <w:rPr>
                <w:rFonts w:ascii="Arial" w:hAnsi="Arial" w:cs="Arial"/>
                <w:sz w:val="20"/>
                <w:szCs w:val="20"/>
                <w:lang w:val="uk-UA"/>
              </w:rPr>
            </w:pPr>
            <w:r w:rsidRPr="000B0164">
              <w:rPr>
                <w:rFonts w:ascii="Arial" w:hAnsi="Arial" w:cs="Arial"/>
                <w:sz w:val="20"/>
                <w:szCs w:val="20"/>
                <w:lang w:val="uk-UA"/>
              </w:rPr>
              <w:t>IBAN: UA083006140000026001500315849,</w:t>
            </w:r>
          </w:p>
          <w:p w14:paraId="76AB07EF" w14:textId="77777777" w:rsidR="002D6AAE" w:rsidRDefault="002D6AAE" w:rsidP="00B10E6D">
            <w:pPr>
              <w:spacing w:line="276" w:lineRule="auto"/>
              <w:rPr>
                <w:rFonts w:ascii="Arial" w:hAnsi="Arial" w:cs="Arial"/>
                <w:sz w:val="20"/>
                <w:szCs w:val="20"/>
              </w:rPr>
            </w:pPr>
            <w:r>
              <w:rPr>
                <w:rFonts w:ascii="Arial" w:hAnsi="Arial" w:cs="Arial"/>
                <w:sz w:val="20"/>
                <w:szCs w:val="20"/>
              </w:rPr>
              <w:t>Currency 980 (UAH)</w:t>
            </w:r>
          </w:p>
          <w:p w14:paraId="1A5C51EA" w14:textId="77777777" w:rsidR="002D6AAE" w:rsidRPr="000B0164" w:rsidRDefault="002D6AAE" w:rsidP="00B10E6D">
            <w:pPr>
              <w:shd w:val="clear" w:color="auto" w:fill="FFFFFF"/>
              <w:autoSpaceDE w:val="0"/>
              <w:autoSpaceDN w:val="0"/>
              <w:adjustRightInd w:val="0"/>
              <w:spacing w:line="276" w:lineRule="auto"/>
              <w:rPr>
                <w:rFonts w:ascii="Arial" w:hAnsi="Arial" w:cs="Arial"/>
                <w:sz w:val="20"/>
                <w:szCs w:val="20"/>
                <w:lang w:val="uk-UA"/>
              </w:rPr>
            </w:pPr>
            <w:r w:rsidRPr="000B0164">
              <w:rPr>
                <w:rFonts w:ascii="Arial" w:hAnsi="Arial" w:cs="Arial"/>
                <w:sz w:val="20"/>
                <w:szCs w:val="20"/>
                <w:lang w:val="uk-UA"/>
              </w:rPr>
              <w:t xml:space="preserve">Bank </w:t>
            </w:r>
            <w:proofErr w:type="spellStart"/>
            <w:r w:rsidRPr="000B0164">
              <w:rPr>
                <w:rFonts w:ascii="Arial" w:hAnsi="Arial" w:cs="Arial"/>
                <w:sz w:val="20"/>
                <w:szCs w:val="20"/>
                <w:lang w:val="uk-UA"/>
              </w:rPr>
              <w:t>code</w:t>
            </w:r>
            <w:proofErr w:type="spellEnd"/>
            <w:r w:rsidRPr="000B0164">
              <w:rPr>
                <w:rFonts w:ascii="Arial" w:hAnsi="Arial" w:cs="Arial"/>
                <w:sz w:val="20"/>
                <w:szCs w:val="20"/>
                <w:lang w:val="uk-UA"/>
              </w:rPr>
              <w:t xml:space="preserve"> 300614</w:t>
            </w:r>
          </w:p>
          <w:p w14:paraId="62BF3BAC" w14:textId="77777777" w:rsidR="002D6AAE" w:rsidRPr="000B0164" w:rsidRDefault="002D6AAE" w:rsidP="00B10E6D">
            <w:pPr>
              <w:spacing w:line="276" w:lineRule="auto"/>
              <w:rPr>
                <w:rFonts w:ascii="Arial" w:hAnsi="Arial" w:cs="Arial"/>
                <w:sz w:val="20"/>
                <w:szCs w:val="20"/>
                <w:lang w:val="uk-UA"/>
              </w:rPr>
            </w:pPr>
            <w:proofErr w:type="spellStart"/>
            <w:r w:rsidRPr="000B0164">
              <w:rPr>
                <w:rFonts w:ascii="Arial" w:hAnsi="Arial" w:cs="Arial"/>
                <w:sz w:val="20"/>
                <w:szCs w:val="20"/>
                <w:lang w:val="uk-UA"/>
              </w:rPr>
              <w:t>at</w:t>
            </w:r>
            <w:proofErr w:type="spellEnd"/>
            <w:r w:rsidRPr="000B0164">
              <w:rPr>
                <w:rFonts w:ascii="Arial" w:hAnsi="Arial" w:cs="Arial"/>
                <w:sz w:val="20"/>
                <w:szCs w:val="20"/>
                <w:lang w:val="uk-UA"/>
              </w:rPr>
              <w:t xml:space="preserve"> PJSC "CREDIT AGRICOLE BANK</w:t>
            </w:r>
          </w:p>
          <w:p w14:paraId="5D612221" w14:textId="77777777" w:rsidR="002D6AAE" w:rsidRPr="000B0164" w:rsidRDefault="002D6AAE" w:rsidP="00B10E6D">
            <w:pPr>
              <w:shd w:val="clear" w:color="auto" w:fill="FFFFFF"/>
              <w:autoSpaceDE w:val="0"/>
              <w:autoSpaceDN w:val="0"/>
              <w:adjustRightInd w:val="0"/>
              <w:spacing w:line="276" w:lineRule="auto"/>
              <w:rPr>
                <w:rFonts w:ascii="Arial" w:hAnsi="Arial" w:cs="Arial"/>
                <w:sz w:val="20"/>
                <w:szCs w:val="20"/>
                <w:lang w:val="uk-UA"/>
              </w:rPr>
            </w:pPr>
            <w:proofErr w:type="spellStart"/>
            <w:r w:rsidRPr="000B0164">
              <w:rPr>
                <w:rFonts w:ascii="Arial" w:hAnsi="Arial" w:cs="Arial"/>
                <w:sz w:val="20"/>
                <w:szCs w:val="20"/>
                <w:lang w:val="uk-UA"/>
              </w:rPr>
              <w:t>Code</w:t>
            </w:r>
            <w:proofErr w:type="spellEnd"/>
            <w:r w:rsidRPr="000B0164">
              <w:rPr>
                <w:rFonts w:ascii="Arial" w:hAnsi="Arial" w:cs="Arial"/>
                <w:sz w:val="20"/>
                <w:szCs w:val="20"/>
                <w:lang w:val="uk-UA"/>
              </w:rPr>
              <w:t xml:space="preserve"> of USREOU of </w:t>
            </w:r>
            <w:proofErr w:type="spellStart"/>
            <w:r w:rsidRPr="000B0164">
              <w:rPr>
                <w:rFonts w:ascii="Arial" w:hAnsi="Arial" w:cs="Arial"/>
                <w:sz w:val="20"/>
                <w:szCs w:val="20"/>
                <w:lang w:val="uk-UA"/>
              </w:rPr>
              <w:t>the</w:t>
            </w:r>
            <w:proofErr w:type="spellEnd"/>
            <w:r w:rsidRPr="000B0164">
              <w:rPr>
                <w:rFonts w:ascii="Arial" w:hAnsi="Arial" w:cs="Arial"/>
                <w:sz w:val="20"/>
                <w:szCs w:val="20"/>
                <w:lang w:val="uk-UA"/>
              </w:rPr>
              <w:t xml:space="preserve"> </w:t>
            </w:r>
            <w:proofErr w:type="spellStart"/>
            <w:r w:rsidRPr="000B0164">
              <w:rPr>
                <w:rFonts w:ascii="Arial" w:hAnsi="Arial" w:cs="Arial"/>
                <w:sz w:val="20"/>
                <w:szCs w:val="20"/>
                <w:lang w:val="uk-UA"/>
              </w:rPr>
              <w:t>bank</w:t>
            </w:r>
            <w:proofErr w:type="spellEnd"/>
            <w:r w:rsidRPr="000B0164">
              <w:rPr>
                <w:rFonts w:ascii="Arial" w:hAnsi="Arial" w:cs="Arial"/>
                <w:sz w:val="20"/>
                <w:szCs w:val="20"/>
                <w:lang w:val="uk-UA"/>
              </w:rPr>
              <w:t>: 14361575</w:t>
            </w:r>
          </w:p>
          <w:p w14:paraId="7267345C" w14:textId="77777777" w:rsidR="002D6AAE" w:rsidRDefault="002D6AAE" w:rsidP="00B10E6D">
            <w:pPr>
              <w:shd w:val="clear" w:color="auto" w:fill="FFFFFF"/>
              <w:autoSpaceDE w:val="0"/>
              <w:autoSpaceDN w:val="0"/>
              <w:adjustRightInd w:val="0"/>
              <w:spacing w:line="276" w:lineRule="auto"/>
              <w:rPr>
                <w:rFonts w:ascii="Arial" w:hAnsi="Arial" w:cs="Arial"/>
                <w:sz w:val="20"/>
                <w:szCs w:val="20"/>
              </w:rPr>
            </w:pPr>
            <w:proofErr w:type="spellStart"/>
            <w:r w:rsidRPr="000B0164">
              <w:rPr>
                <w:rFonts w:ascii="Arial" w:hAnsi="Arial" w:cs="Arial"/>
                <w:sz w:val="20"/>
                <w:szCs w:val="20"/>
                <w:lang w:val="uk-UA"/>
              </w:rPr>
              <w:t>Address</w:t>
            </w:r>
            <w:proofErr w:type="spellEnd"/>
            <w:r w:rsidRPr="000B0164">
              <w:rPr>
                <w:rFonts w:ascii="Arial" w:hAnsi="Arial" w:cs="Arial"/>
                <w:sz w:val="20"/>
                <w:szCs w:val="20"/>
                <w:lang w:val="uk-UA"/>
              </w:rPr>
              <w:t xml:space="preserve"> of </w:t>
            </w:r>
            <w:proofErr w:type="spellStart"/>
            <w:r w:rsidRPr="000B0164">
              <w:rPr>
                <w:rFonts w:ascii="Arial" w:hAnsi="Arial" w:cs="Arial"/>
                <w:sz w:val="20"/>
                <w:szCs w:val="20"/>
                <w:lang w:val="uk-UA"/>
              </w:rPr>
              <w:t>the</w:t>
            </w:r>
            <w:proofErr w:type="spellEnd"/>
            <w:r w:rsidRPr="000B0164">
              <w:rPr>
                <w:rFonts w:ascii="Arial" w:hAnsi="Arial" w:cs="Arial"/>
                <w:sz w:val="20"/>
                <w:szCs w:val="20"/>
                <w:lang w:val="uk-UA"/>
              </w:rPr>
              <w:t xml:space="preserve"> </w:t>
            </w:r>
            <w:proofErr w:type="spellStart"/>
            <w:r w:rsidRPr="000B0164">
              <w:rPr>
                <w:rFonts w:ascii="Arial" w:hAnsi="Arial" w:cs="Arial"/>
                <w:sz w:val="20"/>
                <w:szCs w:val="20"/>
                <w:lang w:val="uk-UA"/>
              </w:rPr>
              <w:t>bank</w:t>
            </w:r>
            <w:proofErr w:type="spellEnd"/>
            <w:r w:rsidRPr="000B0164">
              <w:rPr>
                <w:rFonts w:ascii="Arial" w:hAnsi="Arial" w:cs="Arial"/>
                <w:sz w:val="20"/>
                <w:szCs w:val="20"/>
                <w:lang w:val="uk-UA"/>
              </w:rPr>
              <w:t>: 01001, Kyiv,</w:t>
            </w:r>
          </w:p>
          <w:p w14:paraId="7C50AE98" w14:textId="77777777" w:rsidR="002D6AAE" w:rsidRPr="000B0164" w:rsidRDefault="002D6AAE" w:rsidP="00B10E6D">
            <w:pPr>
              <w:shd w:val="clear" w:color="auto" w:fill="FFFFFF"/>
              <w:autoSpaceDE w:val="0"/>
              <w:autoSpaceDN w:val="0"/>
              <w:adjustRightInd w:val="0"/>
              <w:spacing w:line="276" w:lineRule="auto"/>
              <w:rPr>
                <w:rFonts w:ascii="Arial" w:hAnsi="Arial" w:cs="Arial"/>
                <w:sz w:val="20"/>
                <w:szCs w:val="20"/>
                <w:lang w:val="uk-UA"/>
              </w:rPr>
            </w:pPr>
            <w:r w:rsidRPr="000B0164">
              <w:rPr>
                <w:rFonts w:ascii="Arial" w:hAnsi="Arial" w:cs="Arial"/>
                <w:sz w:val="20"/>
                <w:szCs w:val="20"/>
                <w:lang w:val="uk-UA"/>
              </w:rPr>
              <w:t xml:space="preserve">23 </w:t>
            </w:r>
            <w:proofErr w:type="spellStart"/>
            <w:r w:rsidRPr="000B0164">
              <w:rPr>
                <w:rFonts w:ascii="Arial" w:hAnsi="Arial" w:cs="Arial"/>
                <w:sz w:val="20"/>
                <w:szCs w:val="20"/>
                <w:lang w:val="uk-UA"/>
              </w:rPr>
              <w:t>letter</w:t>
            </w:r>
            <w:proofErr w:type="spellEnd"/>
            <w:r w:rsidRPr="000B0164">
              <w:rPr>
                <w:rFonts w:ascii="Arial" w:hAnsi="Arial" w:cs="Arial"/>
                <w:sz w:val="20"/>
                <w:szCs w:val="20"/>
                <w:lang w:val="uk-UA"/>
              </w:rPr>
              <w:t xml:space="preserve"> A, </w:t>
            </w:r>
            <w:proofErr w:type="spellStart"/>
            <w:r w:rsidRPr="000B0164">
              <w:rPr>
                <w:rFonts w:ascii="Arial" w:hAnsi="Arial" w:cs="Arial"/>
                <w:sz w:val="20"/>
                <w:szCs w:val="20"/>
                <w:lang w:val="uk-UA"/>
              </w:rPr>
              <w:t>Volodymyrska</w:t>
            </w:r>
            <w:proofErr w:type="spellEnd"/>
            <w:r w:rsidRPr="000B0164">
              <w:rPr>
                <w:rFonts w:ascii="Arial" w:hAnsi="Arial" w:cs="Arial"/>
                <w:sz w:val="20"/>
                <w:szCs w:val="20"/>
                <w:lang w:val="uk-UA"/>
              </w:rPr>
              <w:t xml:space="preserve"> Street.</w:t>
            </w:r>
          </w:p>
          <w:p w14:paraId="3E47031E" w14:textId="2D324C32" w:rsidR="002D6AAE" w:rsidRPr="000B0164" w:rsidRDefault="002D6AAE" w:rsidP="00B10E6D">
            <w:pPr>
              <w:shd w:val="clear" w:color="auto" w:fill="FFFFFF"/>
              <w:autoSpaceDE w:val="0"/>
              <w:autoSpaceDN w:val="0"/>
              <w:adjustRightInd w:val="0"/>
              <w:spacing w:line="276" w:lineRule="auto"/>
              <w:rPr>
                <w:rFonts w:ascii="Arial" w:hAnsi="Arial" w:cs="Arial"/>
                <w:sz w:val="20"/>
                <w:szCs w:val="20"/>
                <w:lang w:val="uk-UA"/>
              </w:rPr>
            </w:pPr>
            <w:proofErr w:type="spellStart"/>
            <w:r w:rsidRPr="000B0164">
              <w:rPr>
                <w:rFonts w:ascii="Arial" w:hAnsi="Arial" w:cs="Arial"/>
                <w:sz w:val="20"/>
                <w:szCs w:val="20"/>
                <w:lang w:val="uk-UA"/>
              </w:rPr>
              <w:t>Telephone</w:t>
            </w:r>
            <w:proofErr w:type="spellEnd"/>
            <w:r w:rsidRPr="000B0164">
              <w:rPr>
                <w:rFonts w:ascii="Arial" w:hAnsi="Arial" w:cs="Arial"/>
                <w:sz w:val="20"/>
                <w:szCs w:val="20"/>
                <w:lang w:val="uk-UA"/>
              </w:rPr>
              <w:t xml:space="preserve">: +380(44) </w:t>
            </w:r>
            <w:r w:rsidR="00CC5B69">
              <w:rPr>
                <w:rFonts w:ascii="Arial" w:hAnsi="Arial" w:cs="Arial"/>
                <w:sz w:val="20"/>
                <w:szCs w:val="20"/>
              </w:rPr>
              <w:t>350</w:t>
            </w:r>
            <w:r w:rsidRPr="000B0164">
              <w:rPr>
                <w:rFonts w:ascii="Arial" w:hAnsi="Arial" w:cs="Arial"/>
                <w:sz w:val="20"/>
                <w:szCs w:val="20"/>
                <w:lang w:val="uk-UA"/>
              </w:rPr>
              <w:t xml:space="preserve"> –</w:t>
            </w:r>
            <w:r w:rsidR="00CC5B69">
              <w:rPr>
                <w:rFonts w:ascii="Arial" w:hAnsi="Arial" w:cs="Arial"/>
                <w:sz w:val="20"/>
                <w:szCs w:val="20"/>
              </w:rPr>
              <w:t>07</w:t>
            </w:r>
            <w:r w:rsidRPr="000B0164">
              <w:rPr>
                <w:rFonts w:ascii="Arial" w:hAnsi="Arial" w:cs="Arial"/>
                <w:sz w:val="20"/>
                <w:szCs w:val="20"/>
                <w:lang w:val="uk-UA"/>
              </w:rPr>
              <w:t xml:space="preserve"> –</w:t>
            </w:r>
            <w:r w:rsidR="00CC5B69">
              <w:rPr>
                <w:rFonts w:ascii="Arial" w:hAnsi="Arial" w:cs="Arial"/>
                <w:sz w:val="20"/>
                <w:szCs w:val="20"/>
              </w:rPr>
              <w:t>55</w:t>
            </w:r>
            <w:r w:rsidRPr="000B0164">
              <w:rPr>
                <w:rFonts w:ascii="Arial" w:hAnsi="Arial" w:cs="Arial"/>
                <w:sz w:val="20"/>
                <w:szCs w:val="20"/>
                <w:lang w:val="uk-UA"/>
              </w:rPr>
              <w:t xml:space="preserve">, </w:t>
            </w:r>
          </w:p>
          <w:p w14:paraId="454F6027" w14:textId="77777777" w:rsidR="002D6AAE" w:rsidRPr="00866D6C" w:rsidRDefault="002D6AAE" w:rsidP="00B10E6D">
            <w:pPr>
              <w:shd w:val="clear" w:color="auto" w:fill="FFFFFF"/>
              <w:autoSpaceDE w:val="0"/>
              <w:autoSpaceDN w:val="0"/>
              <w:adjustRightInd w:val="0"/>
              <w:spacing w:line="276" w:lineRule="auto"/>
              <w:rPr>
                <w:rFonts w:ascii="Arial" w:hAnsi="Arial" w:cs="Arial"/>
                <w:sz w:val="20"/>
                <w:szCs w:val="20"/>
              </w:rPr>
            </w:pPr>
            <w:r w:rsidRPr="000B0164">
              <w:rPr>
                <w:rFonts w:ascii="Arial" w:hAnsi="Arial" w:cs="Arial"/>
                <w:sz w:val="20"/>
                <w:szCs w:val="20"/>
                <w:lang w:val="uk-UA"/>
              </w:rPr>
              <w:t>e-</w:t>
            </w:r>
            <w:proofErr w:type="spellStart"/>
            <w:r w:rsidRPr="000B0164">
              <w:rPr>
                <w:rFonts w:ascii="Arial" w:hAnsi="Arial" w:cs="Arial"/>
                <w:sz w:val="20"/>
                <w:szCs w:val="20"/>
                <w:lang w:val="uk-UA"/>
              </w:rPr>
              <w:t>mail</w:t>
            </w:r>
            <w:proofErr w:type="spellEnd"/>
            <w:r w:rsidRPr="000B0164">
              <w:rPr>
                <w:rFonts w:ascii="Arial" w:hAnsi="Arial" w:cs="Arial"/>
                <w:sz w:val="20"/>
                <w:szCs w:val="20"/>
                <w:lang w:val="uk-UA"/>
              </w:rPr>
              <w:t xml:space="preserve">: </w:t>
            </w:r>
            <w:hyperlink r:id="rId15" w:history="1">
              <w:r w:rsidRPr="00A86F0A">
                <w:rPr>
                  <w:rStyle w:val="Hyperlink"/>
                  <w:rFonts w:ascii="Arial" w:hAnsi="Arial" w:cs="Arial"/>
                  <w:sz w:val="20"/>
                  <w:szCs w:val="20"/>
                  <w:lang w:val="uk-UA"/>
                </w:rPr>
                <w:t>info@britishcouncil.org.ua</w:t>
              </w:r>
            </w:hyperlink>
            <w:r>
              <w:rPr>
                <w:rFonts w:ascii="Arial" w:hAnsi="Arial" w:cs="Arial"/>
                <w:sz w:val="20"/>
                <w:szCs w:val="20"/>
              </w:rPr>
              <w:t xml:space="preserve"> </w:t>
            </w:r>
          </w:p>
          <w:p w14:paraId="1128923C" w14:textId="77777777" w:rsidR="002D6AAE" w:rsidRDefault="002D6AAE" w:rsidP="00B10E6D">
            <w:pPr>
              <w:spacing w:line="276" w:lineRule="auto"/>
              <w:rPr>
                <w:rFonts w:ascii="Arial" w:hAnsi="Arial" w:cs="Arial"/>
                <w:sz w:val="20"/>
                <w:szCs w:val="20"/>
              </w:rPr>
            </w:pPr>
            <w:r w:rsidRPr="008F104F">
              <w:rPr>
                <w:rFonts w:ascii="Arial" w:hAnsi="Arial" w:cs="Arial"/>
                <w:bCs/>
                <w:sz w:val="20"/>
                <w:szCs w:val="20"/>
              </w:rPr>
              <w:t>Not</w:t>
            </w:r>
            <w:r>
              <w:rPr>
                <w:rFonts w:ascii="Arial" w:hAnsi="Arial" w:cs="Arial"/>
                <w:b/>
                <w:sz w:val="20"/>
                <w:szCs w:val="20"/>
              </w:rPr>
              <w:t xml:space="preserve"> </w:t>
            </w:r>
            <w:proofErr w:type="spellStart"/>
            <w:r w:rsidRPr="000B0164">
              <w:rPr>
                <w:rFonts w:ascii="Arial" w:hAnsi="Arial" w:cs="Arial"/>
                <w:sz w:val="20"/>
                <w:szCs w:val="20"/>
                <w:lang w:val="uk-UA"/>
              </w:rPr>
              <w:t>payer</w:t>
            </w:r>
            <w:proofErr w:type="spellEnd"/>
            <w:r w:rsidRPr="000B0164">
              <w:rPr>
                <w:rFonts w:ascii="Arial" w:hAnsi="Arial" w:cs="Arial"/>
                <w:sz w:val="20"/>
                <w:szCs w:val="20"/>
                <w:lang w:val="uk-UA"/>
              </w:rPr>
              <w:t xml:space="preserve"> of Corporate </w:t>
            </w:r>
            <w:proofErr w:type="spellStart"/>
            <w:r w:rsidRPr="000B0164">
              <w:rPr>
                <w:rFonts w:ascii="Arial" w:hAnsi="Arial" w:cs="Arial"/>
                <w:sz w:val="20"/>
                <w:szCs w:val="20"/>
                <w:lang w:val="uk-UA"/>
              </w:rPr>
              <w:t>Income</w:t>
            </w:r>
            <w:proofErr w:type="spellEnd"/>
            <w:r w:rsidRPr="000B0164">
              <w:rPr>
                <w:rFonts w:ascii="Arial" w:hAnsi="Arial" w:cs="Arial"/>
                <w:sz w:val="20"/>
                <w:szCs w:val="20"/>
                <w:lang w:val="uk-UA"/>
              </w:rPr>
              <w:t xml:space="preserve"> </w:t>
            </w:r>
            <w:proofErr w:type="spellStart"/>
            <w:r w:rsidRPr="000B0164">
              <w:rPr>
                <w:rFonts w:ascii="Arial" w:hAnsi="Arial" w:cs="Arial"/>
                <w:sz w:val="20"/>
                <w:szCs w:val="20"/>
                <w:lang w:val="uk-UA"/>
              </w:rPr>
              <w:t>Tax</w:t>
            </w:r>
            <w:proofErr w:type="spellEnd"/>
            <w:r>
              <w:rPr>
                <w:rFonts w:ascii="Arial" w:hAnsi="Arial" w:cs="Arial"/>
                <w:sz w:val="20"/>
                <w:szCs w:val="20"/>
              </w:rPr>
              <w:t xml:space="preserve"> on a general basis</w:t>
            </w:r>
          </w:p>
          <w:p w14:paraId="5C7EC802" w14:textId="77777777" w:rsidR="002D6AAE" w:rsidRDefault="002D6AAE" w:rsidP="00B10E6D">
            <w:pPr>
              <w:spacing w:line="276" w:lineRule="auto"/>
              <w:rPr>
                <w:rFonts w:ascii="Arial" w:hAnsi="Arial" w:cs="Arial"/>
                <w:sz w:val="20"/>
                <w:szCs w:val="20"/>
                <w:lang w:val="uk-UA"/>
              </w:rPr>
            </w:pPr>
          </w:p>
          <w:p w14:paraId="06CBE81F" w14:textId="77777777" w:rsidR="002D6AAE" w:rsidRPr="000B0164" w:rsidDel="00A849CB" w:rsidRDefault="002D6AAE" w:rsidP="00B10E6D">
            <w:pPr>
              <w:spacing w:line="276" w:lineRule="auto"/>
              <w:rPr>
                <w:rFonts w:ascii="Arial" w:hAnsi="Arial" w:cs="Arial"/>
                <w:b/>
                <w:color w:val="E5B8B7"/>
                <w:sz w:val="20"/>
                <w:szCs w:val="20"/>
                <w:lang w:val="uk-UA"/>
              </w:rPr>
            </w:pPr>
            <w:r>
              <w:rPr>
                <w:rFonts w:ascii="Arial" w:hAnsi="Arial" w:cs="Arial"/>
                <w:sz w:val="20"/>
                <w:szCs w:val="20"/>
              </w:rPr>
              <w:t>Not Payer of VAT</w:t>
            </w:r>
            <w:r w:rsidRPr="000B0164">
              <w:rPr>
                <w:rFonts w:ascii="Arial" w:hAnsi="Arial" w:cs="Arial"/>
                <w:sz w:val="20"/>
                <w:szCs w:val="20"/>
                <w:lang w:val="uk-UA"/>
              </w:rPr>
              <w:t xml:space="preserve"> </w:t>
            </w:r>
          </w:p>
        </w:tc>
      </w:tr>
      <w:tr w:rsidR="00FB38B1" w:rsidRPr="000B0164" w14:paraId="1303DD09" w14:textId="77777777" w:rsidTr="002D6AAE">
        <w:trPr>
          <w:gridAfter w:val="1"/>
          <w:wAfter w:w="240" w:type="dxa"/>
          <w:trHeight w:val="20"/>
        </w:trPr>
        <w:tc>
          <w:tcPr>
            <w:tcW w:w="5025" w:type="dxa"/>
            <w:gridSpan w:val="2"/>
            <w:shd w:val="clear" w:color="auto" w:fill="auto"/>
          </w:tcPr>
          <w:p w14:paraId="16D7B153" w14:textId="77777777" w:rsidR="00FB38B1" w:rsidRPr="000B0164" w:rsidDel="00A849CB" w:rsidRDefault="00FB38B1" w:rsidP="00665C57">
            <w:pPr>
              <w:spacing w:line="276" w:lineRule="auto"/>
              <w:jc w:val="both"/>
              <w:rPr>
                <w:rFonts w:ascii="Arial" w:hAnsi="Arial" w:cs="Arial"/>
                <w:color w:val="000000"/>
                <w:sz w:val="20"/>
                <w:szCs w:val="20"/>
                <w:lang w:val="uk-UA"/>
              </w:rPr>
            </w:pPr>
          </w:p>
        </w:tc>
        <w:tc>
          <w:tcPr>
            <w:tcW w:w="4919" w:type="dxa"/>
            <w:gridSpan w:val="2"/>
            <w:shd w:val="clear" w:color="auto" w:fill="auto"/>
          </w:tcPr>
          <w:p w14:paraId="36CDDF7F" w14:textId="3ABAC228" w:rsidR="00FB38B1" w:rsidRPr="000B0164" w:rsidDel="00A849CB" w:rsidRDefault="00FB38B1" w:rsidP="00665C57">
            <w:pPr>
              <w:spacing w:line="276" w:lineRule="auto"/>
              <w:rPr>
                <w:rFonts w:ascii="Arial" w:hAnsi="Arial" w:cs="Arial"/>
                <w:b/>
                <w:color w:val="E5B8B7"/>
                <w:sz w:val="20"/>
                <w:szCs w:val="20"/>
                <w:lang w:val="uk-UA"/>
              </w:rPr>
            </w:pPr>
          </w:p>
        </w:tc>
      </w:tr>
      <w:tr w:rsidR="00EB73A8" w:rsidRPr="00842703" w14:paraId="0E6E13FC" w14:textId="77777777" w:rsidTr="002D6AAE">
        <w:trPr>
          <w:gridAfter w:val="1"/>
          <w:wAfter w:w="240" w:type="dxa"/>
          <w:trHeight w:val="293"/>
        </w:trPr>
        <w:tc>
          <w:tcPr>
            <w:tcW w:w="5025" w:type="dxa"/>
            <w:gridSpan w:val="2"/>
            <w:shd w:val="clear" w:color="auto" w:fill="auto"/>
          </w:tcPr>
          <w:p w14:paraId="36E06C3B" w14:textId="77777777" w:rsidR="00EB73A8" w:rsidRPr="00665C57" w:rsidRDefault="00EB73A8" w:rsidP="00EB73A8">
            <w:pPr>
              <w:pStyle w:val="Heading1"/>
              <w:spacing w:before="120" w:line="276" w:lineRule="auto"/>
              <w:jc w:val="both"/>
              <w:rPr>
                <w:rFonts w:ascii="Arial" w:hAnsi="Arial" w:cs="Arial"/>
                <w:b w:val="0"/>
                <w:sz w:val="20"/>
                <w:szCs w:val="20"/>
                <w:highlight w:val="yellow"/>
                <w:u w:val="none"/>
                <w:lang w:val="uk-UA" w:eastAsia="en-GB"/>
              </w:rPr>
            </w:pPr>
            <w:r w:rsidRPr="00665C57">
              <w:rPr>
                <w:rFonts w:ascii="Arial" w:hAnsi="Arial" w:cs="Arial"/>
                <w:b w:val="0"/>
                <w:sz w:val="20"/>
                <w:szCs w:val="20"/>
                <w:highlight w:val="yellow"/>
                <w:u w:val="none"/>
                <w:lang w:val="uk-UA" w:eastAsia="en-GB"/>
              </w:rPr>
              <w:t>Підрядник</w:t>
            </w:r>
          </w:p>
          <w:p w14:paraId="5AA4F67D" w14:textId="77777777" w:rsidR="00EB73A8" w:rsidRPr="00665C57" w:rsidRDefault="00EB73A8" w:rsidP="00EB73A8">
            <w:pPr>
              <w:spacing w:line="276" w:lineRule="auto"/>
              <w:rPr>
                <w:rFonts w:ascii="Arial" w:hAnsi="Arial" w:cs="Arial"/>
                <w:sz w:val="20"/>
                <w:szCs w:val="20"/>
                <w:highlight w:val="yellow"/>
                <w:lang w:val="uk-UA" w:eastAsia="en-GB"/>
              </w:rPr>
            </w:pPr>
          </w:p>
          <w:p w14:paraId="1CFAD663" w14:textId="77777777" w:rsidR="006E564C" w:rsidRPr="00665C57" w:rsidRDefault="006E564C" w:rsidP="00EB73A8">
            <w:pPr>
              <w:jc w:val="both"/>
              <w:rPr>
                <w:rFonts w:ascii="Arial" w:hAnsi="Arial" w:cs="Arial"/>
                <w:sz w:val="20"/>
                <w:szCs w:val="20"/>
                <w:highlight w:val="yellow"/>
                <w:lang w:val="uk-UA" w:eastAsia="zh-CN"/>
              </w:rPr>
            </w:pPr>
          </w:p>
          <w:p w14:paraId="3B012C4D" w14:textId="51D365B8" w:rsidR="00EB73A8" w:rsidRPr="00665C57" w:rsidRDefault="00EB73A8" w:rsidP="00C807AF">
            <w:pPr>
              <w:jc w:val="both"/>
              <w:rPr>
                <w:rFonts w:ascii="Arial" w:hAnsi="Arial" w:cs="Arial"/>
                <w:sz w:val="20"/>
                <w:szCs w:val="20"/>
                <w:highlight w:val="yellow"/>
                <w:lang w:val="uk-UA" w:eastAsia="zh-CN"/>
              </w:rPr>
            </w:pPr>
            <w:r w:rsidRPr="00665C57">
              <w:rPr>
                <w:rFonts w:ascii="Arial" w:hAnsi="Arial" w:cs="Arial"/>
                <w:sz w:val="20"/>
                <w:szCs w:val="20"/>
                <w:highlight w:val="yellow"/>
                <w:lang w:val="uk-UA" w:eastAsia="zh-CN"/>
              </w:rPr>
              <w:t xml:space="preserve">IBAN </w:t>
            </w:r>
          </w:p>
          <w:p w14:paraId="37054C47" w14:textId="77777777" w:rsidR="00B512AB" w:rsidRPr="00665C57" w:rsidRDefault="00B512AB" w:rsidP="00EB73A8">
            <w:pPr>
              <w:rPr>
                <w:rFonts w:ascii="Arial" w:hAnsi="Arial" w:cs="Arial"/>
                <w:sz w:val="20"/>
                <w:szCs w:val="20"/>
                <w:highlight w:val="yellow"/>
                <w:lang w:val="uk-UA" w:eastAsia="zh-CN"/>
              </w:rPr>
            </w:pPr>
          </w:p>
          <w:p w14:paraId="68795C0D" w14:textId="3F7B7298" w:rsidR="00EB73A8" w:rsidRPr="00665C57" w:rsidRDefault="00EB73A8" w:rsidP="004759B3">
            <w:pPr>
              <w:rPr>
                <w:rFonts w:ascii="Arial" w:hAnsi="Arial" w:cs="Arial"/>
                <w:sz w:val="20"/>
                <w:szCs w:val="20"/>
                <w:highlight w:val="yellow"/>
                <w:lang w:val="uk-UA" w:eastAsia="zh-CN"/>
              </w:rPr>
            </w:pPr>
            <w:r w:rsidRPr="00665C57">
              <w:rPr>
                <w:rFonts w:ascii="Arial" w:hAnsi="Arial" w:cs="Arial"/>
                <w:sz w:val="20"/>
                <w:szCs w:val="20"/>
                <w:highlight w:val="yellow"/>
                <w:lang w:val="uk-UA" w:eastAsia="zh-CN"/>
              </w:rPr>
              <w:t xml:space="preserve">МФО </w:t>
            </w:r>
          </w:p>
        </w:tc>
        <w:tc>
          <w:tcPr>
            <w:tcW w:w="4919" w:type="dxa"/>
            <w:gridSpan w:val="2"/>
            <w:shd w:val="clear" w:color="auto" w:fill="auto"/>
          </w:tcPr>
          <w:p w14:paraId="13E7328B" w14:textId="77777777" w:rsidR="00EB73A8" w:rsidRPr="00665C57" w:rsidRDefault="00EB73A8" w:rsidP="00EB73A8">
            <w:pPr>
              <w:pStyle w:val="Heading1"/>
              <w:spacing w:before="120" w:line="276" w:lineRule="auto"/>
              <w:jc w:val="both"/>
              <w:rPr>
                <w:rFonts w:ascii="Arial" w:hAnsi="Arial" w:cs="Arial"/>
                <w:b w:val="0"/>
                <w:sz w:val="20"/>
                <w:szCs w:val="20"/>
                <w:highlight w:val="yellow"/>
                <w:u w:val="none"/>
                <w:lang w:val="uk-UA" w:eastAsia="en-GB"/>
              </w:rPr>
            </w:pPr>
            <w:proofErr w:type="spellStart"/>
            <w:r w:rsidRPr="00665C57">
              <w:rPr>
                <w:rFonts w:ascii="Arial" w:hAnsi="Arial" w:cs="Arial"/>
                <w:b w:val="0"/>
                <w:sz w:val="20"/>
                <w:szCs w:val="20"/>
                <w:highlight w:val="yellow"/>
                <w:u w:val="none"/>
                <w:lang w:val="uk-UA" w:eastAsia="en-GB"/>
              </w:rPr>
              <w:t>Contractor</w:t>
            </w:r>
            <w:proofErr w:type="spellEnd"/>
          </w:p>
          <w:p w14:paraId="278ABF03" w14:textId="11A1A063" w:rsidR="00EB73A8" w:rsidRDefault="00EB73A8" w:rsidP="00EB73A8">
            <w:pPr>
              <w:spacing w:line="276" w:lineRule="auto"/>
              <w:rPr>
                <w:rFonts w:ascii="Arial" w:hAnsi="Arial" w:cs="Arial"/>
                <w:sz w:val="20"/>
                <w:szCs w:val="20"/>
                <w:highlight w:val="yellow"/>
                <w:lang w:val="uk-UA" w:eastAsia="en-GB"/>
              </w:rPr>
            </w:pPr>
          </w:p>
          <w:p w14:paraId="0092A792" w14:textId="77777777" w:rsidR="00665C57" w:rsidRPr="00665C57" w:rsidRDefault="00665C57" w:rsidP="00EB73A8">
            <w:pPr>
              <w:spacing w:line="276" w:lineRule="auto"/>
              <w:rPr>
                <w:rFonts w:ascii="Arial" w:hAnsi="Arial" w:cs="Arial"/>
                <w:sz w:val="20"/>
                <w:szCs w:val="20"/>
                <w:highlight w:val="yellow"/>
                <w:lang w:val="uk-UA" w:eastAsia="en-GB"/>
              </w:rPr>
            </w:pPr>
          </w:p>
          <w:p w14:paraId="43705470" w14:textId="0065C4EC" w:rsidR="00EB73A8" w:rsidRPr="00665C57" w:rsidRDefault="00EB73A8" w:rsidP="00C807AF">
            <w:pPr>
              <w:jc w:val="both"/>
              <w:rPr>
                <w:rFonts w:ascii="Arial" w:hAnsi="Arial" w:cs="Arial"/>
                <w:bCs/>
                <w:sz w:val="20"/>
                <w:szCs w:val="20"/>
                <w:highlight w:val="yellow"/>
                <w:lang w:val="en-US"/>
              </w:rPr>
            </w:pPr>
            <w:r w:rsidRPr="00665C57">
              <w:rPr>
                <w:rFonts w:ascii="Arial" w:hAnsi="Arial" w:cs="Arial"/>
                <w:bCs/>
                <w:sz w:val="20"/>
                <w:szCs w:val="20"/>
                <w:highlight w:val="yellow"/>
                <w:lang w:val="uk-UA"/>
              </w:rPr>
              <w:t xml:space="preserve">IBAN </w:t>
            </w:r>
          </w:p>
          <w:p w14:paraId="74BAC88C" w14:textId="77777777" w:rsidR="00B512AB" w:rsidRPr="00665C57" w:rsidRDefault="00B512AB" w:rsidP="00EB73A8">
            <w:pPr>
              <w:rPr>
                <w:rFonts w:ascii="Arial" w:hAnsi="Arial" w:cs="Arial"/>
                <w:bCs/>
                <w:sz w:val="20"/>
                <w:szCs w:val="20"/>
                <w:highlight w:val="yellow"/>
                <w:lang w:val="uk-UA"/>
              </w:rPr>
            </w:pPr>
          </w:p>
          <w:p w14:paraId="1B00F2C4" w14:textId="7DE7F5A0" w:rsidR="00EB73A8" w:rsidRPr="004759B3" w:rsidRDefault="00EB73A8" w:rsidP="004759B3">
            <w:pPr>
              <w:rPr>
                <w:rFonts w:ascii="Arial" w:hAnsi="Arial" w:cs="Arial"/>
                <w:sz w:val="20"/>
                <w:szCs w:val="20"/>
                <w:lang w:val="uk-UA" w:eastAsia="zh-CN"/>
              </w:rPr>
            </w:pPr>
            <w:proofErr w:type="spellStart"/>
            <w:r w:rsidRPr="00665C57">
              <w:rPr>
                <w:rFonts w:ascii="Arial" w:hAnsi="Arial" w:cs="Arial"/>
                <w:bCs/>
                <w:sz w:val="20"/>
                <w:szCs w:val="20"/>
                <w:highlight w:val="yellow"/>
                <w:lang w:val="uk-UA"/>
              </w:rPr>
              <w:t>Sort</w:t>
            </w:r>
            <w:proofErr w:type="spellEnd"/>
            <w:r w:rsidRPr="00665C57">
              <w:rPr>
                <w:rFonts w:ascii="Arial" w:hAnsi="Arial" w:cs="Arial"/>
                <w:bCs/>
                <w:sz w:val="20"/>
                <w:szCs w:val="20"/>
                <w:highlight w:val="yellow"/>
                <w:lang w:val="uk-UA"/>
              </w:rPr>
              <w:t xml:space="preserve"> </w:t>
            </w:r>
            <w:proofErr w:type="spellStart"/>
            <w:r w:rsidRPr="00665C57">
              <w:rPr>
                <w:rFonts w:ascii="Arial" w:hAnsi="Arial" w:cs="Arial"/>
                <w:bCs/>
                <w:sz w:val="20"/>
                <w:szCs w:val="20"/>
                <w:highlight w:val="yellow"/>
                <w:lang w:val="uk-UA"/>
              </w:rPr>
              <w:t>code</w:t>
            </w:r>
            <w:proofErr w:type="spellEnd"/>
            <w:r w:rsidRPr="00665C57">
              <w:rPr>
                <w:rFonts w:ascii="Arial" w:hAnsi="Arial" w:cs="Arial"/>
                <w:bCs/>
                <w:sz w:val="20"/>
                <w:szCs w:val="20"/>
                <w:highlight w:val="yellow"/>
                <w:lang w:val="uk-UA"/>
              </w:rPr>
              <w:t xml:space="preserve"> </w:t>
            </w:r>
          </w:p>
        </w:tc>
      </w:tr>
      <w:tr w:rsidR="00FB38B1" w:rsidRPr="00665C57" w14:paraId="600A2BE7" w14:textId="77777777" w:rsidTr="002D6AAE">
        <w:trPr>
          <w:gridAfter w:val="1"/>
          <w:wAfter w:w="240" w:type="dxa"/>
          <w:trHeight w:val="20"/>
        </w:trPr>
        <w:tc>
          <w:tcPr>
            <w:tcW w:w="5025" w:type="dxa"/>
            <w:gridSpan w:val="2"/>
            <w:shd w:val="clear" w:color="auto" w:fill="auto"/>
          </w:tcPr>
          <w:p w14:paraId="2E2B8AED" w14:textId="590D1CBA" w:rsidR="00FB38B1" w:rsidRPr="00A20881" w:rsidDel="00A849CB" w:rsidRDefault="00FB38B1" w:rsidP="00FB38B1">
            <w:pPr>
              <w:pStyle w:val="Heading1"/>
              <w:spacing w:before="120" w:line="276" w:lineRule="auto"/>
              <w:jc w:val="both"/>
              <w:rPr>
                <w:rFonts w:ascii="Arial" w:hAnsi="Arial" w:cs="Arial"/>
                <w:bCs w:val="0"/>
                <w:sz w:val="20"/>
                <w:szCs w:val="20"/>
                <w:u w:val="none"/>
                <w:lang w:val="uk-UA" w:eastAsia="en-GB"/>
              </w:rPr>
            </w:pPr>
            <w:r w:rsidRPr="00A20881">
              <w:rPr>
                <w:rFonts w:ascii="Arial" w:hAnsi="Arial" w:cs="Arial"/>
                <w:bCs w:val="0"/>
                <w:sz w:val="20"/>
                <w:szCs w:val="20"/>
                <w:u w:val="none"/>
                <w:lang w:val="uk-UA"/>
              </w:rPr>
              <w:t>Замовник</w:t>
            </w:r>
          </w:p>
        </w:tc>
        <w:tc>
          <w:tcPr>
            <w:tcW w:w="4919" w:type="dxa"/>
            <w:gridSpan w:val="2"/>
            <w:shd w:val="clear" w:color="auto" w:fill="auto"/>
          </w:tcPr>
          <w:p w14:paraId="2CB56977" w14:textId="77777777" w:rsidR="00FB38B1" w:rsidRPr="00A20881" w:rsidRDefault="00FB38B1" w:rsidP="00FB38B1">
            <w:pPr>
              <w:pStyle w:val="Heading1"/>
              <w:spacing w:before="120" w:line="276" w:lineRule="auto"/>
              <w:jc w:val="both"/>
              <w:rPr>
                <w:rFonts w:ascii="Arial" w:hAnsi="Arial" w:cs="Arial"/>
                <w:bCs w:val="0"/>
                <w:sz w:val="20"/>
                <w:szCs w:val="20"/>
                <w:u w:val="none"/>
                <w:lang w:val="uk-UA" w:eastAsia="en-GB"/>
              </w:rPr>
            </w:pPr>
            <w:r w:rsidRPr="00A20881">
              <w:rPr>
                <w:rFonts w:ascii="Arial" w:hAnsi="Arial" w:cs="Arial"/>
                <w:bCs w:val="0"/>
                <w:sz w:val="20"/>
                <w:szCs w:val="20"/>
                <w:u w:val="none"/>
                <w:lang w:val="uk-UA" w:eastAsia="en-GB"/>
              </w:rPr>
              <w:t>Customer</w:t>
            </w:r>
          </w:p>
          <w:p w14:paraId="469BBF64" w14:textId="77777777" w:rsidR="00FB38B1" w:rsidRPr="00A20881" w:rsidDel="00A849CB" w:rsidRDefault="00FB38B1" w:rsidP="00FB38B1">
            <w:pPr>
              <w:rPr>
                <w:lang w:val="uk-UA" w:eastAsia="en-GB"/>
              </w:rPr>
            </w:pPr>
          </w:p>
        </w:tc>
      </w:tr>
      <w:tr w:rsidR="00FB38B1" w:rsidRPr="000B0164" w14:paraId="249FC104" w14:textId="77777777" w:rsidTr="002D6AAE">
        <w:trPr>
          <w:gridAfter w:val="1"/>
          <w:wAfter w:w="240" w:type="dxa"/>
          <w:trHeight w:val="20"/>
        </w:trPr>
        <w:tc>
          <w:tcPr>
            <w:tcW w:w="5025" w:type="dxa"/>
            <w:gridSpan w:val="2"/>
            <w:shd w:val="clear" w:color="auto" w:fill="auto"/>
          </w:tcPr>
          <w:p w14:paraId="0975F7FE" w14:textId="4C42D1D6" w:rsidR="00FB38B1" w:rsidRPr="00430283" w:rsidRDefault="00FB38B1" w:rsidP="00FB38B1">
            <w:pPr>
              <w:spacing w:line="360" w:lineRule="auto"/>
              <w:jc w:val="both"/>
              <w:rPr>
                <w:rFonts w:ascii="Arial" w:hAnsi="Arial" w:cs="Arial"/>
                <w:sz w:val="20"/>
                <w:szCs w:val="20"/>
                <w:highlight w:val="yellow"/>
                <w:lang w:val="uk-UA"/>
              </w:rPr>
            </w:pPr>
            <w:r w:rsidRPr="00430283">
              <w:rPr>
                <w:rFonts w:ascii="Arial" w:hAnsi="Arial" w:cs="Arial"/>
                <w:sz w:val="20"/>
                <w:szCs w:val="20"/>
                <w:highlight w:val="yellow"/>
                <w:lang w:val="uk-UA"/>
              </w:rPr>
              <w:t>Підпис: ____________</w:t>
            </w:r>
          </w:p>
          <w:p w14:paraId="0DB77D8E" w14:textId="77777777" w:rsidR="00FB38B1" w:rsidRPr="00430283" w:rsidRDefault="00FB38B1" w:rsidP="00FB38B1">
            <w:pPr>
              <w:spacing w:line="360" w:lineRule="auto"/>
              <w:jc w:val="both"/>
              <w:rPr>
                <w:rFonts w:ascii="Arial" w:hAnsi="Arial" w:cs="Arial"/>
                <w:sz w:val="20"/>
                <w:szCs w:val="20"/>
                <w:highlight w:val="yellow"/>
                <w:lang w:val="uk-UA"/>
              </w:rPr>
            </w:pPr>
          </w:p>
          <w:p w14:paraId="1675610F" w14:textId="77777777" w:rsidR="00B12B40" w:rsidRDefault="00FB38B1" w:rsidP="00B12B40">
            <w:pPr>
              <w:spacing w:line="360" w:lineRule="auto"/>
              <w:jc w:val="both"/>
              <w:rPr>
                <w:rFonts w:ascii="Arial" w:hAnsi="Arial" w:cs="Arial"/>
                <w:sz w:val="20"/>
                <w:szCs w:val="20"/>
                <w:highlight w:val="yellow"/>
              </w:rPr>
            </w:pPr>
            <w:r w:rsidRPr="00430283">
              <w:rPr>
                <w:rFonts w:ascii="Arial" w:hAnsi="Arial" w:cs="Arial"/>
                <w:sz w:val="20"/>
                <w:szCs w:val="20"/>
                <w:highlight w:val="yellow"/>
                <w:lang w:val="uk-UA"/>
              </w:rPr>
              <w:t xml:space="preserve">П.І.Б.: </w:t>
            </w:r>
          </w:p>
          <w:p w14:paraId="587C305C" w14:textId="055E8733" w:rsidR="00FB38B1" w:rsidRPr="00430283" w:rsidDel="00A849CB" w:rsidRDefault="00FB38B1" w:rsidP="00B12B40">
            <w:pPr>
              <w:spacing w:line="360" w:lineRule="auto"/>
              <w:jc w:val="both"/>
              <w:rPr>
                <w:rFonts w:ascii="Arial" w:hAnsi="Arial" w:cs="Arial"/>
                <w:bCs/>
                <w:snapToGrid w:val="0"/>
                <w:sz w:val="20"/>
                <w:szCs w:val="20"/>
                <w:highlight w:val="yellow"/>
                <w:lang w:val="uk-UA"/>
              </w:rPr>
            </w:pPr>
            <w:r w:rsidRPr="00430283">
              <w:rPr>
                <w:rFonts w:ascii="Arial" w:hAnsi="Arial" w:cs="Arial"/>
                <w:sz w:val="20"/>
                <w:szCs w:val="20"/>
                <w:highlight w:val="yellow"/>
                <w:lang w:val="uk-UA"/>
              </w:rPr>
              <w:t xml:space="preserve">Посада: </w:t>
            </w:r>
          </w:p>
        </w:tc>
        <w:tc>
          <w:tcPr>
            <w:tcW w:w="4919" w:type="dxa"/>
            <w:gridSpan w:val="2"/>
            <w:shd w:val="clear" w:color="auto" w:fill="auto"/>
          </w:tcPr>
          <w:p w14:paraId="62018D57" w14:textId="77777777" w:rsidR="00FB38B1" w:rsidRPr="00430283" w:rsidRDefault="00FB38B1" w:rsidP="00FB38B1">
            <w:pPr>
              <w:spacing w:line="360" w:lineRule="auto"/>
              <w:jc w:val="both"/>
              <w:rPr>
                <w:rFonts w:ascii="Arial" w:hAnsi="Arial" w:cs="Arial"/>
                <w:sz w:val="20"/>
                <w:szCs w:val="20"/>
                <w:highlight w:val="yellow"/>
                <w:lang w:val="uk-UA"/>
              </w:rPr>
            </w:pPr>
            <w:proofErr w:type="spellStart"/>
            <w:r w:rsidRPr="00430283">
              <w:rPr>
                <w:rFonts w:ascii="Arial" w:hAnsi="Arial" w:cs="Arial"/>
                <w:sz w:val="20"/>
                <w:szCs w:val="20"/>
                <w:highlight w:val="yellow"/>
                <w:lang w:val="uk-UA"/>
              </w:rPr>
              <w:lastRenderedPageBreak/>
              <w:t>By</w:t>
            </w:r>
            <w:proofErr w:type="spellEnd"/>
            <w:r w:rsidRPr="00430283">
              <w:rPr>
                <w:rFonts w:ascii="Arial" w:hAnsi="Arial" w:cs="Arial"/>
                <w:sz w:val="20"/>
                <w:szCs w:val="20"/>
                <w:highlight w:val="yellow"/>
                <w:lang w:val="uk-UA"/>
              </w:rPr>
              <w:t>: ____________</w:t>
            </w:r>
          </w:p>
          <w:p w14:paraId="7098250F" w14:textId="77777777" w:rsidR="00FB38B1" w:rsidRPr="00430283" w:rsidRDefault="00FB38B1" w:rsidP="00FB38B1">
            <w:pPr>
              <w:spacing w:line="360" w:lineRule="auto"/>
              <w:jc w:val="both"/>
              <w:rPr>
                <w:rFonts w:ascii="Arial" w:hAnsi="Arial" w:cs="Arial"/>
                <w:sz w:val="20"/>
                <w:szCs w:val="20"/>
                <w:highlight w:val="yellow"/>
                <w:lang w:val="uk-UA"/>
              </w:rPr>
            </w:pPr>
          </w:p>
          <w:p w14:paraId="17D2A437" w14:textId="30193266" w:rsidR="00FB38B1" w:rsidRPr="00430283" w:rsidRDefault="00FB38B1" w:rsidP="00FB38B1">
            <w:pPr>
              <w:spacing w:line="360" w:lineRule="auto"/>
              <w:jc w:val="both"/>
              <w:rPr>
                <w:rFonts w:ascii="Arial" w:hAnsi="Arial" w:cs="Arial"/>
                <w:sz w:val="20"/>
                <w:szCs w:val="20"/>
                <w:highlight w:val="yellow"/>
              </w:rPr>
            </w:pPr>
            <w:proofErr w:type="spellStart"/>
            <w:r w:rsidRPr="00430283">
              <w:rPr>
                <w:rFonts w:ascii="Arial" w:hAnsi="Arial" w:cs="Arial"/>
                <w:sz w:val="20"/>
                <w:szCs w:val="20"/>
                <w:highlight w:val="yellow"/>
                <w:lang w:val="uk-UA"/>
              </w:rPr>
              <w:t>Name</w:t>
            </w:r>
            <w:proofErr w:type="spellEnd"/>
            <w:r w:rsidR="000541B9" w:rsidRPr="00430283">
              <w:rPr>
                <w:rFonts w:ascii="Arial" w:hAnsi="Arial" w:cs="Arial"/>
                <w:sz w:val="20"/>
                <w:szCs w:val="20"/>
                <w:highlight w:val="yellow"/>
                <w:lang w:val="uk-UA"/>
              </w:rPr>
              <w:t>:</w:t>
            </w:r>
            <w:r w:rsidR="00A20881" w:rsidRPr="00430283">
              <w:rPr>
                <w:rFonts w:ascii="Arial" w:hAnsi="Arial" w:cs="Arial"/>
                <w:sz w:val="20"/>
                <w:szCs w:val="20"/>
                <w:highlight w:val="yellow"/>
                <w:lang w:val="uk-UA"/>
              </w:rPr>
              <w:t xml:space="preserve"> </w:t>
            </w:r>
          </w:p>
          <w:p w14:paraId="06F29DE3" w14:textId="1F793157" w:rsidR="00FB38B1" w:rsidRPr="000B0164" w:rsidDel="00A849CB" w:rsidRDefault="00FB38B1" w:rsidP="00FB38B1">
            <w:pPr>
              <w:spacing w:line="360" w:lineRule="auto"/>
              <w:rPr>
                <w:rFonts w:ascii="Arial" w:hAnsi="Arial" w:cs="Arial"/>
                <w:b/>
                <w:snapToGrid w:val="0"/>
                <w:sz w:val="20"/>
                <w:szCs w:val="20"/>
                <w:lang w:val="uk-UA"/>
              </w:rPr>
            </w:pPr>
            <w:proofErr w:type="spellStart"/>
            <w:r w:rsidRPr="00430283">
              <w:rPr>
                <w:rFonts w:ascii="Arial" w:hAnsi="Arial" w:cs="Arial"/>
                <w:sz w:val="20"/>
                <w:szCs w:val="20"/>
                <w:highlight w:val="yellow"/>
                <w:lang w:val="uk-UA"/>
              </w:rPr>
              <w:t>Title</w:t>
            </w:r>
            <w:proofErr w:type="spellEnd"/>
            <w:r w:rsidRPr="00430283">
              <w:rPr>
                <w:rFonts w:ascii="Arial" w:hAnsi="Arial" w:cs="Arial"/>
                <w:sz w:val="20"/>
                <w:szCs w:val="20"/>
                <w:highlight w:val="yellow"/>
                <w:lang w:val="uk-UA"/>
              </w:rPr>
              <w:t xml:space="preserve">: </w:t>
            </w:r>
          </w:p>
        </w:tc>
      </w:tr>
      <w:tr w:rsidR="00FB38B1" w:rsidRPr="000B0164" w14:paraId="02A2A1D3" w14:textId="77777777" w:rsidTr="002D6AAE">
        <w:trPr>
          <w:gridAfter w:val="1"/>
          <w:wAfter w:w="240" w:type="dxa"/>
          <w:trHeight w:val="20"/>
        </w:trPr>
        <w:tc>
          <w:tcPr>
            <w:tcW w:w="5025" w:type="dxa"/>
            <w:gridSpan w:val="2"/>
            <w:shd w:val="clear" w:color="auto" w:fill="auto"/>
          </w:tcPr>
          <w:p w14:paraId="1FBC8F18" w14:textId="3A1D7290" w:rsidR="00FB38B1" w:rsidRPr="000B0164" w:rsidRDefault="00FB38B1" w:rsidP="00FB38B1">
            <w:pPr>
              <w:pStyle w:val="Heading1"/>
              <w:spacing w:before="120" w:line="360" w:lineRule="auto"/>
              <w:jc w:val="both"/>
              <w:rPr>
                <w:rFonts w:ascii="Arial" w:hAnsi="Arial" w:cs="Arial"/>
                <w:bCs w:val="0"/>
                <w:sz w:val="20"/>
                <w:szCs w:val="20"/>
                <w:u w:val="none"/>
                <w:lang w:val="uk-UA" w:eastAsia="en-GB"/>
              </w:rPr>
            </w:pPr>
            <w:r w:rsidRPr="000B0164">
              <w:rPr>
                <w:rFonts w:ascii="Arial" w:hAnsi="Arial" w:cs="Arial"/>
                <w:bCs w:val="0"/>
                <w:sz w:val="20"/>
                <w:szCs w:val="20"/>
                <w:u w:val="none"/>
                <w:lang w:val="uk-UA" w:eastAsia="en-GB"/>
              </w:rPr>
              <w:lastRenderedPageBreak/>
              <w:t>Підрядник</w:t>
            </w:r>
          </w:p>
        </w:tc>
        <w:tc>
          <w:tcPr>
            <w:tcW w:w="4919" w:type="dxa"/>
            <w:gridSpan w:val="2"/>
            <w:shd w:val="clear" w:color="auto" w:fill="auto"/>
          </w:tcPr>
          <w:p w14:paraId="1FCA60FD" w14:textId="77777777" w:rsidR="00FB38B1" w:rsidRPr="000B0164" w:rsidRDefault="00FB38B1" w:rsidP="00FB38B1">
            <w:pPr>
              <w:pStyle w:val="Heading1"/>
              <w:spacing w:before="120" w:line="360" w:lineRule="auto"/>
              <w:jc w:val="both"/>
              <w:rPr>
                <w:rFonts w:ascii="Arial" w:hAnsi="Arial" w:cs="Arial"/>
                <w:bCs w:val="0"/>
                <w:sz w:val="20"/>
                <w:szCs w:val="20"/>
                <w:u w:val="none"/>
                <w:lang w:val="uk-UA" w:eastAsia="en-GB"/>
              </w:rPr>
            </w:pPr>
            <w:proofErr w:type="spellStart"/>
            <w:r w:rsidRPr="000B0164">
              <w:rPr>
                <w:rFonts w:ascii="Arial" w:hAnsi="Arial" w:cs="Arial"/>
                <w:bCs w:val="0"/>
                <w:sz w:val="20"/>
                <w:szCs w:val="20"/>
                <w:u w:val="none"/>
                <w:lang w:val="uk-UA" w:eastAsia="en-GB"/>
              </w:rPr>
              <w:t>Contractor</w:t>
            </w:r>
            <w:proofErr w:type="spellEnd"/>
          </w:p>
          <w:p w14:paraId="31F79883" w14:textId="06663C04" w:rsidR="00FB38B1" w:rsidRPr="000B0164" w:rsidRDefault="00FB38B1" w:rsidP="00FB38B1">
            <w:pPr>
              <w:spacing w:line="360" w:lineRule="auto"/>
              <w:rPr>
                <w:lang w:val="uk-UA" w:eastAsia="en-GB"/>
              </w:rPr>
            </w:pPr>
          </w:p>
        </w:tc>
      </w:tr>
      <w:tr w:rsidR="006A2BB7" w:rsidRPr="00A95C5A" w14:paraId="76D3E19E" w14:textId="77777777" w:rsidTr="002D6AAE">
        <w:trPr>
          <w:gridAfter w:val="1"/>
          <w:wAfter w:w="240" w:type="dxa"/>
          <w:trHeight w:val="20"/>
        </w:trPr>
        <w:tc>
          <w:tcPr>
            <w:tcW w:w="5025" w:type="dxa"/>
            <w:gridSpan w:val="2"/>
            <w:shd w:val="clear" w:color="auto" w:fill="auto"/>
          </w:tcPr>
          <w:p w14:paraId="15E9EF74" w14:textId="77777777" w:rsidR="006A2BB7" w:rsidRPr="00665C57" w:rsidRDefault="006A2BB7" w:rsidP="006A2BB7">
            <w:pPr>
              <w:spacing w:line="360" w:lineRule="auto"/>
              <w:rPr>
                <w:rFonts w:ascii="Arial" w:hAnsi="Arial" w:cs="Arial"/>
                <w:sz w:val="20"/>
                <w:szCs w:val="20"/>
                <w:highlight w:val="yellow"/>
                <w:lang w:val="uk-UA"/>
              </w:rPr>
            </w:pPr>
            <w:r w:rsidRPr="00665C57">
              <w:rPr>
                <w:rFonts w:ascii="Arial" w:hAnsi="Arial" w:cs="Arial"/>
                <w:sz w:val="20"/>
                <w:szCs w:val="20"/>
                <w:highlight w:val="yellow"/>
                <w:lang w:val="uk-UA"/>
              </w:rPr>
              <w:t>Підпис: ____________</w:t>
            </w:r>
          </w:p>
          <w:p w14:paraId="4A93E492" w14:textId="77777777" w:rsidR="006A2BB7" w:rsidRPr="00665C57" w:rsidRDefault="006A2BB7" w:rsidP="006A2BB7">
            <w:pPr>
              <w:spacing w:line="360" w:lineRule="auto"/>
              <w:rPr>
                <w:rFonts w:ascii="Arial" w:hAnsi="Arial" w:cs="Arial"/>
                <w:sz w:val="20"/>
                <w:szCs w:val="20"/>
                <w:highlight w:val="yellow"/>
                <w:lang w:val="uk-UA"/>
              </w:rPr>
            </w:pPr>
          </w:p>
          <w:p w14:paraId="26B48E0E" w14:textId="6DBFF8B3" w:rsidR="006A2BB7" w:rsidRPr="00665C57" w:rsidRDefault="006A2BB7" w:rsidP="006A2BB7">
            <w:pPr>
              <w:spacing w:line="360" w:lineRule="auto"/>
              <w:jc w:val="both"/>
              <w:rPr>
                <w:rFonts w:ascii="Arial" w:hAnsi="Arial" w:cs="Arial"/>
                <w:sz w:val="20"/>
                <w:szCs w:val="20"/>
                <w:highlight w:val="yellow"/>
                <w:lang w:val="uk-UA"/>
              </w:rPr>
            </w:pPr>
            <w:r w:rsidRPr="00665C57">
              <w:rPr>
                <w:rFonts w:ascii="Arial" w:hAnsi="Arial" w:cs="Arial"/>
                <w:sz w:val="20"/>
                <w:szCs w:val="20"/>
                <w:highlight w:val="yellow"/>
                <w:lang w:val="uk-UA"/>
              </w:rPr>
              <w:t xml:space="preserve">П.І.П.: </w:t>
            </w:r>
          </w:p>
          <w:p w14:paraId="230F1041" w14:textId="27CDD9A0" w:rsidR="006A2BB7" w:rsidRPr="00665C57" w:rsidRDefault="006A2BB7" w:rsidP="006A2BB7">
            <w:pPr>
              <w:rPr>
                <w:rFonts w:ascii="Arial" w:hAnsi="Arial" w:cs="Arial"/>
                <w:sz w:val="20"/>
                <w:szCs w:val="20"/>
                <w:highlight w:val="yellow"/>
                <w:lang w:val="uk-UA"/>
              </w:rPr>
            </w:pPr>
            <w:r w:rsidRPr="00665C57">
              <w:rPr>
                <w:rFonts w:ascii="Arial" w:hAnsi="Arial" w:cs="Arial"/>
                <w:sz w:val="20"/>
                <w:szCs w:val="20"/>
                <w:highlight w:val="yellow"/>
                <w:lang w:val="uk-UA"/>
              </w:rPr>
              <w:t xml:space="preserve">Посада: </w:t>
            </w:r>
          </w:p>
        </w:tc>
        <w:tc>
          <w:tcPr>
            <w:tcW w:w="4919" w:type="dxa"/>
            <w:gridSpan w:val="2"/>
            <w:shd w:val="clear" w:color="auto" w:fill="auto"/>
          </w:tcPr>
          <w:p w14:paraId="527F5BEA" w14:textId="46395B03" w:rsidR="006A2BB7" w:rsidRPr="00665C57" w:rsidRDefault="006A2BB7" w:rsidP="006A2BB7">
            <w:pPr>
              <w:spacing w:line="360" w:lineRule="auto"/>
              <w:rPr>
                <w:rFonts w:ascii="Arial" w:hAnsi="Arial" w:cs="Arial"/>
                <w:sz w:val="20"/>
                <w:szCs w:val="20"/>
                <w:highlight w:val="yellow"/>
                <w:lang w:val="uk-UA"/>
              </w:rPr>
            </w:pPr>
            <w:proofErr w:type="spellStart"/>
            <w:r w:rsidRPr="00665C57">
              <w:rPr>
                <w:rFonts w:ascii="Arial" w:hAnsi="Arial" w:cs="Arial"/>
                <w:sz w:val="20"/>
                <w:szCs w:val="20"/>
                <w:highlight w:val="yellow"/>
                <w:lang w:val="uk-UA"/>
              </w:rPr>
              <w:t>By</w:t>
            </w:r>
            <w:proofErr w:type="spellEnd"/>
            <w:r w:rsidRPr="00665C57">
              <w:rPr>
                <w:rFonts w:ascii="Arial" w:hAnsi="Arial" w:cs="Arial"/>
                <w:sz w:val="20"/>
                <w:szCs w:val="20"/>
                <w:highlight w:val="yellow"/>
                <w:lang w:val="uk-UA"/>
              </w:rPr>
              <w:t>: ____________</w:t>
            </w:r>
          </w:p>
          <w:p w14:paraId="7AF5FA11" w14:textId="77777777" w:rsidR="006A2BB7" w:rsidRPr="00665C57" w:rsidRDefault="006A2BB7" w:rsidP="006A2BB7">
            <w:pPr>
              <w:spacing w:line="360" w:lineRule="auto"/>
              <w:rPr>
                <w:rFonts w:ascii="Arial" w:hAnsi="Arial" w:cs="Arial"/>
                <w:sz w:val="20"/>
                <w:szCs w:val="20"/>
                <w:highlight w:val="yellow"/>
                <w:lang w:val="uk-UA"/>
              </w:rPr>
            </w:pPr>
          </w:p>
          <w:p w14:paraId="49876B1E" w14:textId="1B190932" w:rsidR="006A2BB7" w:rsidRPr="00665C57" w:rsidRDefault="006A2BB7" w:rsidP="006A2BB7">
            <w:pPr>
              <w:spacing w:line="360" w:lineRule="auto"/>
              <w:rPr>
                <w:rFonts w:ascii="Arial" w:hAnsi="Arial" w:cs="Arial"/>
                <w:sz w:val="20"/>
                <w:szCs w:val="20"/>
                <w:highlight w:val="yellow"/>
                <w:lang w:val="uk-UA"/>
              </w:rPr>
            </w:pPr>
            <w:proofErr w:type="spellStart"/>
            <w:r w:rsidRPr="00665C57">
              <w:rPr>
                <w:rFonts w:ascii="Arial" w:hAnsi="Arial" w:cs="Arial"/>
                <w:sz w:val="20"/>
                <w:szCs w:val="20"/>
                <w:highlight w:val="yellow"/>
                <w:lang w:val="uk-UA"/>
              </w:rPr>
              <w:t>Name</w:t>
            </w:r>
            <w:proofErr w:type="spellEnd"/>
            <w:r w:rsidRPr="00665C57">
              <w:rPr>
                <w:rFonts w:ascii="Arial" w:hAnsi="Arial" w:cs="Arial"/>
                <w:sz w:val="20"/>
                <w:szCs w:val="20"/>
                <w:highlight w:val="yellow"/>
                <w:lang w:val="uk-UA"/>
              </w:rPr>
              <w:t xml:space="preserve">: </w:t>
            </w:r>
          </w:p>
          <w:p w14:paraId="51A30A6D" w14:textId="1F228706" w:rsidR="006A2BB7" w:rsidRPr="00A95C5A" w:rsidRDefault="006A2BB7" w:rsidP="006A2BB7">
            <w:pPr>
              <w:rPr>
                <w:rFonts w:ascii="Arial" w:hAnsi="Arial" w:cs="Arial"/>
                <w:sz w:val="20"/>
                <w:szCs w:val="20"/>
                <w:lang w:val="uk-UA"/>
              </w:rPr>
            </w:pPr>
            <w:proofErr w:type="spellStart"/>
            <w:r w:rsidRPr="00665C57">
              <w:rPr>
                <w:rFonts w:ascii="Arial" w:hAnsi="Arial" w:cs="Arial"/>
                <w:sz w:val="20"/>
                <w:szCs w:val="20"/>
                <w:highlight w:val="yellow"/>
                <w:lang w:val="uk-UA"/>
              </w:rPr>
              <w:t>Title</w:t>
            </w:r>
            <w:proofErr w:type="spellEnd"/>
            <w:r w:rsidRPr="00665C57">
              <w:rPr>
                <w:rFonts w:ascii="Arial" w:hAnsi="Arial" w:cs="Arial"/>
                <w:sz w:val="20"/>
                <w:szCs w:val="20"/>
                <w:highlight w:val="yellow"/>
                <w:lang w:val="uk-UA"/>
              </w:rPr>
              <w:t xml:space="preserve">: </w:t>
            </w:r>
          </w:p>
        </w:tc>
      </w:tr>
    </w:tbl>
    <w:p w14:paraId="0CAA793D" w14:textId="77777777" w:rsidR="00C63BBA" w:rsidRPr="000B0164" w:rsidRDefault="00C63BBA" w:rsidP="007A5C1D">
      <w:pPr>
        <w:keepNext/>
        <w:spacing w:before="120" w:line="276" w:lineRule="auto"/>
        <w:jc w:val="both"/>
        <w:rPr>
          <w:rFonts w:ascii="Arial" w:hAnsi="Arial" w:cs="Arial"/>
          <w:sz w:val="20"/>
          <w:szCs w:val="20"/>
          <w:lang w:val="uk-UA"/>
        </w:rPr>
        <w:sectPr w:rsidR="00C63BBA" w:rsidRPr="000B0164" w:rsidSect="007E5A98">
          <w:footerReference w:type="even" r:id="rId16"/>
          <w:footerReference w:type="default" r:id="rId17"/>
          <w:pgSz w:w="11906" w:h="16838"/>
          <w:pgMar w:top="709" w:right="1800" w:bottom="1276" w:left="1800" w:header="720" w:footer="720" w:gutter="0"/>
          <w:cols w:space="708"/>
          <w:docGrid w:linePitch="360"/>
        </w:sectPr>
      </w:pPr>
    </w:p>
    <w:tbl>
      <w:tblPr>
        <w:tblW w:w="10515" w:type="dxa"/>
        <w:tblInd w:w="-885" w:type="dxa"/>
        <w:tblLayout w:type="fixed"/>
        <w:tblLook w:val="01E0" w:firstRow="1" w:lastRow="1" w:firstColumn="1" w:lastColumn="1" w:noHBand="0" w:noVBand="0"/>
      </w:tblPr>
      <w:tblGrid>
        <w:gridCol w:w="108"/>
        <w:gridCol w:w="5097"/>
        <w:gridCol w:w="47"/>
        <w:gridCol w:w="3913"/>
        <w:gridCol w:w="1350"/>
      </w:tblGrid>
      <w:tr w:rsidR="00DC1184" w:rsidRPr="000B0164" w14:paraId="0B6B12A9" w14:textId="77777777" w:rsidTr="00FC1A12">
        <w:trPr>
          <w:trHeight w:val="20"/>
        </w:trPr>
        <w:tc>
          <w:tcPr>
            <w:tcW w:w="5252" w:type="dxa"/>
            <w:gridSpan w:val="3"/>
            <w:shd w:val="clear" w:color="auto" w:fill="auto"/>
          </w:tcPr>
          <w:p w14:paraId="02F9C4FF" w14:textId="77777777" w:rsidR="00DC1184" w:rsidRPr="00A20881" w:rsidRDefault="00DC1184" w:rsidP="00C15EA5">
            <w:pPr>
              <w:pStyle w:val="Title"/>
              <w:keepNext/>
              <w:spacing w:before="120" w:after="120" w:line="276" w:lineRule="auto"/>
              <w:rPr>
                <w:rFonts w:ascii="Arial" w:hAnsi="Arial" w:cs="Arial"/>
                <w:sz w:val="20"/>
                <w:szCs w:val="20"/>
                <w:lang w:val="uk-UA"/>
              </w:rPr>
            </w:pPr>
            <w:r w:rsidRPr="00A20881">
              <w:rPr>
                <w:rFonts w:ascii="Arial" w:hAnsi="Arial" w:cs="Arial"/>
                <w:sz w:val="20"/>
                <w:szCs w:val="20"/>
                <w:lang w:val="uk-UA"/>
              </w:rPr>
              <w:lastRenderedPageBreak/>
              <w:t>Додаток 1 Послуги</w:t>
            </w:r>
          </w:p>
          <w:p w14:paraId="43072814" w14:textId="51BA0F8F" w:rsidR="00DC1184" w:rsidRPr="00A20881" w:rsidRDefault="2BC47A82" w:rsidP="00C15EA5">
            <w:pPr>
              <w:pStyle w:val="Title"/>
              <w:keepNext/>
              <w:spacing w:before="120" w:after="120" w:line="276" w:lineRule="auto"/>
              <w:rPr>
                <w:rStyle w:val="longtext"/>
                <w:rFonts w:ascii="Arial" w:hAnsi="Arial" w:cs="Arial"/>
                <w:sz w:val="20"/>
                <w:szCs w:val="20"/>
                <w:shd w:val="clear" w:color="auto" w:fill="FFFFFF"/>
                <w:lang w:val="ru-RU"/>
              </w:rPr>
            </w:pPr>
            <w:r w:rsidRPr="00A20881">
              <w:rPr>
                <w:rFonts w:ascii="Arial" w:hAnsi="Arial" w:cs="Arial"/>
                <w:sz w:val="20"/>
                <w:szCs w:val="20"/>
                <w:lang w:val="uk-UA"/>
              </w:rPr>
              <w:t xml:space="preserve">До договору про надання послуг </w:t>
            </w:r>
            <w:proofErr w:type="spellStart"/>
            <w:r w:rsidRPr="00A20881">
              <w:rPr>
                <w:rFonts w:ascii="Arial" w:hAnsi="Arial" w:cs="Arial"/>
                <w:sz w:val="20"/>
                <w:szCs w:val="20"/>
                <w:lang w:val="uk-UA"/>
              </w:rPr>
              <w:t>No</w:t>
            </w:r>
            <w:proofErr w:type="spellEnd"/>
            <w:r w:rsidR="47576402" w:rsidRPr="00A20881">
              <w:rPr>
                <w:rFonts w:ascii="Arial" w:hAnsi="Arial" w:cs="Arial"/>
                <w:sz w:val="20"/>
                <w:szCs w:val="20"/>
                <w:lang w:val="ru-RU"/>
              </w:rPr>
              <w:t xml:space="preserve">. </w:t>
            </w:r>
            <w:r w:rsidRPr="00A20881">
              <w:rPr>
                <w:rStyle w:val="longtext"/>
                <w:rFonts w:ascii="Arial" w:hAnsi="Arial" w:cs="Arial"/>
                <w:sz w:val="20"/>
                <w:szCs w:val="20"/>
                <w:shd w:val="clear" w:color="auto" w:fill="FFFFFF"/>
                <w:lang w:val="uk-UA"/>
              </w:rPr>
              <w:t xml:space="preserve">від </w:t>
            </w:r>
            <w:proofErr w:type="spellStart"/>
            <w:r w:rsidR="00430283" w:rsidRPr="00430283">
              <w:rPr>
                <w:rFonts w:ascii="Arial" w:hAnsi="Arial" w:cs="Arial"/>
                <w:b w:val="0"/>
                <w:bCs w:val="0"/>
                <w:sz w:val="20"/>
                <w:szCs w:val="20"/>
                <w:highlight w:val="yellow"/>
                <w:lang w:val="uk-UA"/>
              </w:rPr>
              <w:t>ххх</w:t>
            </w:r>
            <w:proofErr w:type="spellEnd"/>
            <w:r w:rsidR="47576402" w:rsidRPr="00A20881">
              <w:rPr>
                <w:rStyle w:val="longtext"/>
                <w:rFonts w:ascii="Arial" w:hAnsi="Arial" w:cs="Arial"/>
                <w:sz w:val="20"/>
                <w:szCs w:val="20"/>
                <w:shd w:val="clear" w:color="auto" w:fill="FFFFFF"/>
                <w:lang w:val="ru-RU"/>
              </w:rPr>
              <w:t>.</w:t>
            </w:r>
          </w:p>
          <w:p w14:paraId="04995F03" w14:textId="07FFCD2A" w:rsidR="00DC1184" w:rsidRPr="00A20881" w:rsidRDefault="2BC47A82" w:rsidP="00C15EA5">
            <w:pPr>
              <w:pStyle w:val="Title"/>
              <w:keepNext/>
              <w:tabs>
                <w:tab w:val="left" w:pos="2268"/>
              </w:tabs>
              <w:spacing w:before="120" w:after="120" w:line="276" w:lineRule="auto"/>
              <w:jc w:val="both"/>
              <w:rPr>
                <w:rFonts w:ascii="Arial" w:hAnsi="Arial" w:cs="Arial"/>
                <w:sz w:val="20"/>
                <w:szCs w:val="20"/>
              </w:rPr>
            </w:pPr>
            <w:r w:rsidRPr="00A20881">
              <w:rPr>
                <w:rStyle w:val="longtext"/>
                <w:rFonts w:ascii="Arial" w:hAnsi="Arial" w:cs="Arial"/>
                <w:b w:val="0"/>
                <w:bCs w:val="0"/>
                <w:sz w:val="20"/>
                <w:szCs w:val="20"/>
                <w:shd w:val="clear" w:color="auto" w:fill="FFFFFF"/>
                <w:lang w:val="uk-UA"/>
              </w:rPr>
              <w:t>Київ</w:t>
            </w:r>
            <w:r w:rsidR="00DC1184" w:rsidRPr="00A20881">
              <w:rPr>
                <w:rStyle w:val="longtext"/>
                <w:rFonts w:ascii="Arial" w:hAnsi="Arial" w:cs="Arial"/>
                <w:b w:val="0"/>
                <w:bCs w:val="0"/>
                <w:sz w:val="20"/>
                <w:szCs w:val="20"/>
                <w:shd w:val="clear" w:color="auto" w:fill="FFFFFF"/>
                <w:lang w:val="uk-UA"/>
              </w:rPr>
              <w:tab/>
            </w:r>
            <w:r w:rsidR="00625DE6" w:rsidRPr="00A20881">
              <w:rPr>
                <w:rStyle w:val="longtext"/>
                <w:rFonts w:ascii="Arial" w:hAnsi="Arial" w:cs="Arial"/>
                <w:b w:val="0"/>
                <w:bCs w:val="0"/>
                <w:sz w:val="20"/>
                <w:szCs w:val="20"/>
                <w:shd w:val="clear" w:color="auto" w:fill="FFFFFF"/>
                <w:lang w:val="uk-UA"/>
              </w:rPr>
              <w:tab/>
            </w:r>
            <w:r w:rsidR="47576402" w:rsidRPr="00A20881">
              <w:rPr>
                <w:rStyle w:val="longtext"/>
                <w:rFonts w:ascii="Arial" w:hAnsi="Arial" w:cs="Arial"/>
                <w:b w:val="0"/>
                <w:bCs w:val="0"/>
                <w:sz w:val="20"/>
                <w:szCs w:val="20"/>
                <w:shd w:val="clear" w:color="auto" w:fill="FFFFFF"/>
              </w:rPr>
              <w:t xml:space="preserve">       </w:t>
            </w:r>
            <w:proofErr w:type="spellStart"/>
            <w:r w:rsidR="00430283" w:rsidRPr="00430283">
              <w:rPr>
                <w:rFonts w:ascii="Arial" w:hAnsi="Arial" w:cs="Arial"/>
                <w:b w:val="0"/>
                <w:bCs w:val="0"/>
                <w:sz w:val="20"/>
                <w:szCs w:val="20"/>
                <w:highlight w:val="yellow"/>
                <w:lang w:val="uk-UA"/>
              </w:rPr>
              <w:t>ххх</w:t>
            </w:r>
            <w:proofErr w:type="spellEnd"/>
            <w:r w:rsidR="00430283" w:rsidRPr="00FD0396">
              <w:rPr>
                <w:rFonts w:ascii="Arial" w:hAnsi="Arial" w:cs="Arial"/>
                <w:b w:val="0"/>
                <w:bCs w:val="0"/>
                <w:sz w:val="20"/>
                <w:szCs w:val="20"/>
              </w:rPr>
              <w:t xml:space="preserve"> </w:t>
            </w:r>
          </w:p>
        </w:tc>
        <w:tc>
          <w:tcPr>
            <w:tcW w:w="5263" w:type="dxa"/>
            <w:gridSpan w:val="2"/>
            <w:shd w:val="clear" w:color="auto" w:fill="auto"/>
          </w:tcPr>
          <w:p w14:paraId="0ADEB51C" w14:textId="77777777" w:rsidR="00DC1184" w:rsidRPr="00A20881" w:rsidRDefault="00DC1184" w:rsidP="00C15EA5">
            <w:pPr>
              <w:pStyle w:val="Title"/>
              <w:keepNext/>
              <w:spacing w:before="120" w:after="120" w:line="276" w:lineRule="auto"/>
              <w:rPr>
                <w:rFonts w:ascii="Arial" w:hAnsi="Arial" w:cs="Arial"/>
                <w:sz w:val="20"/>
                <w:szCs w:val="20"/>
                <w:lang w:val="uk-UA"/>
              </w:rPr>
            </w:pPr>
            <w:proofErr w:type="spellStart"/>
            <w:r w:rsidRPr="00A20881">
              <w:rPr>
                <w:rFonts w:ascii="Arial" w:hAnsi="Arial" w:cs="Arial"/>
                <w:sz w:val="20"/>
                <w:szCs w:val="20"/>
                <w:lang w:val="uk-UA"/>
              </w:rPr>
              <w:t>Annex</w:t>
            </w:r>
            <w:proofErr w:type="spellEnd"/>
            <w:r w:rsidRPr="00A20881">
              <w:rPr>
                <w:rFonts w:ascii="Arial" w:hAnsi="Arial" w:cs="Arial"/>
                <w:sz w:val="20"/>
                <w:szCs w:val="20"/>
                <w:lang w:val="uk-UA"/>
              </w:rPr>
              <w:t xml:space="preserve"> 1 Services</w:t>
            </w:r>
          </w:p>
          <w:p w14:paraId="1CD69D6F" w14:textId="692B1361" w:rsidR="00DC1184" w:rsidRPr="00A20881" w:rsidRDefault="2BC47A82" w:rsidP="00664D41">
            <w:pPr>
              <w:pStyle w:val="Title"/>
              <w:keepNext/>
              <w:spacing w:before="120" w:after="120" w:line="276" w:lineRule="auto"/>
              <w:rPr>
                <w:rStyle w:val="longtext"/>
                <w:rFonts w:ascii="Arial" w:hAnsi="Arial" w:cs="Arial"/>
                <w:sz w:val="20"/>
                <w:szCs w:val="20"/>
                <w:shd w:val="clear" w:color="auto" w:fill="FFFFFF"/>
              </w:rPr>
            </w:pPr>
            <w:proofErr w:type="spellStart"/>
            <w:r w:rsidRPr="00A20881">
              <w:rPr>
                <w:rFonts w:ascii="Arial" w:hAnsi="Arial" w:cs="Arial"/>
                <w:sz w:val="20"/>
                <w:szCs w:val="20"/>
                <w:lang w:val="uk-UA"/>
              </w:rPr>
              <w:t>to</w:t>
            </w:r>
            <w:proofErr w:type="spellEnd"/>
            <w:r w:rsidRPr="00A20881">
              <w:rPr>
                <w:rFonts w:ascii="Arial" w:hAnsi="Arial" w:cs="Arial"/>
                <w:sz w:val="20"/>
                <w:szCs w:val="20"/>
                <w:lang w:val="uk-UA"/>
              </w:rPr>
              <w:t xml:space="preserve"> </w:t>
            </w:r>
            <w:proofErr w:type="spellStart"/>
            <w:r w:rsidRPr="00A20881">
              <w:rPr>
                <w:rFonts w:ascii="Arial" w:hAnsi="Arial" w:cs="Arial"/>
                <w:sz w:val="20"/>
                <w:szCs w:val="20"/>
                <w:lang w:val="uk-UA"/>
              </w:rPr>
              <w:t>the</w:t>
            </w:r>
            <w:proofErr w:type="spellEnd"/>
            <w:r w:rsidRPr="00A20881">
              <w:rPr>
                <w:rFonts w:ascii="Arial" w:hAnsi="Arial" w:cs="Arial"/>
                <w:sz w:val="20"/>
                <w:szCs w:val="20"/>
                <w:lang w:val="uk-UA"/>
              </w:rPr>
              <w:t xml:space="preserve"> Services </w:t>
            </w:r>
            <w:proofErr w:type="spellStart"/>
            <w:r w:rsidRPr="00A20881">
              <w:rPr>
                <w:rFonts w:ascii="Arial" w:hAnsi="Arial" w:cs="Arial"/>
                <w:sz w:val="20"/>
                <w:szCs w:val="20"/>
                <w:lang w:val="uk-UA"/>
              </w:rPr>
              <w:t>Agreement</w:t>
            </w:r>
            <w:proofErr w:type="spellEnd"/>
            <w:r w:rsidRPr="00A20881">
              <w:rPr>
                <w:rFonts w:ascii="Arial" w:hAnsi="Arial" w:cs="Arial"/>
                <w:sz w:val="20"/>
                <w:szCs w:val="20"/>
                <w:lang w:val="uk-UA"/>
              </w:rPr>
              <w:t xml:space="preserve"> </w:t>
            </w:r>
            <w:proofErr w:type="spellStart"/>
            <w:r w:rsidRPr="00A20881">
              <w:rPr>
                <w:rFonts w:ascii="Arial" w:hAnsi="Arial" w:cs="Arial"/>
                <w:sz w:val="20"/>
                <w:szCs w:val="20"/>
                <w:lang w:val="uk-UA"/>
              </w:rPr>
              <w:t>No</w:t>
            </w:r>
            <w:proofErr w:type="spellEnd"/>
            <w:r w:rsidRPr="00A20881">
              <w:rPr>
                <w:rFonts w:ascii="Arial" w:hAnsi="Arial" w:cs="Arial"/>
                <w:sz w:val="20"/>
                <w:szCs w:val="20"/>
                <w:lang w:val="uk-UA"/>
              </w:rPr>
              <w:t xml:space="preserve">. </w:t>
            </w:r>
            <w:proofErr w:type="spellStart"/>
            <w:r w:rsidRPr="00A20881">
              <w:rPr>
                <w:rStyle w:val="longtext"/>
                <w:rFonts w:ascii="Arial" w:hAnsi="Arial" w:cs="Arial"/>
                <w:sz w:val="20"/>
                <w:szCs w:val="20"/>
                <w:shd w:val="clear" w:color="auto" w:fill="FFFFFF"/>
                <w:lang w:val="uk-UA"/>
              </w:rPr>
              <w:t>dated</w:t>
            </w:r>
            <w:proofErr w:type="spellEnd"/>
            <w:r w:rsidRPr="00A20881">
              <w:rPr>
                <w:rStyle w:val="longtext"/>
                <w:rFonts w:ascii="Arial" w:hAnsi="Arial" w:cs="Arial"/>
                <w:sz w:val="20"/>
                <w:szCs w:val="20"/>
                <w:shd w:val="clear" w:color="auto" w:fill="FFFFFF"/>
                <w:lang w:val="uk-UA"/>
              </w:rPr>
              <w:t xml:space="preserve"> </w:t>
            </w:r>
            <w:proofErr w:type="spellStart"/>
            <w:r w:rsidR="00430283" w:rsidRPr="00430283">
              <w:rPr>
                <w:rFonts w:ascii="Arial" w:hAnsi="Arial" w:cs="Arial"/>
                <w:b w:val="0"/>
                <w:bCs w:val="0"/>
                <w:sz w:val="20"/>
                <w:szCs w:val="20"/>
                <w:highlight w:val="yellow"/>
                <w:lang w:val="uk-UA"/>
              </w:rPr>
              <w:t>ххх</w:t>
            </w:r>
            <w:proofErr w:type="spellEnd"/>
          </w:p>
          <w:p w14:paraId="70626FE2" w14:textId="16D79607" w:rsidR="00DC1184" w:rsidRPr="00A20881" w:rsidRDefault="2BC47A82" w:rsidP="00665C57">
            <w:pPr>
              <w:pStyle w:val="Title"/>
              <w:keepNext/>
              <w:spacing w:before="120" w:after="120" w:line="276" w:lineRule="auto"/>
              <w:rPr>
                <w:rFonts w:ascii="Arial" w:hAnsi="Arial" w:cs="Arial"/>
                <w:sz w:val="20"/>
                <w:szCs w:val="20"/>
                <w:shd w:val="clear" w:color="auto" w:fill="FFFFFF"/>
              </w:rPr>
            </w:pPr>
            <w:r w:rsidRPr="00A20881">
              <w:rPr>
                <w:rStyle w:val="longtext"/>
                <w:rFonts w:ascii="Arial" w:hAnsi="Arial" w:cs="Arial"/>
                <w:b w:val="0"/>
                <w:bCs w:val="0"/>
                <w:sz w:val="20"/>
                <w:szCs w:val="20"/>
                <w:shd w:val="clear" w:color="auto" w:fill="FFFFFF"/>
                <w:lang w:val="uk-UA"/>
              </w:rPr>
              <w:t>Kyiv</w:t>
            </w:r>
            <w:r w:rsidR="00625DE6" w:rsidRPr="00A20881">
              <w:rPr>
                <w:rStyle w:val="longtext"/>
                <w:rFonts w:ascii="Arial" w:hAnsi="Arial" w:cs="Arial"/>
                <w:b w:val="0"/>
                <w:bCs w:val="0"/>
                <w:sz w:val="20"/>
                <w:szCs w:val="20"/>
                <w:shd w:val="clear" w:color="auto" w:fill="FFFFFF"/>
                <w:lang w:val="uk-UA"/>
              </w:rPr>
              <w:tab/>
            </w:r>
            <w:r w:rsidR="00625DE6" w:rsidRPr="00A20881">
              <w:rPr>
                <w:rStyle w:val="longtext"/>
                <w:rFonts w:ascii="Arial" w:hAnsi="Arial" w:cs="Arial"/>
                <w:b w:val="0"/>
                <w:bCs w:val="0"/>
                <w:sz w:val="20"/>
                <w:szCs w:val="20"/>
                <w:shd w:val="clear" w:color="auto" w:fill="FFFFFF"/>
                <w:lang w:val="uk-UA"/>
              </w:rPr>
              <w:tab/>
            </w:r>
            <w:r w:rsidR="00DC1184" w:rsidRPr="00A20881">
              <w:rPr>
                <w:rStyle w:val="longtext"/>
                <w:rFonts w:ascii="Arial" w:hAnsi="Arial" w:cs="Arial"/>
                <w:b w:val="0"/>
                <w:bCs w:val="0"/>
                <w:sz w:val="20"/>
                <w:szCs w:val="20"/>
                <w:shd w:val="clear" w:color="auto" w:fill="FFFFFF"/>
                <w:lang w:val="uk-UA"/>
              </w:rPr>
              <w:tab/>
            </w:r>
            <w:r w:rsidR="131CB682" w:rsidRPr="00A20881">
              <w:rPr>
                <w:rStyle w:val="longtext"/>
                <w:rFonts w:ascii="Arial" w:hAnsi="Arial" w:cs="Arial"/>
                <w:b w:val="0"/>
                <w:bCs w:val="0"/>
                <w:sz w:val="20"/>
                <w:szCs w:val="20"/>
                <w:shd w:val="clear" w:color="auto" w:fill="FFFFFF"/>
              </w:rPr>
              <w:t xml:space="preserve">           </w:t>
            </w:r>
            <w:proofErr w:type="spellStart"/>
            <w:r w:rsidR="00430283" w:rsidRPr="00430283">
              <w:rPr>
                <w:rFonts w:ascii="Arial" w:hAnsi="Arial" w:cs="Arial"/>
                <w:b w:val="0"/>
                <w:bCs w:val="0"/>
                <w:sz w:val="20"/>
                <w:szCs w:val="20"/>
                <w:highlight w:val="yellow"/>
                <w:lang w:val="uk-UA"/>
              </w:rPr>
              <w:t>ххх</w:t>
            </w:r>
            <w:proofErr w:type="spellEnd"/>
          </w:p>
        </w:tc>
      </w:tr>
      <w:tr w:rsidR="00DC1184" w:rsidRPr="000B0164" w14:paraId="30B4D2FA" w14:textId="77777777" w:rsidTr="00FC1A12">
        <w:trPr>
          <w:trHeight w:val="20"/>
        </w:trPr>
        <w:tc>
          <w:tcPr>
            <w:tcW w:w="5252" w:type="dxa"/>
            <w:gridSpan w:val="3"/>
            <w:shd w:val="clear" w:color="auto" w:fill="auto"/>
          </w:tcPr>
          <w:p w14:paraId="25B7A40E" w14:textId="77777777" w:rsidR="00DC1184" w:rsidRPr="000B0164" w:rsidRDefault="00DC1184" w:rsidP="00C15EA5">
            <w:pPr>
              <w:pStyle w:val="Title"/>
              <w:keepNext/>
              <w:spacing w:before="120" w:after="120" w:line="276" w:lineRule="auto"/>
              <w:jc w:val="both"/>
              <w:rPr>
                <w:rFonts w:ascii="Arial" w:hAnsi="Arial" w:cs="Arial"/>
                <w:b w:val="0"/>
                <w:bCs w:val="0"/>
                <w:sz w:val="20"/>
                <w:szCs w:val="20"/>
                <w:lang w:val="uk-UA"/>
              </w:rPr>
            </w:pPr>
            <w:r w:rsidRPr="000B0164">
              <w:rPr>
                <w:rFonts w:ascii="Arial" w:hAnsi="Arial" w:cs="Arial"/>
                <w:b w:val="0"/>
                <w:bCs w:val="0"/>
                <w:sz w:val="20"/>
                <w:szCs w:val="20"/>
                <w:lang w:val="uk-UA"/>
              </w:rPr>
              <w:t xml:space="preserve">Відповідно до умов Статті 2.1 Договору, Підрядник зобов’язується надавати Замовнику наступні Послуги. </w:t>
            </w:r>
          </w:p>
        </w:tc>
        <w:tc>
          <w:tcPr>
            <w:tcW w:w="5263" w:type="dxa"/>
            <w:gridSpan w:val="2"/>
            <w:shd w:val="clear" w:color="auto" w:fill="auto"/>
          </w:tcPr>
          <w:p w14:paraId="111D6B94" w14:textId="77777777" w:rsidR="00DC1184" w:rsidRPr="000B0164" w:rsidRDefault="00DC1184" w:rsidP="00C15EA5">
            <w:pPr>
              <w:pStyle w:val="Title"/>
              <w:keepNext/>
              <w:spacing w:before="120" w:after="120" w:line="276" w:lineRule="auto"/>
              <w:jc w:val="both"/>
              <w:rPr>
                <w:rFonts w:ascii="Arial" w:hAnsi="Arial" w:cs="Arial"/>
                <w:b w:val="0"/>
                <w:bCs w:val="0"/>
                <w:sz w:val="20"/>
                <w:szCs w:val="20"/>
                <w:lang w:val="uk-UA"/>
              </w:rPr>
            </w:pPr>
            <w:r w:rsidRPr="000B0164">
              <w:rPr>
                <w:rFonts w:ascii="Arial" w:hAnsi="Arial" w:cs="Arial"/>
                <w:b w:val="0"/>
                <w:bCs w:val="0"/>
                <w:sz w:val="20"/>
                <w:szCs w:val="20"/>
                <w:lang w:val="uk-UA"/>
              </w:rPr>
              <w:t xml:space="preserve">In </w:t>
            </w:r>
            <w:proofErr w:type="spellStart"/>
            <w:r w:rsidRPr="000B0164">
              <w:rPr>
                <w:rFonts w:ascii="Arial" w:hAnsi="Arial" w:cs="Arial"/>
                <w:b w:val="0"/>
                <w:bCs w:val="0"/>
                <w:sz w:val="20"/>
                <w:szCs w:val="20"/>
                <w:lang w:val="uk-UA"/>
              </w:rPr>
              <w:t>accordance</w:t>
            </w:r>
            <w:proofErr w:type="spellEnd"/>
            <w:r w:rsidRPr="000B0164">
              <w:rPr>
                <w:rFonts w:ascii="Arial" w:hAnsi="Arial" w:cs="Arial"/>
                <w:b w:val="0"/>
                <w:bCs w:val="0"/>
                <w:sz w:val="20"/>
                <w:szCs w:val="20"/>
                <w:lang w:val="uk-UA"/>
              </w:rPr>
              <w:t xml:space="preserve"> </w:t>
            </w:r>
            <w:proofErr w:type="spellStart"/>
            <w:r w:rsidRPr="000B0164">
              <w:rPr>
                <w:rFonts w:ascii="Arial" w:hAnsi="Arial" w:cs="Arial"/>
                <w:b w:val="0"/>
                <w:bCs w:val="0"/>
                <w:sz w:val="20"/>
                <w:szCs w:val="20"/>
                <w:lang w:val="uk-UA"/>
              </w:rPr>
              <w:t>with</w:t>
            </w:r>
            <w:proofErr w:type="spellEnd"/>
            <w:r w:rsidRPr="000B0164">
              <w:rPr>
                <w:rFonts w:ascii="Arial" w:hAnsi="Arial" w:cs="Arial"/>
                <w:b w:val="0"/>
                <w:bCs w:val="0"/>
                <w:sz w:val="20"/>
                <w:szCs w:val="20"/>
                <w:lang w:val="uk-UA"/>
              </w:rPr>
              <w:t xml:space="preserve"> </w:t>
            </w:r>
            <w:proofErr w:type="spellStart"/>
            <w:r w:rsidRPr="000B0164">
              <w:rPr>
                <w:rFonts w:ascii="Arial" w:hAnsi="Arial" w:cs="Arial"/>
                <w:b w:val="0"/>
                <w:bCs w:val="0"/>
                <w:sz w:val="20"/>
                <w:szCs w:val="20"/>
                <w:lang w:val="uk-UA"/>
              </w:rPr>
              <w:t>Clause</w:t>
            </w:r>
            <w:proofErr w:type="spellEnd"/>
            <w:r w:rsidRPr="000B0164">
              <w:rPr>
                <w:rFonts w:ascii="Arial" w:hAnsi="Arial" w:cs="Arial"/>
                <w:b w:val="0"/>
                <w:bCs w:val="0"/>
                <w:sz w:val="20"/>
                <w:szCs w:val="20"/>
                <w:lang w:val="uk-UA"/>
              </w:rPr>
              <w:t xml:space="preserve"> 2.1 of </w:t>
            </w:r>
            <w:proofErr w:type="spellStart"/>
            <w:r w:rsidRPr="000B0164">
              <w:rPr>
                <w:rFonts w:ascii="Arial" w:hAnsi="Arial" w:cs="Arial"/>
                <w:b w:val="0"/>
                <w:bCs w:val="0"/>
                <w:sz w:val="20"/>
                <w:szCs w:val="20"/>
                <w:lang w:val="uk-UA"/>
              </w:rPr>
              <w:t>the</w:t>
            </w:r>
            <w:proofErr w:type="spellEnd"/>
            <w:r w:rsidRPr="000B0164">
              <w:rPr>
                <w:rFonts w:ascii="Arial" w:hAnsi="Arial" w:cs="Arial"/>
                <w:b w:val="0"/>
                <w:bCs w:val="0"/>
                <w:sz w:val="20"/>
                <w:szCs w:val="20"/>
                <w:lang w:val="uk-UA"/>
              </w:rPr>
              <w:t xml:space="preserve"> </w:t>
            </w:r>
            <w:proofErr w:type="spellStart"/>
            <w:r w:rsidRPr="000B0164">
              <w:rPr>
                <w:rFonts w:ascii="Arial" w:hAnsi="Arial" w:cs="Arial"/>
                <w:b w:val="0"/>
                <w:bCs w:val="0"/>
                <w:sz w:val="20"/>
                <w:szCs w:val="20"/>
                <w:lang w:val="uk-UA"/>
              </w:rPr>
              <w:t>Agreement</w:t>
            </w:r>
            <w:proofErr w:type="spellEnd"/>
            <w:r w:rsidRPr="000B0164">
              <w:rPr>
                <w:rFonts w:ascii="Arial" w:hAnsi="Arial" w:cs="Arial"/>
                <w:b w:val="0"/>
                <w:bCs w:val="0"/>
                <w:sz w:val="20"/>
                <w:szCs w:val="20"/>
                <w:lang w:val="uk-UA"/>
              </w:rPr>
              <w:t xml:space="preserve">, </w:t>
            </w:r>
            <w:proofErr w:type="spellStart"/>
            <w:r w:rsidRPr="000B0164">
              <w:rPr>
                <w:rFonts w:ascii="Arial" w:hAnsi="Arial" w:cs="Arial"/>
                <w:b w:val="0"/>
                <w:bCs w:val="0"/>
                <w:sz w:val="20"/>
                <w:szCs w:val="20"/>
                <w:lang w:val="uk-UA"/>
              </w:rPr>
              <w:t>the</w:t>
            </w:r>
            <w:proofErr w:type="spellEnd"/>
            <w:r w:rsidRPr="000B0164">
              <w:rPr>
                <w:rFonts w:ascii="Arial" w:hAnsi="Arial" w:cs="Arial"/>
                <w:b w:val="0"/>
                <w:bCs w:val="0"/>
                <w:sz w:val="20"/>
                <w:szCs w:val="20"/>
                <w:lang w:val="uk-UA"/>
              </w:rPr>
              <w:t xml:space="preserve"> </w:t>
            </w:r>
            <w:proofErr w:type="spellStart"/>
            <w:r w:rsidRPr="000B0164">
              <w:rPr>
                <w:rFonts w:ascii="Arial" w:hAnsi="Arial" w:cs="Arial"/>
                <w:b w:val="0"/>
                <w:bCs w:val="0"/>
                <w:sz w:val="20"/>
                <w:szCs w:val="20"/>
                <w:lang w:val="uk-UA"/>
              </w:rPr>
              <w:t>Contractor</w:t>
            </w:r>
            <w:proofErr w:type="spellEnd"/>
            <w:r w:rsidRPr="000B0164">
              <w:rPr>
                <w:rFonts w:ascii="Arial" w:hAnsi="Arial" w:cs="Arial"/>
                <w:b w:val="0"/>
                <w:bCs w:val="0"/>
                <w:sz w:val="20"/>
                <w:szCs w:val="20"/>
                <w:lang w:val="uk-UA"/>
              </w:rPr>
              <w:t xml:space="preserve"> </w:t>
            </w:r>
            <w:proofErr w:type="spellStart"/>
            <w:r w:rsidRPr="000B0164">
              <w:rPr>
                <w:rFonts w:ascii="Arial" w:hAnsi="Arial" w:cs="Arial"/>
                <w:b w:val="0"/>
                <w:bCs w:val="0"/>
                <w:sz w:val="20"/>
                <w:szCs w:val="20"/>
                <w:lang w:val="uk-UA"/>
              </w:rPr>
              <w:t>shall</w:t>
            </w:r>
            <w:proofErr w:type="spellEnd"/>
            <w:r w:rsidRPr="000B0164">
              <w:rPr>
                <w:rFonts w:ascii="Arial" w:hAnsi="Arial" w:cs="Arial"/>
                <w:b w:val="0"/>
                <w:bCs w:val="0"/>
                <w:sz w:val="20"/>
                <w:szCs w:val="20"/>
                <w:lang w:val="uk-UA"/>
              </w:rPr>
              <w:t xml:space="preserve"> </w:t>
            </w:r>
            <w:proofErr w:type="spellStart"/>
            <w:r w:rsidRPr="000B0164">
              <w:rPr>
                <w:rFonts w:ascii="Arial" w:hAnsi="Arial" w:cs="Arial"/>
                <w:b w:val="0"/>
                <w:bCs w:val="0"/>
                <w:sz w:val="20"/>
                <w:szCs w:val="20"/>
                <w:lang w:val="uk-UA"/>
              </w:rPr>
              <w:t>provide</w:t>
            </w:r>
            <w:proofErr w:type="spellEnd"/>
            <w:r w:rsidRPr="000B0164">
              <w:rPr>
                <w:rFonts w:ascii="Arial" w:hAnsi="Arial" w:cs="Arial"/>
                <w:b w:val="0"/>
                <w:bCs w:val="0"/>
                <w:sz w:val="20"/>
                <w:szCs w:val="20"/>
                <w:lang w:val="uk-UA"/>
              </w:rPr>
              <w:t xml:space="preserve"> </w:t>
            </w:r>
            <w:proofErr w:type="spellStart"/>
            <w:r w:rsidRPr="000B0164">
              <w:rPr>
                <w:rFonts w:ascii="Arial" w:hAnsi="Arial" w:cs="Arial"/>
                <w:b w:val="0"/>
                <w:bCs w:val="0"/>
                <w:sz w:val="20"/>
                <w:szCs w:val="20"/>
                <w:lang w:val="uk-UA"/>
              </w:rPr>
              <w:t>to</w:t>
            </w:r>
            <w:proofErr w:type="spellEnd"/>
            <w:r w:rsidRPr="000B0164">
              <w:rPr>
                <w:rFonts w:ascii="Arial" w:hAnsi="Arial" w:cs="Arial"/>
                <w:b w:val="0"/>
                <w:bCs w:val="0"/>
                <w:sz w:val="20"/>
                <w:szCs w:val="20"/>
                <w:lang w:val="uk-UA"/>
              </w:rPr>
              <w:t xml:space="preserve"> </w:t>
            </w:r>
            <w:proofErr w:type="spellStart"/>
            <w:r w:rsidRPr="000B0164">
              <w:rPr>
                <w:rFonts w:ascii="Arial" w:hAnsi="Arial" w:cs="Arial"/>
                <w:b w:val="0"/>
                <w:bCs w:val="0"/>
                <w:sz w:val="20"/>
                <w:szCs w:val="20"/>
                <w:lang w:val="uk-UA"/>
              </w:rPr>
              <w:t>the</w:t>
            </w:r>
            <w:proofErr w:type="spellEnd"/>
            <w:r w:rsidRPr="000B0164">
              <w:rPr>
                <w:rFonts w:ascii="Arial" w:hAnsi="Arial" w:cs="Arial"/>
                <w:b w:val="0"/>
                <w:bCs w:val="0"/>
                <w:sz w:val="20"/>
                <w:szCs w:val="20"/>
                <w:lang w:val="uk-UA"/>
              </w:rPr>
              <w:t xml:space="preserve"> Customer </w:t>
            </w:r>
            <w:proofErr w:type="spellStart"/>
            <w:r w:rsidRPr="000B0164">
              <w:rPr>
                <w:rFonts w:ascii="Arial" w:hAnsi="Arial" w:cs="Arial"/>
                <w:b w:val="0"/>
                <w:bCs w:val="0"/>
                <w:sz w:val="20"/>
                <w:szCs w:val="20"/>
                <w:lang w:val="uk-UA"/>
              </w:rPr>
              <w:t>the</w:t>
            </w:r>
            <w:proofErr w:type="spellEnd"/>
            <w:r w:rsidRPr="000B0164">
              <w:rPr>
                <w:rFonts w:ascii="Arial" w:hAnsi="Arial" w:cs="Arial"/>
                <w:b w:val="0"/>
                <w:bCs w:val="0"/>
                <w:sz w:val="20"/>
                <w:szCs w:val="20"/>
                <w:lang w:val="uk-UA"/>
              </w:rPr>
              <w:t xml:space="preserve"> </w:t>
            </w:r>
            <w:proofErr w:type="spellStart"/>
            <w:r w:rsidRPr="000B0164">
              <w:rPr>
                <w:rFonts w:ascii="Arial" w:hAnsi="Arial" w:cs="Arial"/>
                <w:b w:val="0"/>
                <w:bCs w:val="0"/>
                <w:sz w:val="20"/>
                <w:szCs w:val="20"/>
                <w:lang w:val="uk-UA"/>
              </w:rPr>
              <w:t>following</w:t>
            </w:r>
            <w:proofErr w:type="spellEnd"/>
            <w:r w:rsidRPr="000B0164">
              <w:rPr>
                <w:rFonts w:ascii="Arial" w:hAnsi="Arial" w:cs="Arial"/>
                <w:b w:val="0"/>
                <w:bCs w:val="0"/>
                <w:sz w:val="20"/>
                <w:szCs w:val="20"/>
                <w:lang w:val="uk-UA"/>
              </w:rPr>
              <w:t xml:space="preserve"> Services. </w:t>
            </w:r>
          </w:p>
        </w:tc>
      </w:tr>
      <w:tr w:rsidR="00DC1184" w:rsidRPr="000B0164" w14:paraId="1385BF81" w14:textId="77777777" w:rsidTr="00FC1A12">
        <w:trPr>
          <w:trHeight w:val="20"/>
        </w:trPr>
        <w:tc>
          <w:tcPr>
            <w:tcW w:w="5252" w:type="dxa"/>
            <w:gridSpan w:val="3"/>
            <w:shd w:val="clear" w:color="auto" w:fill="auto"/>
          </w:tcPr>
          <w:p w14:paraId="240E7BDE" w14:textId="77777777" w:rsidR="00DC1184" w:rsidRPr="000B0164" w:rsidRDefault="00DC1184" w:rsidP="006A1E91">
            <w:pPr>
              <w:pStyle w:val="Title"/>
              <w:keepNext/>
              <w:numPr>
                <w:ilvl w:val="0"/>
                <w:numId w:val="22"/>
              </w:numPr>
              <w:spacing w:before="120" w:after="120" w:line="276" w:lineRule="auto"/>
              <w:jc w:val="both"/>
              <w:rPr>
                <w:rFonts w:ascii="Arial" w:hAnsi="Arial" w:cs="Arial"/>
                <w:sz w:val="20"/>
                <w:szCs w:val="20"/>
                <w:lang w:val="uk-UA"/>
              </w:rPr>
            </w:pPr>
            <w:r w:rsidRPr="000B0164">
              <w:rPr>
                <w:rFonts w:ascii="Arial" w:hAnsi="Arial" w:cs="Arial"/>
                <w:sz w:val="20"/>
                <w:szCs w:val="20"/>
                <w:lang w:val="uk-UA"/>
              </w:rPr>
              <w:t>Види і Вартість Послуг</w:t>
            </w:r>
          </w:p>
        </w:tc>
        <w:tc>
          <w:tcPr>
            <w:tcW w:w="5263" w:type="dxa"/>
            <w:gridSpan w:val="2"/>
            <w:shd w:val="clear" w:color="auto" w:fill="auto"/>
          </w:tcPr>
          <w:p w14:paraId="5AB2AC38" w14:textId="77777777" w:rsidR="00DC1184" w:rsidRPr="000B0164" w:rsidRDefault="00DC1184" w:rsidP="006A1E91">
            <w:pPr>
              <w:pStyle w:val="Title"/>
              <w:keepNext/>
              <w:numPr>
                <w:ilvl w:val="0"/>
                <w:numId w:val="23"/>
              </w:numPr>
              <w:spacing w:before="120" w:after="120" w:line="276" w:lineRule="auto"/>
              <w:jc w:val="both"/>
              <w:rPr>
                <w:rFonts w:ascii="Arial" w:hAnsi="Arial" w:cs="Arial"/>
                <w:b w:val="0"/>
                <w:bCs w:val="0"/>
                <w:sz w:val="20"/>
                <w:szCs w:val="20"/>
                <w:lang w:val="uk-UA"/>
              </w:rPr>
            </w:pPr>
            <w:proofErr w:type="spellStart"/>
            <w:r w:rsidRPr="000B0164">
              <w:rPr>
                <w:rFonts w:ascii="Arial" w:hAnsi="Arial" w:cs="Arial"/>
                <w:sz w:val="20"/>
                <w:szCs w:val="20"/>
                <w:lang w:val="uk-UA"/>
              </w:rPr>
              <w:t>Types</w:t>
            </w:r>
            <w:proofErr w:type="spellEnd"/>
            <w:r w:rsidRPr="000B0164">
              <w:rPr>
                <w:rFonts w:ascii="Arial" w:hAnsi="Arial" w:cs="Arial"/>
                <w:sz w:val="20"/>
                <w:szCs w:val="20"/>
                <w:lang w:val="uk-UA"/>
              </w:rPr>
              <w:t xml:space="preserve"> and</w:t>
            </w:r>
            <w:r w:rsidRPr="000B0164">
              <w:rPr>
                <w:rFonts w:ascii="Arial" w:hAnsi="Arial" w:cs="Arial"/>
                <w:b w:val="0"/>
                <w:bCs w:val="0"/>
                <w:sz w:val="20"/>
                <w:szCs w:val="20"/>
                <w:lang w:val="uk-UA"/>
              </w:rPr>
              <w:t xml:space="preserve"> </w:t>
            </w:r>
            <w:proofErr w:type="spellStart"/>
            <w:r w:rsidRPr="000B0164">
              <w:rPr>
                <w:rFonts w:ascii="Arial" w:hAnsi="Arial" w:cs="Arial"/>
                <w:sz w:val="20"/>
                <w:szCs w:val="20"/>
                <w:lang w:val="uk-UA"/>
              </w:rPr>
              <w:t>Cost</w:t>
            </w:r>
            <w:proofErr w:type="spellEnd"/>
            <w:r w:rsidRPr="000B0164">
              <w:rPr>
                <w:rFonts w:ascii="Arial" w:hAnsi="Arial" w:cs="Arial"/>
                <w:sz w:val="20"/>
                <w:szCs w:val="20"/>
                <w:lang w:val="uk-UA"/>
              </w:rPr>
              <w:t xml:space="preserve"> of Services</w:t>
            </w:r>
          </w:p>
        </w:tc>
      </w:tr>
      <w:tr w:rsidR="00DC1184" w:rsidRPr="000B0164" w14:paraId="5FA505CB" w14:textId="77777777" w:rsidTr="00FC1A12">
        <w:trPr>
          <w:trHeight w:val="20"/>
        </w:trPr>
        <w:tc>
          <w:tcPr>
            <w:tcW w:w="10515" w:type="dxa"/>
            <w:gridSpan w:val="5"/>
            <w:shd w:val="clear" w:color="auto" w:fill="auto"/>
          </w:tcPr>
          <w:tbl>
            <w:tblPr>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601"/>
              <w:gridCol w:w="5177"/>
            </w:tblGrid>
            <w:tr w:rsidR="00C81DF0" w:rsidRPr="001069E1" w14:paraId="3AE9DCA0" w14:textId="77777777" w:rsidTr="0087413D">
              <w:tc>
                <w:tcPr>
                  <w:tcW w:w="596" w:type="dxa"/>
                  <w:shd w:val="clear" w:color="auto" w:fill="auto"/>
                </w:tcPr>
                <w:p w14:paraId="3909ECDB" w14:textId="77777777" w:rsidR="00C81DF0" w:rsidRPr="001069E1" w:rsidRDefault="00C81DF0" w:rsidP="00C81DF0">
                  <w:pPr>
                    <w:jc w:val="center"/>
                    <w:rPr>
                      <w:rFonts w:ascii="Arial" w:hAnsi="Arial" w:cs="Arial"/>
                      <w:b/>
                      <w:sz w:val="20"/>
                      <w:szCs w:val="20"/>
                      <w:lang w:val="uk-UA"/>
                    </w:rPr>
                  </w:pPr>
                  <w:proofErr w:type="spellStart"/>
                  <w:r w:rsidRPr="001069E1">
                    <w:rPr>
                      <w:rFonts w:ascii="Arial" w:hAnsi="Arial" w:cs="Arial"/>
                      <w:b/>
                      <w:sz w:val="20"/>
                      <w:szCs w:val="20"/>
                      <w:lang w:val="uk-UA"/>
                    </w:rPr>
                    <w:t>No</w:t>
                  </w:r>
                  <w:proofErr w:type="spellEnd"/>
                  <w:r w:rsidRPr="001069E1">
                    <w:rPr>
                      <w:rFonts w:ascii="Arial" w:hAnsi="Arial" w:cs="Arial"/>
                      <w:b/>
                      <w:sz w:val="20"/>
                      <w:szCs w:val="20"/>
                      <w:lang w:val="uk-UA"/>
                    </w:rPr>
                    <w:t>. / №</w:t>
                  </w:r>
                </w:p>
              </w:tc>
              <w:tc>
                <w:tcPr>
                  <w:tcW w:w="4601" w:type="dxa"/>
                  <w:shd w:val="clear" w:color="auto" w:fill="auto"/>
                </w:tcPr>
                <w:p w14:paraId="4CD0593C" w14:textId="77777777" w:rsidR="00C81DF0" w:rsidRPr="001069E1" w:rsidRDefault="00C81DF0" w:rsidP="00C81DF0">
                  <w:pPr>
                    <w:jc w:val="center"/>
                    <w:rPr>
                      <w:rFonts w:ascii="Arial" w:hAnsi="Arial" w:cs="Arial"/>
                      <w:b/>
                      <w:sz w:val="20"/>
                      <w:szCs w:val="20"/>
                      <w:lang w:val="ru-RU"/>
                    </w:rPr>
                  </w:pPr>
                  <w:r w:rsidRPr="001069E1">
                    <w:rPr>
                      <w:rFonts w:ascii="Arial" w:hAnsi="Arial" w:cs="Arial"/>
                      <w:b/>
                      <w:sz w:val="20"/>
                      <w:szCs w:val="20"/>
                      <w:lang w:val="uk-UA"/>
                    </w:rPr>
                    <w:t xml:space="preserve">Види Послуг / Інші суттєві характеристики Послуг </w:t>
                  </w:r>
                </w:p>
              </w:tc>
              <w:tc>
                <w:tcPr>
                  <w:tcW w:w="5177" w:type="dxa"/>
                  <w:shd w:val="clear" w:color="auto" w:fill="auto"/>
                </w:tcPr>
                <w:p w14:paraId="6FFC3E2B" w14:textId="77777777" w:rsidR="00C81DF0" w:rsidRPr="001069E1" w:rsidRDefault="00C81DF0" w:rsidP="00C81DF0">
                  <w:pPr>
                    <w:jc w:val="center"/>
                    <w:rPr>
                      <w:rFonts w:ascii="Arial" w:hAnsi="Arial" w:cs="Arial"/>
                      <w:b/>
                      <w:strike/>
                      <w:sz w:val="20"/>
                      <w:szCs w:val="20"/>
                      <w:lang w:val="uk-UA"/>
                    </w:rPr>
                  </w:pPr>
                  <w:proofErr w:type="spellStart"/>
                  <w:r w:rsidRPr="001069E1">
                    <w:rPr>
                      <w:rFonts w:ascii="Arial" w:hAnsi="Arial" w:cs="Arial"/>
                      <w:b/>
                      <w:sz w:val="20"/>
                      <w:szCs w:val="20"/>
                      <w:lang w:val="uk-UA"/>
                    </w:rPr>
                    <w:t>Kinds</w:t>
                  </w:r>
                  <w:proofErr w:type="spellEnd"/>
                  <w:r w:rsidRPr="001069E1">
                    <w:rPr>
                      <w:rFonts w:ascii="Arial" w:hAnsi="Arial" w:cs="Arial"/>
                      <w:b/>
                      <w:sz w:val="20"/>
                      <w:szCs w:val="20"/>
                      <w:lang w:val="uk-UA"/>
                    </w:rPr>
                    <w:t xml:space="preserve"> of </w:t>
                  </w:r>
                  <w:proofErr w:type="spellStart"/>
                  <w:r w:rsidRPr="001069E1">
                    <w:rPr>
                      <w:rFonts w:ascii="Arial" w:hAnsi="Arial" w:cs="Arial"/>
                      <w:b/>
                      <w:sz w:val="20"/>
                      <w:szCs w:val="20"/>
                      <w:lang w:val="uk-UA"/>
                    </w:rPr>
                    <w:t>the</w:t>
                  </w:r>
                  <w:proofErr w:type="spellEnd"/>
                  <w:r w:rsidRPr="001069E1">
                    <w:rPr>
                      <w:rFonts w:ascii="Arial" w:hAnsi="Arial" w:cs="Arial"/>
                      <w:b/>
                      <w:sz w:val="20"/>
                      <w:szCs w:val="20"/>
                      <w:lang w:val="uk-UA"/>
                    </w:rPr>
                    <w:t xml:space="preserve"> Services</w:t>
                  </w:r>
                  <w:r w:rsidRPr="001069E1">
                    <w:rPr>
                      <w:rFonts w:ascii="Arial" w:hAnsi="Arial" w:cs="Arial"/>
                      <w:b/>
                      <w:sz w:val="20"/>
                      <w:szCs w:val="20"/>
                    </w:rPr>
                    <w:t xml:space="preserve"> /</w:t>
                  </w:r>
                  <w:r w:rsidRPr="001069E1">
                    <w:rPr>
                      <w:rFonts w:ascii="Arial" w:hAnsi="Arial" w:cs="Arial"/>
                      <w:b/>
                      <w:sz w:val="20"/>
                      <w:szCs w:val="20"/>
                      <w:lang w:val="uk-UA"/>
                    </w:rPr>
                    <w:t xml:space="preserve"> </w:t>
                  </w:r>
                  <w:proofErr w:type="spellStart"/>
                  <w:r w:rsidRPr="001069E1">
                    <w:rPr>
                      <w:rFonts w:ascii="Arial" w:hAnsi="Arial" w:cs="Arial"/>
                      <w:b/>
                      <w:sz w:val="20"/>
                      <w:szCs w:val="20"/>
                      <w:lang w:val="uk-UA"/>
                    </w:rPr>
                    <w:t>Other</w:t>
                  </w:r>
                  <w:proofErr w:type="spellEnd"/>
                  <w:r w:rsidRPr="001069E1">
                    <w:rPr>
                      <w:rFonts w:ascii="Arial" w:hAnsi="Arial" w:cs="Arial"/>
                      <w:b/>
                      <w:sz w:val="20"/>
                      <w:szCs w:val="20"/>
                      <w:lang w:val="uk-UA"/>
                    </w:rPr>
                    <w:t xml:space="preserve"> </w:t>
                  </w:r>
                  <w:proofErr w:type="spellStart"/>
                  <w:r w:rsidRPr="001069E1">
                    <w:rPr>
                      <w:rFonts w:ascii="Arial" w:hAnsi="Arial" w:cs="Arial"/>
                      <w:b/>
                      <w:sz w:val="20"/>
                      <w:szCs w:val="20"/>
                      <w:lang w:val="uk-UA"/>
                    </w:rPr>
                    <w:t>essential</w:t>
                  </w:r>
                  <w:proofErr w:type="spellEnd"/>
                  <w:r w:rsidRPr="001069E1">
                    <w:rPr>
                      <w:rFonts w:ascii="Arial" w:hAnsi="Arial" w:cs="Arial"/>
                      <w:b/>
                      <w:sz w:val="20"/>
                      <w:szCs w:val="20"/>
                      <w:lang w:val="uk-UA"/>
                    </w:rPr>
                    <w:t xml:space="preserve"> </w:t>
                  </w:r>
                  <w:proofErr w:type="spellStart"/>
                  <w:r w:rsidRPr="001069E1">
                    <w:rPr>
                      <w:rFonts w:ascii="Arial" w:hAnsi="Arial" w:cs="Arial"/>
                      <w:b/>
                      <w:sz w:val="20"/>
                      <w:szCs w:val="20"/>
                      <w:lang w:val="uk-UA"/>
                    </w:rPr>
                    <w:t>characteristics</w:t>
                  </w:r>
                  <w:proofErr w:type="spellEnd"/>
                  <w:r w:rsidRPr="001069E1">
                    <w:rPr>
                      <w:rFonts w:ascii="Arial" w:hAnsi="Arial" w:cs="Arial"/>
                      <w:b/>
                      <w:sz w:val="20"/>
                      <w:szCs w:val="20"/>
                      <w:lang w:val="uk-UA"/>
                    </w:rPr>
                    <w:t xml:space="preserve"> of </w:t>
                  </w:r>
                  <w:proofErr w:type="spellStart"/>
                  <w:r w:rsidRPr="001069E1">
                    <w:rPr>
                      <w:rFonts w:ascii="Arial" w:hAnsi="Arial" w:cs="Arial"/>
                      <w:b/>
                      <w:sz w:val="20"/>
                      <w:szCs w:val="20"/>
                      <w:lang w:val="uk-UA"/>
                    </w:rPr>
                    <w:t>the</w:t>
                  </w:r>
                  <w:proofErr w:type="spellEnd"/>
                  <w:r w:rsidRPr="001069E1">
                    <w:rPr>
                      <w:rFonts w:ascii="Arial" w:hAnsi="Arial" w:cs="Arial"/>
                      <w:b/>
                      <w:sz w:val="20"/>
                      <w:szCs w:val="20"/>
                      <w:lang w:val="uk-UA"/>
                    </w:rPr>
                    <w:t xml:space="preserve"> Services </w:t>
                  </w:r>
                </w:p>
              </w:tc>
            </w:tr>
            <w:tr w:rsidR="00C81DF0" w:rsidRPr="001069E1" w14:paraId="4C8DF109" w14:textId="77777777" w:rsidTr="0087413D">
              <w:tc>
                <w:tcPr>
                  <w:tcW w:w="596" w:type="dxa"/>
                  <w:shd w:val="clear" w:color="auto" w:fill="auto"/>
                </w:tcPr>
                <w:p w14:paraId="38C1BA45" w14:textId="0214E4A9" w:rsidR="00C81DF0" w:rsidRPr="001069E1" w:rsidRDefault="00C81DF0" w:rsidP="00C81DF0">
                  <w:pPr>
                    <w:jc w:val="center"/>
                    <w:rPr>
                      <w:rFonts w:ascii="Arial" w:hAnsi="Arial" w:cs="Arial"/>
                      <w:b/>
                      <w:sz w:val="20"/>
                      <w:szCs w:val="20"/>
                      <w:lang w:val="uk-UA"/>
                    </w:rPr>
                  </w:pPr>
                  <w:r w:rsidRPr="001069E1">
                    <w:rPr>
                      <w:rFonts w:ascii="Arial" w:hAnsi="Arial" w:cs="Arial"/>
                      <w:b/>
                      <w:sz w:val="20"/>
                      <w:szCs w:val="20"/>
                      <w:lang w:val="uk-UA"/>
                    </w:rPr>
                    <w:t>1.</w:t>
                  </w:r>
                </w:p>
              </w:tc>
              <w:tc>
                <w:tcPr>
                  <w:tcW w:w="4601" w:type="dxa"/>
                  <w:shd w:val="clear" w:color="auto" w:fill="auto"/>
                </w:tcPr>
                <w:p w14:paraId="21DC2417" w14:textId="67A34D14" w:rsidR="00C81DF0" w:rsidRPr="000A3204" w:rsidRDefault="00C81DF0" w:rsidP="000A3204">
                  <w:pPr>
                    <w:jc w:val="both"/>
                    <w:rPr>
                      <w:rFonts w:ascii="Arial" w:hAnsi="Arial" w:cs="Arial"/>
                      <w:sz w:val="20"/>
                      <w:szCs w:val="20"/>
                      <w:lang w:val="uk-UA"/>
                    </w:rPr>
                  </w:pPr>
                </w:p>
              </w:tc>
              <w:tc>
                <w:tcPr>
                  <w:tcW w:w="5177" w:type="dxa"/>
                  <w:shd w:val="clear" w:color="auto" w:fill="auto"/>
                </w:tcPr>
                <w:p w14:paraId="148BA6E2" w14:textId="4DF49EDF" w:rsidR="000A3204" w:rsidRPr="000A3204" w:rsidRDefault="000A3204" w:rsidP="00C81DF0">
                  <w:pPr>
                    <w:rPr>
                      <w:rFonts w:ascii="Arial" w:hAnsi="Arial" w:cs="Arial"/>
                      <w:sz w:val="20"/>
                      <w:szCs w:val="20"/>
                      <w:lang w:val="uk-UA"/>
                    </w:rPr>
                  </w:pPr>
                </w:p>
              </w:tc>
            </w:tr>
            <w:tr w:rsidR="00625DE6" w:rsidRPr="001069E1" w14:paraId="305EEBCA" w14:textId="77777777" w:rsidTr="0087413D">
              <w:tc>
                <w:tcPr>
                  <w:tcW w:w="596" w:type="dxa"/>
                  <w:shd w:val="clear" w:color="auto" w:fill="auto"/>
                </w:tcPr>
                <w:p w14:paraId="4EB3DDE8" w14:textId="347BB163" w:rsidR="00625DE6" w:rsidRPr="00CE6B0C" w:rsidRDefault="00625DE6" w:rsidP="00625DE6">
                  <w:pPr>
                    <w:jc w:val="center"/>
                    <w:rPr>
                      <w:rFonts w:ascii="Arial" w:hAnsi="Arial" w:cs="Arial"/>
                      <w:b/>
                      <w:sz w:val="20"/>
                      <w:szCs w:val="20"/>
                      <w:lang w:val="en-US"/>
                    </w:rPr>
                  </w:pPr>
                  <w:r>
                    <w:rPr>
                      <w:rFonts w:ascii="Arial" w:hAnsi="Arial" w:cs="Arial"/>
                      <w:b/>
                      <w:sz w:val="20"/>
                      <w:szCs w:val="20"/>
                      <w:lang w:val="en-US"/>
                    </w:rPr>
                    <w:t>2</w:t>
                  </w:r>
                  <w:r w:rsidR="000A3204">
                    <w:rPr>
                      <w:rFonts w:ascii="Arial" w:hAnsi="Arial" w:cs="Arial"/>
                      <w:b/>
                      <w:sz w:val="20"/>
                      <w:szCs w:val="20"/>
                      <w:lang w:val="en-US"/>
                    </w:rPr>
                    <w:t>.</w:t>
                  </w:r>
                </w:p>
              </w:tc>
              <w:tc>
                <w:tcPr>
                  <w:tcW w:w="4601" w:type="dxa"/>
                  <w:shd w:val="clear" w:color="auto" w:fill="auto"/>
                </w:tcPr>
                <w:p w14:paraId="6554FF65" w14:textId="7ED0DD7E" w:rsidR="00625DE6" w:rsidRPr="007F3A69" w:rsidRDefault="00625DE6" w:rsidP="00625DE6">
                  <w:pPr>
                    <w:jc w:val="both"/>
                    <w:rPr>
                      <w:rFonts w:ascii="Arial" w:hAnsi="Arial" w:cs="Arial"/>
                      <w:sz w:val="20"/>
                      <w:szCs w:val="20"/>
                      <w:lang w:val="uk-UA"/>
                    </w:rPr>
                  </w:pPr>
                </w:p>
              </w:tc>
              <w:tc>
                <w:tcPr>
                  <w:tcW w:w="5177" w:type="dxa"/>
                  <w:shd w:val="clear" w:color="auto" w:fill="auto"/>
                </w:tcPr>
                <w:p w14:paraId="08D6B809" w14:textId="096E1780" w:rsidR="000A3204" w:rsidRPr="000A3204" w:rsidRDefault="000A3204" w:rsidP="00625DE6">
                  <w:pPr>
                    <w:jc w:val="both"/>
                    <w:rPr>
                      <w:rFonts w:ascii="Arial" w:hAnsi="Arial" w:cs="Arial"/>
                      <w:sz w:val="20"/>
                      <w:szCs w:val="20"/>
                      <w:lang w:val="uk-UA"/>
                    </w:rPr>
                  </w:pPr>
                </w:p>
              </w:tc>
            </w:tr>
            <w:tr w:rsidR="00625DE6" w:rsidRPr="001069E1" w14:paraId="0FE9B08C" w14:textId="77777777" w:rsidTr="0087413D">
              <w:tc>
                <w:tcPr>
                  <w:tcW w:w="596" w:type="dxa"/>
                  <w:shd w:val="clear" w:color="auto" w:fill="auto"/>
                </w:tcPr>
                <w:p w14:paraId="7C64C44D" w14:textId="0850F444" w:rsidR="00625DE6" w:rsidRPr="001069E1" w:rsidRDefault="00625DE6" w:rsidP="00625DE6">
                  <w:pPr>
                    <w:jc w:val="center"/>
                    <w:rPr>
                      <w:rFonts w:ascii="Arial" w:hAnsi="Arial" w:cs="Arial"/>
                      <w:b/>
                      <w:sz w:val="20"/>
                      <w:szCs w:val="20"/>
                      <w:lang w:val="uk-UA"/>
                    </w:rPr>
                  </w:pPr>
                  <w:r>
                    <w:rPr>
                      <w:rFonts w:ascii="Arial" w:hAnsi="Arial" w:cs="Arial"/>
                      <w:b/>
                      <w:sz w:val="20"/>
                      <w:szCs w:val="20"/>
                      <w:lang w:val="en-US"/>
                    </w:rPr>
                    <w:t>3</w:t>
                  </w:r>
                  <w:r w:rsidRPr="001069E1">
                    <w:rPr>
                      <w:rFonts w:ascii="Arial" w:hAnsi="Arial" w:cs="Arial"/>
                      <w:b/>
                      <w:sz w:val="20"/>
                      <w:szCs w:val="20"/>
                      <w:lang w:val="uk-UA"/>
                    </w:rPr>
                    <w:t>.</w:t>
                  </w:r>
                </w:p>
              </w:tc>
              <w:tc>
                <w:tcPr>
                  <w:tcW w:w="4601" w:type="dxa"/>
                  <w:shd w:val="clear" w:color="auto" w:fill="auto"/>
                </w:tcPr>
                <w:p w14:paraId="23B6FB06" w14:textId="2DCE13D3" w:rsidR="00625DE6" w:rsidRPr="001069E1" w:rsidRDefault="00625DE6" w:rsidP="000A3204">
                  <w:pPr>
                    <w:jc w:val="both"/>
                    <w:rPr>
                      <w:rFonts w:ascii="Arial" w:hAnsi="Arial" w:cs="Arial"/>
                      <w:sz w:val="20"/>
                      <w:szCs w:val="20"/>
                      <w:lang w:val="uk-UA"/>
                    </w:rPr>
                  </w:pPr>
                </w:p>
              </w:tc>
              <w:tc>
                <w:tcPr>
                  <w:tcW w:w="5177" w:type="dxa"/>
                  <w:shd w:val="clear" w:color="auto" w:fill="auto"/>
                </w:tcPr>
                <w:p w14:paraId="5A47CF54" w14:textId="39F61E7E" w:rsidR="000A3204" w:rsidRPr="000A3204" w:rsidRDefault="000A3204" w:rsidP="00625DE6">
                  <w:pPr>
                    <w:jc w:val="both"/>
                    <w:rPr>
                      <w:rFonts w:ascii="Arial" w:hAnsi="Arial" w:cs="Arial"/>
                      <w:sz w:val="20"/>
                      <w:szCs w:val="20"/>
                      <w:lang w:val="uk-UA"/>
                    </w:rPr>
                  </w:pPr>
                </w:p>
              </w:tc>
            </w:tr>
            <w:tr w:rsidR="00625DE6" w:rsidRPr="001069E1" w14:paraId="21504513" w14:textId="77777777" w:rsidTr="0087413D">
              <w:tc>
                <w:tcPr>
                  <w:tcW w:w="596" w:type="dxa"/>
                  <w:shd w:val="clear" w:color="auto" w:fill="auto"/>
                </w:tcPr>
                <w:p w14:paraId="132694F9" w14:textId="3065F915" w:rsidR="00625DE6" w:rsidRPr="001069E1" w:rsidRDefault="00625DE6" w:rsidP="00625DE6">
                  <w:pPr>
                    <w:jc w:val="center"/>
                    <w:rPr>
                      <w:rFonts w:ascii="Arial" w:hAnsi="Arial" w:cs="Arial"/>
                      <w:b/>
                      <w:sz w:val="20"/>
                      <w:szCs w:val="20"/>
                      <w:lang w:val="uk-UA"/>
                    </w:rPr>
                  </w:pPr>
                  <w:r>
                    <w:rPr>
                      <w:rFonts w:ascii="Arial" w:hAnsi="Arial" w:cs="Arial"/>
                      <w:b/>
                      <w:sz w:val="20"/>
                      <w:szCs w:val="20"/>
                      <w:lang w:val="en-US"/>
                    </w:rPr>
                    <w:t>4</w:t>
                  </w:r>
                  <w:r w:rsidRPr="001069E1">
                    <w:rPr>
                      <w:rFonts w:ascii="Arial" w:hAnsi="Arial" w:cs="Arial"/>
                      <w:b/>
                      <w:sz w:val="20"/>
                      <w:szCs w:val="20"/>
                      <w:lang w:val="uk-UA"/>
                    </w:rPr>
                    <w:t xml:space="preserve">. </w:t>
                  </w:r>
                </w:p>
              </w:tc>
              <w:tc>
                <w:tcPr>
                  <w:tcW w:w="4601" w:type="dxa"/>
                  <w:shd w:val="clear" w:color="auto" w:fill="auto"/>
                </w:tcPr>
                <w:p w14:paraId="4E4059EF" w14:textId="55DB529A" w:rsidR="00625DE6" w:rsidRPr="001069E1" w:rsidRDefault="00625DE6" w:rsidP="000A3204">
                  <w:pPr>
                    <w:jc w:val="both"/>
                    <w:rPr>
                      <w:rFonts w:ascii="Arial" w:hAnsi="Arial" w:cs="Arial"/>
                      <w:sz w:val="20"/>
                      <w:szCs w:val="20"/>
                      <w:lang w:val="uk-UA"/>
                    </w:rPr>
                  </w:pPr>
                </w:p>
              </w:tc>
              <w:tc>
                <w:tcPr>
                  <w:tcW w:w="5177" w:type="dxa"/>
                  <w:shd w:val="clear" w:color="auto" w:fill="auto"/>
                </w:tcPr>
                <w:p w14:paraId="1CCA8B57" w14:textId="06B4B839" w:rsidR="000A3204" w:rsidRPr="000A3204" w:rsidRDefault="000A3204" w:rsidP="00625DE6">
                  <w:pPr>
                    <w:jc w:val="both"/>
                    <w:rPr>
                      <w:rFonts w:ascii="Arial" w:hAnsi="Arial" w:cs="Arial"/>
                      <w:sz w:val="20"/>
                      <w:szCs w:val="20"/>
                      <w:lang w:val="uk-UA"/>
                    </w:rPr>
                  </w:pPr>
                </w:p>
              </w:tc>
            </w:tr>
            <w:tr w:rsidR="00665C57" w:rsidRPr="001069E1" w14:paraId="282C235B" w14:textId="77777777" w:rsidTr="00430283">
              <w:trPr>
                <w:trHeight w:val="262"/>
              </w:trPr>
              <w:tc>
                <w:tcPr>
                  <w:tcW w:w="596" w:type="dxa"/>
                  <w:shd w:val="clear" w:color="auto" w:fill="auto"/>
                </w:tcPr>
                <w:p w14:paraId="6E777C61" w14:textId="77777777" w:rsidR="000A3204" w:rsidRDefault="000A3204" w:rsidP="00625DE6">
                  <w:pPr>
                    <w:jc w:val="center"/>
                    <w:rPr>
                      <w:rFonts w:ascii="Arial" w:hAnsi="Arial" w:cs="Arial"/>
                      <w:b/>
                      <w:sz w:val="20"/>
                      <w:szCs w:val="20"/>
                      <w:lang w:val="en-US"/>
                    </w:rPr>
                  </w:pPr>
                </w:p>
                <w:p w14:paraId="3AF735C7" w14:textId="5D49ACCF" w:rsidR="00665C57" w:rsidRDefault="00665C57" w:rsidP="00625DE6">
                  <w:pPr>
                    <w:jc w:val="center"/>
                    <w:rPr>
                      <w:rFonts w:ascii="Arial" w:hAnsi="Arial" w:cs="Arial"/>
                      <w:b/>
                      <w:sz w:val="20"/>
                      <w:szCs w:val="20"/>
                      <w:lang w:val="en-US"/>
                    </w:rPr>
                  </w:pPr>
                  <w:r>
                    <w:rPr>
                      <w:rFonts w:ascii="Arial" w:hAnsi="Arial" w:cs="Arial"/>
                      <w:b/>
                      <w:sz w:val="20"/>
                      <w:szCs w:val="20"/>
                      <w:lang w:val="en-US"/>
                    </w:rPr>
                    <w:t xml:space="preserve">5. </w:t>
                  </w:r>
                </w:p>
              </w:tc>
              <w:tc>
                <w:tcPr>
                  <w:tcW w:w="4601" w:type="dxa"/>
                  <w:shd w:val="clear" w:color="auto" w:fill="auto"/>
                </w:tcPr>
                <w:p w14:paraId="38D6F214" w14:textId="59FCCCB0" w:rsidR="00665C57" w:rsidRDefault="00665C57" w:rsidP="000A3204">
                  <w:pPr>
                    <w:jc w:val="both"/>
                    <w:rPr>
                      <w:rFonts w:ascii="Arial" w:hAnsi="Arial" w:cs="Arial"/>
                      <w:sz w:val="20"/>
                      <w:szCs w:val="20"/>
                      <w:lang w:val="uk-UA"/>
                    </w:rPr>
                  </w:pPr>
                </w:p>
              </w:tc>
              <w:tc>
                <w:tcPr>
                  <w:tcW w:w="5177" w:type="dxa"/>
                  <w:shd w:val="clear" w:color="auto" w:fill="auto"/>
                </w:tcPr>
                <w:p w14:paraId="2911BA7D" w14:textId="644AB6CB" w:rsidR="000A3204" w:rsidRPr="000A3204" w:rsidRDefault="000A3204" w:rsidP="00625DE6">
                  <w:pPr>
                    <w:rPr>
                      <w:rFonts w:ascii="Arial" w:hAnsi="Arial" w:cs="Arial"/>
                      <w:sz w:val="20"/>
                      <w:szCs w:val="20"/>
                      <w:shd w:val="clear" w:color="auto" w:fill="FFFFFF"/>
                    </w:rPr>
                  </w:pPr>
                </w:p>
              </w:tc>
            </w:tr>
          </w:tbl>
          <w:p w14:paraId="2D242B7C" w14:textId="77777777" w:rsidR="00DC1184" w:rsidRPr="000B0164" w:rsidRDefault="00DC1184" w:rsidP="00C15EA5">
            <w:pPr>
              <w:pStyle w:val="Body"/>
              <w:pBdr>
                <w:top w:val="nil"/>
                <w:left w:val="nil"/>
                <w:bottom w:val="nil"/>
                <w:right w:val="nil"/>
                <w:between w:val="nil"/>
                <w:bar w:val="nil"/>
              </w:pBdr>
              <w:spacing w:before="120" w:after="120"/>
              <w:jc w:val="both"/>
              <w:rPr>
                <w:rFonts w:ascii="Arial" w:eastAsia="Times New Roman" w:hAnsi="Arial" w:cs="Arial"/>
                <w:color w:val="auto"/>
                <w:sz w:val="20"/>
                <w:szCs w:val="20"/>
                <w:lang w:val="uk-UA" w:eastAsia="en-US"/>
              </w:rPr>
            </w:pPr>
          </w:p>
        </w:tc>
      </w:tr>
      <w:tr w:rsidR="00665C57" w:rsidRPr="00665C57" w14:paraId="314B6869" w14:textId="77777777" w:rsidTr="00FC1A12">
        <w:trPr>
          <w:trHeight w:val="20"/>
        </w:trPr>
        <w:tc>
          <w:tcPr>
            <w:tcW w:w="10515" w:type="dxa"/>
            <w:gridSpan w:val="5"/>
            <w:shd w:val="clear" w:color="auto" w:fill="auto"/>
          </w:tcPr>
          <w:p w14:paraId="184F325A" w14:textId="77777777" w:rsidR="00665C57" w:rsidRPr="00665C57" w:rsidRDefault="00665C57" w:rsidP="00C81DF0">
            <w:pPr>
              <w:jc w:val="center"/>
              <w:rPr>
                <w:rFonts w:ascii="Arial" w:hAnsi="Arial" w:cs="Arial"/>
                <w:b/>
                <w:sz w:val="20"/>
                <w:szCs w:val="20"/>
                <w:lang w:val="en-US"/>
              </w:rPr>
            </w:pPr>
          </w:p>
        </w:tc>
      </w:tr>
      <w:tr w:rsidR="00DC1184" w:rsidRPr="000B0164" w14:paraId="27824A43" w14:textId="77777777" w:rsidTr="00FC1A12">
        <w:trPr>
          <w:gridBefore w:val="1"/>
          <w:gridAfter w:val="1"/>
          <w:wBefore w:w="108" w:type="dxa"/>
          <w:wAfter w:w="1350" w:type="dxa"/>
          <w:trHeight w:val="20"/>
        </w:trPr>
        <w:tc>
          <w:tcPr>
            <w:tcW w:w="5144" w:type="dxa"/>
            <w:gridSpan w:val="2"/>
            <w:shd w:val="clear" w:color="auto" w:fill="auto"/>
          </w:tcPr>
          <w:p w14:paraId="59270322" w14:textId="77777777" w:rsidR="00DC1184" w:rsidRPr="000B0164" w:rsidDel="00A849CB" w:rsidRDefault="00DC1184" w:rsidP="00C15EA5">
            <w:pPr>
              <w:pStyle w:val="Heading1"/>
              <w:spacing w:before="120" w:line="276" w:lineRule="auto"/>
              <w:jc w:val="both"/>
              <w:rPr>
                <w:rFonts w:ascii="Arial" w:hAnsi="Arial" w:cs="Arial"/>
                <w:bCs w:val="0"/>
                <w:sz w:val="20"/>
                <w:szCs w:val="20"/>
                <w:u w:val="none"/>
                <w:lang w:val="uk-UA" w:eastAsia="en-GB"/>
              </w:rPr>
            </w:pPr>
            <w:r w:rsidRPr="000B0164">
              <w:rPr>
                <w:rFonts w:ascii="Arial" w:hAnsi="Arial" w:cs="Arial"/>
                <w:b w:val="0"/>
                <w:bCs w:val="0"/>
                <w:snapToGrid/>
                <w:sz w:val="20"/>
                <w:szCs w:val="20"/>
                <w:u w:val="none"/>
                <w:lang w:val="uk-UA"/>
              </w:rPr>
              <w:t>НА ЗАСВІДЧЕННЯ ЧОГО належним чином уповноважені представники Сторін підписали цей Додаток № 1.</w:t>
            </w:r>
          </w:p>
        </w:tc>
        <w:tc>
          <w:tcPr>
            <w:tcW w:w="3913" w:type="dxa"/>
            <w:shd w:val="clear" w:color="auto" w:fill="auto"/>
          </w:tcPr>
          <w:p w14:paraId="48B01E2C" w14:textId="77777777" w:rsidR="00DC1184" w:rsidRPr="000B0164" w:rsidDel="00A849CB" w:rsidRDefault="00DC1184" w:rsidP="00C15EA5">
            <w:pPr>
              <w:pStyle w:val="Heading1"/>
              <w:spacing w:before="120" w:line="276" w:lineRule="auto"/>
              <w:jc w:val="both"/>
              <w:rPr>
                <w:rFonts w:ascii="Arial" w:hAnsi="Arial" w:cs="Arial"/>
                <w:bCs w:val="0"/>
                <w:sz w:val="20"/>
                <w:szCs w:val="20"/>
                <w:u w:val="none"/>
                <w:lang w:val="uk-UA"/>
              </w:rPr>
            </w:pPr>
            <w:r w:rsidRPr="000B0164">
              <w:rPr>
                <w:rFonts w:ascii="Arial" w:hAnsi="Arial" w:cs="Arial"/>
                <w:b w:val="0"/>
                <w:bCs w:val="0"/>
                <w:snapToGrid/>
                <w:sz w:val="20"/>
                <w:szCs w:val="20"/>
                <w:u w:val="none"/>
                <w:lang w:val="uk-UA"/>
              </w:rPr>
              <w:t xml:space="preserve">IN WITNESS THEREOF </w:t>
            </w:r>
            <w:proofErr w:type="spellStart"/>
            <w:r w:rsidRPr="000B0164">
              <w:rPr>
                <w:rFonts w:ascii="Arial" w:hAnsi="Arial" w:cs="Arial"/>
                <w:b w:val="0"/>
                <w:bCs w:val="0"/>
                <w:snapToGrid/>
                <w:sz w:val="20"/>
                <w:szCs w:val="20"/>
                <w:u w:val="none"/>
                <w:lang w:val="uk-UA"/>
              </w:rPr>
              <w:t>the</w:t>
            </w:r>
            <w:proofErr w:type="spellEnd"/>
            <w:r w:rsidRPr="000B0164">
              <w:rPr>
                <w:rFonts w:ascii="Arial" w:hAnsi="Arial" w:cs="Arial"/>
                <w:b w:val="0"/>
                <w:bCs w:val="0"/>
                <w:snapToGrid/>
                <w:sz w:val="20"/>
                <w:szCs w:val="20"/>
                <w:u w:val="none"/>
                <w:lang w:val="uk-UA"/>
              </w:rPr>
              <w:t xml:space="preserve"> </w:t>
            </w:r>
            <w:proofErr w:type="spellStart"/>
            <w:r w:rsidRPr="000B0164">
              <w:rPr>
                <w:rFonts w:ascii="Arial" w:hAnsi="Arial" w:cs="Arial"/>
                <w:b w:val="0"/>
                <w:bCs w:val="0"/>
                <w:snapToGrid/>
                <w:sz w:val="20"/>
                <w:szCs w:val="20"/>
                <w:u w:val="none"/>
                <w:lang w:val="uk-UA"/>
              </w:rPr>
              <w:t>duly</w:t>
            </w:r>
            <w:proofErr w:type="spellEnd"/>
            <w:r w:rsidRPr="000B0164">
              <w:rPr>
                <w:rFonts w:ascii="Arial" w:hAnsi="Arial" w:cs="Arial"/>
                <w:b w:val="0"/>
                <w:bCs w:val="0"/>
                <w:snapToGrid/>
                <w:sz w:val="20"/>
                <w:szCs w:val="20"/>
                <w:u w:val="none"/>
                <w:lang w:val="uk-UA"/>
              </w:rPr>
              <w:t xml:space="preserve"> </w:t>
            </w:r>
            <w:proofErr w:type="spellStart"/>
            <w:r w:rsidRPr="000B0164">
              <w:rPr>
                <w:rFonts w:ascii="Arial" w:hAnsi="Arial" w:cs="Arial"/>
                <w:b w:val="0"/>
                <w:bCs w:val="0"/>
                <w:snapToGrid/>
                <w:sz w:val="20"/>
                <w:szCs w:val="20"/>
                <w:u w:val="none"/>
                <w:lang w:val="uk-UA"/>
              </w:rPr>
              <w:t>authorized</w:t>
            </w:r>
            <w:proofErr w:type="spellEnd"/>
            <w:r w:rsidRPr="000B0164">
              <w:rPr>
                <w:rFonts w:ascii="Arial" w:hAnsi="Arial" w:cs="Arial"/>
                <w:b w:val="0"/>
                <w:bCs w:val="0"/>
                <w:snapToGrid/>
                <w:sz w:val="20"/>
                <w:szCs w:val="20"/>
                <w:u w:val="none"/>
                <w:lang w:val="uk-UA"/>
              </w:rPr>
              <w:t xml:space="preserve"> </w:t>
            </w:r>
            <w:proofErr w:type="spellStart"/>
            <w:r w:rsidRPr="000B0164">
              <w:rPr>
                <w:rFonts w:ascii="Arial" w:hAnsi="Arial" w:cs="Arial"/>
                <w:b w:val="0"/>
                <w:bCs w:val="0"/>
                <w:snapToGrid/>
                <w:sz w:val="20"/>
                <w:szCs w:val="20"/>
                <w:u w:val="none"/>
                <w:lang w:val="uk-UA"/>
              </w:rPr>
              <w:t>representatives</w:t>
            </w:r>
            <w:proofErr w:type="spellEnd"/>
            <w:r w:rsidRPr="000B0164">
              <w:rPr>
                <w:rFonts w:ascii="Arial" w:hAnsi="Arial" w:cs="Arial"/>
                <w:b w:val="0"/>
                <w:bCs w:val="0"/>
                <w:snapToGrid/>
                <w:sz w:val="20"/>
                <w:szCs w:val="20"/>
                <w:u w:val="none"/>
                <w:lang w:val="uk-UA"/>
              </w:rPr>
              <w:t xml:space="preserve"> of </w:t>
            </w:r>
            <w:proofErr w:type="spellStart"/>
            <w:r w:rsidRPr="000B0164">
              <w:rPr>
                <w:rFonts w:ascii="Arial" w:hAnsi="Arial" w:cs="Arial"/>
                <w:b w:val="0"/>
                <w:bCs w:val="0"/>
                <w:snapToGrid/>
                <w:sz w:val="20"/>
                <w:szCs w:val="20"/>
                <w:u w:val="none"/>
                <w:lang w:val="uk-UA"/>
              </w:rPr>
              <w:t>the</w:t>
            </w:r>
            <w:proofErr w:type="spellEnd"/>
            <w:r w:rsidRPr="000B0164">
              <w:rPr>
                <w:rFonts w:ascii="Arial" w:hAnsi="Arial" w:cs="Arial"/>
                <w:b w:val="0"/>
                <w:bCs w:val="0"/>
                <w:snapToGrid/>
                <w:sz w:val="20"/>
                <w:szCs w:val="20"/>
                <w:u w:val="none"/>
                <w:lang w:val="uk-UA"/>
              </w:rPr>
              <w:t xml:space="preserve"> </w:t>
            </w:r>
            <w:proofErr w:type="spellStart"/>
            <w:r w:rsidRPr="000B0164">
              <w:rPr>
                <w:rFonts w:ascii="Arial" w:hAnsi="Arial" w:cs="Arial"/>
                <w:b w:val="0"/>
                <w:bCs w:val="0"/>
                <w:snapToGrid/>
                <w:sz w:val="20"/>
                <w:szCs w:val="20"/>
                <w:u w:val="none"/>
                <w:lang w:val="uk-UA"/>
              </w:rPr>
              <w:t>Parties</w:t>
            </w:r>
            <w:proofErr w:type="spellEnd"/>
            <w:r w:rsidRPr="000B0164">
              <w:rPr>
                <w:rFonts w:ascii="Arial" w:hAnsi="Arial" w:cs="Arial"/>
                <w:b w:val="0"/>
                <w:bCs w:val="0"/>
                <w:snapToGrid/>
                <w:sz w:val="20"/>
                <w:szCs w:val="20"/>
                <w:u w:val="none"/>
                <w:lang w:val="uk-UA"/>
              </w:rPr>
              <w:t xml:space="preserve"> </w:t>
            </w:r>
            <w:proofErr w:type="spellStart"/>
            <w:r w:rsidRPr="000B0164">
              <w:rPr>
                <w:rFonts w:ascii="Arial" w:hAnsi="Arial" w:cs="Arial"/>
                <w:b w:val="0"/>
                <w:bCs w:val="0"/>
                <w:snapToGrid/>
                <w:sz w:val="20"/>
                <w:szCs w:val="20"/>
                <w:u w:val="none"/>
                <w:lang w:val="uk-UA"/>
              </w:rPr>
              <w:t>have</w:t>
            </w:r>
            <w:proofErr w:type="spellEnd"/>
            <w:r w:rsidRPr="000B0164">
              <w:rPr>
                <w:rFonts w:ascii="Arial" w:hAnsi="Arial" w:cs="Arial"/>
                <w:b w:val="0"/>
                <w:bCs w:val="0"/>
                <w:snapToGrid/>
                <w:sz w:val="20"/>
                <w:szCs w:val="20"/>
                <w:u w:val="none"/>
                <w:lang w:val="uk-UA"/>
              </w:rPr>
              <w:t xml:space="preserve"> </w:t>
            </w:r>
            <w:proofErr w:type="spellStart"/>
            <w:r w:rsidRPr="000B0164">
              <w:rPr>
                <w:rFonts w:ascii="Arial" w:hAnsi="Arial" w:cs="Arial"/>
                <w:b w:val="0"/>
                <w:bCs w:val="0"/>
                <w:snapToGrid/>
                <w:sz w:val="20"/>
                <w:szCs w:val="20"/>
                <w:u w:val="none"/>
                <w:lang w:val="uk-UA"/>
              </w:rPr>
              <w:t>signed</w:t>
            </w:r>
            <w:proofErr w:type="spellEnd"/>
            <w:r w:rsidRPr="000B0164">
              <w:rPr>
                <w:rFonts w:ascii="Arial" w:hAnsi="Arial" w:cs="Arial"/>
                <w:b w:val="0"/>
                <w:bCs w:val="0"/>
                <w:snapToGrid/>
                <w:sz w:val="20"/>
                <w:szCs w:val="20"/>
                <w:u w:val="none"/>
                <w:lang w:val="uk-UA"/>
              </w:rPr>
              <w:t xml:space="preserve"> </w:t>
            </w:r>
            <w:proofErr w:type="spellStart"/>
            <w:r w:rsidRPr="000B0164">
              <w:rPr>
                <w:rFonts w:ascii="Arial" w:hAnsi="Arial" w:cs="Arial"/>
                <w:b w:val="0"/>
                <w:bCs w:val="0"/>
                <w:snapToGrid/>
                <w:sz w:val="20"/>
                <w:szCs w:val="20"/>
                <w:u w:val="none"/>
                <w:lang w:val="uk-UA"/>
              </w:rPr>
              <w:t>this</w:t>
            </w:r>
            <w:proofErr w:type="spellEnd"/>
            <w:r w:rsidRPr="000B0164">
              <w:rPr>
                <w:rFonts w:ascii="Arial" w:hAnsi="Arial" w:cs="Arial"/>
                <w:b w:val="0"/>
                <w:bCs w:val="0"/>
                <w:snapToGrid/>
                <w:sz w:val="20"/>
                <w:szCs w:val="20"/>
                <w:u w:val="none"/>
                <w:lang w:val="uk-UA"/>
              </w:rPr>
              <w:t xml:space="preserve"> </w:t>
            </w:r>
            <w:proofErr w:type="spellStart"/>
            <w:r w:rsidRPr="000B0164">
              <w:rPr>
                <w:rFonts w:ascii="Arial" w:hAnsi="Arial" w:cs="Arial"/>
                <w:b w:val="0"/>
                <w:bCs w:val="0"/>
                <w:snapToGrid/>
                <w:sz w:val="20"/>
                <w:szCs w:val="20"/>
                <w:u w:val="none"/>
                <w:lang w:val="uk-UA"/>
              </w:rPr>
              <w:t>Annex</w:t>
            </w:r>
            <w:proofErr w:type="spellEnd"/>
            <w:r w:rsidRPr="000B0164">
              <w:rPr>
                <w:rFonts w:ascii="Arial" w:hAnsi="Arial" w:cs="Arial"/>
                <w:b w:val="0"/>
                <w:bCs w:val="0"/>
                <w:snapToGrid/>
                <w:sz w:val="20"/>
                <w:szCs w:val="20"/>
                <w:u w:val="none"/>
                <w:lang w:val="uk-UA"/>
              </w:rPr>
              <w:t xml:space="preserve"> 1.</w:t>
            </w:r>
          </w:p>
        </w:tc>
      </w:tr>
      <w:tr w:rsidR="00DC1184" w:rsidRPr="0098707B" w14:paraId="624A1605" w14:textId="77777777" w:rsidTr="00FC1A12">
        <w:trPr>
          <w:gridBefore w:val="1"/>
          <w:gridAfter w:val="1"/>
          <w:wBefore w:w="108" w:type="dxa"/>
          <w:wAfter w:w="1350" w:type="dxa"/>
          <w:trHeight w:val="20"/>
        </w:trPr>
        <w:tc>
          <w:tcPr>
            <w:tcW w:w="5144" w:type="dxa"/>
            <w:gridSpan w:val="2"/>
            <w:shd w:val="clear" w:color="auto" w:fill="auto"/>
          </w:tcPr>
          <w:p w14:paraId="4C67C2BB" w14:textId="77777777" w:rsidR="00DC1184" w:rsidRPr="00BB49D9" w:rsidDel="00A849CB" w:rsidRDefault="00DC1184" w:rsidP="00C15EA5">
            <w:pPr>
              <w:pStyle w:val="Heading1"/>
              <w:spacing w:before="120" w:line="276" w:lineRule="auto"/>
              <w:jc w:val="both"/>
              <w:rPr>
                <w:rFonts w:ascii="Arial" w:hAnsi="Arial" w:cs="Arial"/>
                <w:bCs w:val="0"/>
                <w:sz w:val="20"/>
                <w:szCs w:val="20"/>
                <w:u w:val="none"/>
                <w:lang w:val="uk-UA" w:eastAsia="en-GB"/>
              </w:rPr>
            </w:pPr>
            <w:r w:rsidRPr="00BB49D9">
              <w:rPr>
                <w:rFonts w:ascii="Arial" w:hAnsi="Arial" w:cs="Arial"/>
                <w:bCs w:val="0"/>
                <w:sz w:val="20"/>
                <w:szCs w:val="20"/>
                <w:u w:val="none"/>
                <w:lang w:val="uk-UA"/>
              </w:rPr>
              <w:t>Замовник</w:t>
            </w:r>
          </w:p>
        </w:tc>
        <w:tc>
          <w:tcPr>
            <w:tcW w:w="3913" w:type="dxa"/>
            <w:shd w:val="clear" w:color="auto" w:fill="auto"/>
          </w:tcPr>
          <w:p w14:paraId="43A66A55" w14:textId="77777777" w:rsidR="00DC1184" w:rsidRPr="00BB49D9" w:rsidDel="00A849CB" w:rsidRDefault="00DC1184" w:rsidP="00C15EA5">
            <w:pPr>
              <w:pStyle w:val="Heading1"/>
              <w:spacing w:before="120" w:line="276" w:lineRule="auto"/>
              <w:jc w:val="both"/>
              <w:rPr>
                <w:rFonts w:ascii="Arial" w:hAnsi="Arial" w:cs="Arial"/>
                <w:bCs w:val="0"/>
                <w:sz w:val="20"/>
                <w:szCs w:val="20"/>
                <w:u w:val="none"/>
                <w:lang w:val="uk-UA"/>
              </w:rPr>
            </w:pPr>
            <w:r w:rsidRPr="00BB49D9">
              <w:rPr>
                <w:rFonts w:ascii="Arial" w:hAnsi="Arial" w:cs="Arial"/>
                <w:bCs w:val="0"/>
                <w:sz w:val="20"/>
                <w:szCs w:val="20"/>
                <w:u w:val="none"/>
                <w:lang w:val="uk-UA" w:eastAsia="en-GB"/>
              </w:rPr>
              <w:t>Customer</w:t>
            </w:r>
          </w:p>
        </w:tc>
      </w:tr>
      <w:tr w:rsidR="00B95109" w:rsidRPr="0098707B" w14:paraId="3B42FF84" w14:textId="77777777" w:rsidTr="00FC1A12">
        <w:trPr>
          <w:gridBefore w:val="1"/>
          <w:gridAfter w:val="1"/>
          <w:wBefore w:w="108" w:type="dxa"/>
          <w:wAfter w:w="1350" w:type="dxa"/>
          <w:trHeight w:val="20"/>
        </w:trPr>
        <w:tc>
          <w:tcPr>
            <w:tcW w:w="5144" w:type="dxa"/>
            <w:gridSpan w:val="2"/>
            <w:shd w:val="clear" w:color="auto" w:fill="auto"/>
          </w:tcPr>
          <w:p w14:paraId="533BDB4C" w14:textId="77777777" w:rsidR="008D7D5D" w:rsidRDefault="008D7D5D" w:rsidP="00B95109">
            <w:pPr>
              <w:spacing w:line="360" w:lineRule="auto"/>
              <w:jc w:val="both"/>
              <w:rPr>
                <w:rFonts w:ascii="Arial" w:hAnsi="Arial" w:cs="Arial"/>
                <w:sz w:val="20"/>
                <w:szCs w:val="20"/>
                <w:lang w:val="uk-UA"/>
              </w:rPr>
            </w:pPr>
          </w:p>
          <w:p w14:paraId="7BFB3876" w14:textId="2BEA368F" w:rsidR="00B95109" w:rsidRPr="00430283" w:rsidRDefault="00B95109" w:rsidP="00B95109">
            <w:pPr>
              <w:spacing w:line="360" w:lineRule="auto"/>
              <w:jc w:val="both"/>
              <w:rPr>
                <w:rFonts w:ascii="Arial" w:hAnsi="Arial" w:cs="Arial"/>
                <w:sz w:val="20"/>
                <w:szCs w:val="20"/>
                <w:highlight w:val="yellow"/>
                <w:lang w:val="uk-UA"/>
              </w:rPr>
            </w:pPr>
            <w:r w:rsidRPr="00430283">
              <w:rPr>
                <w:rFonts w:ascii="Arial" w:hAnsi="Arial" w:cs="Arial"/>
                <w:sz w:val="20"/>
                <w:szCs w:val="20"/>
                <w:highlight w:val="yellow"/>
                <w:lang w:val="uk-UA"/>
              </w:rPr>
              <w:t>Підпис: ____________</w:t>
            </w:r>
          </w:p>
          <w:p w14:paraId="6FB1F66F" w14:textId="77777777" w:rsidR="00B95109" w:rsidRPr="00430283" w:rsidRDefault="00B95109" w:rsidP="00B95109">
            <w:pPr>
              <w:spacing w:line="360" w:lineRule="auto"/>
              <w:jc w:val="both"/>
              <w:rPr>
                <w:rFonts w:ascii="Arial" w:hAnsi="Arial" w:cs="Arial"/>
                <w:sz w:val="20"/>
                <w:szCs w:val="20"/>
                <w:highlight w:val="yellow"/>
                <w:lang w:val="uk-UA"/>
              </w:rPr>
            </w:pPr>
          </w:p>
          <w:p w14:paraId="1947EC00" w14:textId="5E9B9618" w:rsidR="00B95109" w:rsidRPr="00430283" w:rsidRDefault="00B95109" w:rsidP="00B95109">
            <w:pPr>
              <w:spacing w:line="360" w:lineRule="auto"/>
              <w:jc w:val="both"/>
              <w:rPr>
                <w:rFonts w:ascii="Arial" w:hAnsi="Arial" w:cs="Arial"/>
                <w:sz w:val="20"/>
                <w:szCs w:val="20"/>
                <w:highlight w:val="yellow"/>
                <w:lang w:val="uk-UA"/>
              </w:rPr>
            </w:pPr>
            <w:r w:rsidRPr="00430283">
              <w:rPr>
                <w:rFonts w:ascii="Arial" w:hAnsi="Arial" w:cs="Arial"/>
                <w:sz w:val="20"/>
                <w:szCs w:val="20"/>
                <w:highlight w:val="yellow"/>
                <w:lang w:val="uk-UA"/>
              </w:rPr>
              <w:t xml:space="preserve">П.І.Б.: </w:t>
            </w:r>
          </w:p>
          <w:p w14:paraId="522FE441" w14:textId="11D9FD86" w:rsidR="00C46922" w:rsidRPr="00430283" w:rsidRDefault="00B95109" w:rsidP="008D7D5D">
            <w:pPr>
              <w:spacing w:line="276" w:lineRule="auto"/>
              <w:jc w:val="both"/>
              <w:rPr>
                <w:rFonts w:ascii="Arial" w:hAnsi="Arial" w:cs="Arial"/>
                <w:sz w:val="20"/>
                <w:szCs w:val="20"/>
                <w:highlight w:val="yellow"/>
                <w:lang w:val="uk-UA"/>
              </w:rPr>
            </w:pPr>
            <w:r w:rsidRPr="00430283">
              <w:rPr>
                <w:rFonts w:ascii="Arial" w:hAnsi="Arial" w:cs="Arial"/>
                <w:sz w:val="20"/>
                <w:szCs w:val="20"/>
                <w:highlight w:val="yellow"/>
                <w:lang w:val="uk-UA"/>
              </w:rPr>
              <w:t xml:space="preserve">Посада: </w:t>
            </w:r>
          </w:p>
          <w:p w14:paraId="77357039" w14:textId="12547C3D" w:rsidR="00B95109" w:rsidRPr="00430283" w:rsidRDefault="00B95109" w:rsidP="00B95109">
            <w:pPr>
              <w:spacing w:line="360" w:lineRule="auto"/>
              <w:jc w:val="both"/>
              <w:rPr>
                <w:rFonts w:ascii="Arial" w:hAnsi="Arial" w:cs="Arial"/>
                <w:sz w:val="20"/>
                <w:szCs w:val="20"/>
                <w:highlight w:val="yellow"/>
                <w:lang w:val="uk-UA"/>
              </w:rPr>
            </w:pPr>
          </w:p>
          <w:p w14:paraId="0D766B03" w14:textId="77777777" w:rsidR="00B95109" w:rsidRPr="00430283" w:rsidDel="00A849CB" w:rsidRDefault="00B95109" w:rsidP="00B95109">
            <w:pPr>
              <w:jc w:val="both"/>
              <w:rPr>
                <w:rFonts w:ascii="Arial" w:hAnsi="Arial" w:cs="Arial"/>
                <w:sz w:val="20"/>
                <w:szCs w:val="20"/>
                <w:highlight w:val="yellow"/>
                <w:lang w:val="uk-UA"/>
              </w:rPr>
            </w:pPr>
          </w:p>
        </w:tc>
        <w:tc>
          <w:tcPr>
            <w:tcW w:w="3913" w:type="dxa"/>
            <w:shd w:val="clear" w:color="auto" w:fill="auto"/>
          </w:tcPr>
          <w:p w14:paraId="7DB631C7" w14:textId="77777777" w:rsidR="008D7D5D" w:rsidRPr="00430283" w:rsidRDefault="008D7D5D" w:rsidP="00B95109">
            <w:pPr>
              <w:spacing w:line="360" w:lineRule="auto"/>
              <w:jc w:val="both"/>
              <w:rPr>
                <w:rFonts w:ascii="Arial" w:hAnsi="Arial" w:cs="Arial"/>
                <w:sz w:val="20"/>
                <w:szCs w:val="20"/>
                <w:highlight w:val="yellow"/>
                <w:lang w:val="uk-UA"/>
              </w:rPr>
            </w:pPr>
          </w:p>
          <w:p w14:paraId="3EDC4892" w14:textId="3A58DA29" w:rsidR="00B95109" w:rsidRPr="00430283" w:rsidRDefault="00B95109" w:rsidP="00B95109">
            <w:pPr>
              <w:spacing w:line="360" w:lineRule="auto"/>
              <w:jc w:val="both"/>
              <w:rPr>
                <w:rFonts w:ascii="Arial" w:hAnsi="Arial" w:cs="Arial"/>
                <w:sz w:val="20"/>
                <w:szCs w:val="20"/>
                <w:highlight w:val="yellow"/>
                <w:lang w:val="uk-UA"/>
              </w:rPr>
            </w:pPr>
            <w:proofErr w:type="spellStart"/>
            <w:r w:rsidRPr="00430283">
              <w:rPr>
                <w:rFonts w:ascii="Arial" w:hAnsi="Arial" w:cs="Arial"/>
                <w:sz w:val="20"/>
                <w:szCs w:val="20"/>
                <w:highlight w:val="yellow"/>
                <w:lang w:val="uk-UA"/>
              </w:rPr>
              <w:t>By</w:t>
            </w:r>
            <w:proofErr w:type="spellEnd"/>
            <w:r w:rsidRPr="00430283">
              <w:rPr>
                <w:rFonts w:ascii="Arial" w:hAnsi="Arial" w:cs="Arial"/>
                <w:sz w:val="20"/>
                <w:szCs w:val="20"/>
                <w:highlight w:val="yellow"/>
                <w:lang w:val="uk-UA"/>
              </w:rPr>
              <w:t>: ____________</w:t>
            </w:r>
          </w:p>
          <w:p w14:paraId="23D8DB03" w14:textId="77777777" w:rsidR="00B95109" w:rsidRPr="00430283" w:rsidRDefault="00B95109" w:rsidP="00B95109">
            <w:pPr>
              <w:spacing w:line="360" w:lineRule="auto"/>
              <w:jc w:val="both"/>
              <w:rPr>
                <w:rFonts w:ascii="Arial" w:hAnsi="Arial" w:cs="Arial"/>
                <w:sz w:val="20"/>
                <w:szCs w:val="20"/>
                <w:highlight w:val="yellow"/>
                <w:lang w:val="uk-UA"/>
              </w:rPr>
            </w:pPr>
          </w:p>
          <w:p w14:paraId="5156D0FD" w14:textId="72DFB93F" w:rsidR="00B95109" w:rsidRPr="00430283" w:rsidRDefault="00B95109" w:rsidP="00B95109">
            <w:pPr>
              <w:spacing w:line="360" w:lineRule="auto"/>
              <w:jc w:val="both"/>
              <w:rPr>
                <w:rFonts w:ascii="Arial" w:hAnsi="Arial" w:cs="Arial"/>
                <w:sz w:val="20"/>
                <w:szCs w:val="20"/>
                <w:highlight w:val="yellow"/>
              </w:rPr>
            </w:pPr>
            <w:proofErr w:type="spellStart"/>
            <w:r w:rsidRPr="00430283">
              <w:rPr>
                <w:rFonts w:ascii="Arial" w:hAnsi="Arial" w:cs="Arial"/>
                <w:sz w:val="20"/>
                <w:szCs w:val="20"/>
                <w:highlight w:val="yellow"/>
                <w:lang w:val="uk-UA"/>
              </w:rPr>
              <w:t>Name</w:t>
            </w:r>
            <w:proofErr w:type="spellEnd"/>
            <w:r w:rsidRPr="00430283">
              <w:rPr>
                <w:rFonts w:ascii="Arial" w:hAnsi="Arial" w:cs="Arial"/>
                <w:sz w:val="20"/>
                <w:szCs w:val="20"/>
                <w:highlight w:val="yellow"/>
                <w:lang w:val="uk-UA"/>
              </w:rPr>
              <w:t xml:space="preserve">: </w:t>
            </w:r>
          </w:p>
          <w:p w14:paraId="2F9D2937" w14:textId="0BD28F3D" w:rsidR="00B95109" w:rsidRPr="00BB49D9" w:rsidDel="00A849CB" w:rsidRDefault="00B95109" w:rsidP="00B95109">
            <w:pPr>
              <w:rPr>
                <w:rFonts w:ascii="Arial" w:hAnsi="Arial" w:cs="Arial"/>
                <w:b/>
                <w:snapToGrid w:val="0"/>
                <w:sz w:val="20"/>
                <w:szCs w:val="20"/>
                <w:lang w:val="uk-UA"/>
              </w:rPr>
            </w:pPr>
            <w:proofErr w:type="spellStart"/>
            <w:r w:rsidRPr="00430283">
              <w:rPr>
                <w:rFonts w:ascii="Arial" w:hAnsi="Arial" w:cs="Arial"/>
                <w:sz w:val="20"/>
                <w:szCs w:val="20"/>
                <w:highlight w:val="yellow"/>
                <w:lang w:val="uk-UA"/>
              </w:rPr>
              <w:t>Title</w:t>
            </w:r>
            <w:proofErr w:type="spellEnd"/>
            <w:r w:rsidRPr="00430283">
              <w:rPr>
                <w:rFonts w:ascii="Arial" w:hAnsi="Arial" w:cs="Arial"/>
                <w:sz w:val="20"/>
                <w:szCs w:val="20"/>
                <w:highlight w:val="yellow"/>
                <w:lang w:val="uk-UA"/>
              </w:rPr>
              <w:t xml:space="preserve">: </w:t>
            </w:r>
          </w:p>
        </w:tc>
      </w:tr>
      <w:tr w:rsidR="00B95109" w:rsidRPr="0098707B" w14:paraId="179B7D6E" w14:textId="77777777" w:rsidTr="00FC1A12">
        <w:trPr>
          <w:gridBefore w:val="1"/>
          <w:gridAfter w:val="1"/>
          <w:wBefore w:w="108" w:type="dxa"/>
          <w:wAfter w:w="1350" w:type="dxa"/>
          <w:trHeight w:val="20"/>
        </w:trPr>
        <w:tc>
          <w:tcPr>
            <w:tcW w:w="5144" w:type="dxa"/>
            <w:gridSpan w:val="2"/>
            <w:shd w:val="clear" w:color="auto" w:fill="auto"/>
          </w:tcPr>
          <w:p w14:paraId="0EA8FBD3" w14:textId="78B4DDAA" w:rsidR="00B95109" w:rsidRPr="008D7D5D" w:rsidRDefault="00B95109" w:rsidP="00B95109">
            <w:pPr>
              <w:rPr>
                <w:rFonts w:ascii="Arial" w:hAnsi="Arial" w:cs="Arial"/>
                <w:b/>
                <w:bCs/>
                <w:sz w:val="20"/>
                <w:szCs w:val="20"/>
                <w:highlight w:val="yellow"/>
                <w:lang w:val="uk-UA" w:eastAsia="en-GB"/>
              </w:rPr>
            </w:pPr>
            <w:r w:rsidRPr="008D7D5D">
              <w:rPr>
                <w:rFonts w:ascii="Arial" w:hAnsi="Arial" w:cs="Arial"/>
                <w:b/>
                <w:bCs/>
                <w:sz w:val="20"/>
                <w:szCs w:val="20"/>
                <w:highlight w:val="yellow"/>
                <w:lang w:val="uk-UA" w:eastAsia="en-GB"/>
              </w:rPr>
              <w:t>Підрядник</w:t>
            </w:r>
          </w:p>
        </w:tc>
        <w:tc>
          <w:tcPr>
            <w:tcW w:w="3913" w:type="dxa"/>
            <w:shd w:val="clear" w:color="auto" w:fill="auto"/>
          </w:tcPr>
          <w:p w14:paraId="77BFCA20" w14:textId="77777777" w:rsidR="00B95109" w:rsidRPr="0098707B" w:rsidRDefault="00B95109" w:rsidP="00B95109">
            <w:pPr>
              <w:pStyle w:val="Heading1"/>
              <w:spacing w:before="120" w:line="360" w:lineRule="auto"/>
              <w:jc w:val="both"/>
              <w:rPr>
                <w:rFonts w:ascii="Arial" w:hAnsi="Arial" w:cs="Arial"/>
                <w:bCs w:val="0"/>
                <w:sz w:val="20"/>
                <w:szCs w:val="20"/>
                <w:highlight w:val="yellow"/>
                <w:u w:val="none"/>
                <w:lang w:val="uk-UA" w:eastAsia="en-GB"/>
              </w:rPr>
            </w:pPr>
            <w:proofErr w:type="spellStart"/>
            <w:r w:rsidRPr="0098707B">
              <w:rPr>
                <w:rFonts w:ascii="Arial" w:hAnsi="Arial" w:cs="Arial"/>
                <w:bCs w:val="0"/>
                <w:sz w:val="20"/>
                <w:szCs w:val="20"/>
                <w:highlight w:val="yellow"/>
                <w:u w:val="none"/>
                <w:lang w:val="uk-UA" w:eastAsia="en-GB"/>
              </w:rPr>
              <w:t>Contractor</w:t>
            </w:r>
            <w:proofErr w:type="spellEnd"/>
          </w:p>
          <w:p w14:paraId="03D18301" w14:textId="4DA8BFAA" w:rsidR="00B95109" w:rsidRPr="0098707B" w:rsidRDefault="00B95109" w:rsidP="00B95109">
            <w:pPr>
              <w:pStyle w:val="Heading1"/>
              <w:spacing w:before="120" w:line="276" w:lineRule="auto"/>
              <w:jc w:val="both"/>
              <w:rPr>
                <w:rFonts w:ascii="Arial" w:hAnsi="Arial" w:cs="Arial"/>
                <w:bCs w:val="0"/>
                <w:sz w:val="20"/>
                <w:szCs w:val="20"/>
                <w:highlight w:val="yellow"/>
                <w:u w:val="none"/>
                <w:lang w:val="uk-UA" w:eastAsia="en-GB"/>
              </w:rPr>
            </w:pPr>
          </w:p>
        </w:tc>
      </w:tr>
      <w:tr w:rsidR="00A018EC" w:rsidRPr="00A95C5A" w14:paraId="46B8D0C1" w14:textId="77777777" w:rsidTr="007F1433">
        <w:trPr>
          <w:gridBefore w:val="1"/>
          <w:gridAfter w:val="1"/>
          <w:wBefore w:w="108" w:type="dxa"/>
          <w:wAfter w:w="1350" w:type="dxa"/>
          <w:trHeight w:val="20"/>
        </w:trPr>
        <w:tc>
          <w:tcPr>
            <w:tcW w:w="5097" w:type="dxa"/>
            <w:shd w:val="clear" w:color="auto" w:fill="auto"/>
          </w:tcPr>
          <w:p w14:paraId="5467FA1F" w14:textId="06C3C234" w:rsidR="00A018EC" w:rsidRPr="0098707B" w:rsidRDefault="00A018EC" w:rsidP="00A018EC">
            <w:pPr>
              <w:spacing w:line="360" w:lineRule="auto"/>
              <w:rPr>
                <w:rFonts w:ascii="Arial" w:hAnsi="Arial" w:cs="Arial"/>
                <w:sz w:val="20"/>
                <w:szCs w:val="20"/>
                <w:highlight w:val="yellow"/>
                <w:lang w:val="uk-UA"/>
              </w:rPr>
            </w:pPr>
            <w:r w:rsidRPr="0098707B">
              <w:rPr>
                <w:rFonts w:ascii="Arial" w:hAnsi="Arial" w:cs="Arial"/>
                <w:sz w:val="20"/>
                <w:szCs w:val="20"/>
                <w:highlight w:val="yellow"/>
                <w:lang w:val="uk-UA"/>
              </w:rPr>
              <w:t>Підпис: ____________</w:t>
            </w:r>
          </w:p>
          <w:p w14:paraId="33F36987" w14:textId="77777777" w:rsidR="00A018EC" w:rsidRPr="0098707B" w:rsidRDefault="00A018EC" w:rsidP="00A018EC">
            <w:pPr>
              <w:spacing w:line="360" w:lineRule="auto"/>
              <w:rPr>
                <w:rFonts w:ascii="Arial" w:hAnsi="Arial" w:cs="Arial"/>
                <w:sz w:val="20"/>
                <w:szCs w:val="20"/>
                <w:highlight w:val="yellow"/>
                <w:lang w:val="uk-UA"/>
              </w:rPr>
            </w:pPr>
          </w:p>
          <w:p w14:paraId="1C2439F6" w14:textId="2472AE75" w:rsidR="00A018EC" w:rsidRPr="00B12B40" w:rsidRDefault="00A018EC" w:rsidP="00A018EC">
            <w:pPr>
              <w:spacing w:line="360" w:lineRule="auto"/>
              <w:jc w:val="both"/>
              <w:rPr>
                <w:rFonts w:ascii="Arial" w:hAnsi="Arial" w:cs="Arial"/>
                <w:sz w:val="20"/>
                <w:szCs w:val="20"/>
                <w:highlight w:val="yellow"/>
              </w:rPr>
            </w:pPr>
            <w:r w:rsidRPr="0098707B">
              <w:rPr>
                <w:rFonts w:ascii="Arial" w:hAnsi="Arial" w:cs="Arial"/>
                <w:sz w:val="20"/>
                <w:szCs w:val="20"/>
                <w:highlight w:val="yellow"/>
                <w:lang w:val="uk-UA"/>
              </w:rPr>
              <w:t xml:space="preserve">П.І.П.: </w:t>
            </w:r>
          </w:p>
          <w:p w14:paraId="028AE905" w14:textId="00F1C27F" w:rsidR="00A018EC" w:rsidRPr="0098707B" w:rsidRDefault="00A018EC" w:rsidP="00A018EC">
            <w:pPr>
              <w:spacing w:line="360" w:lineRule="auto"/>
              <w:rPr>
                <w:rFonts w:ascii="Arial" w:hAnsi="Arial" w:cs="Arial"/>
                <w:sz w:val="20"/>
                <w:szCs w:val="20"/>
                <w:highlight w:val="yellow"/>
                <w:lang w:val="uk-UA"/>
              </w:rPr>
            </w:pPr>
            <w:r w:rsidRPr="0098707B">
              <w:rPr>
                <w:rFonts w:ascii="Arial" w:hAnsi="Arial" w:cs="Arial"/>
                <w:sz w:val="20"/>
                <w:szCs w:val="20"/>
                <w:highlight w:val="yellow"/>
                <w:lang w:val="uk-UA"/>
              </w:rPr>
              <w:t xml:space="preserve">Посада: </w:t>
            </w:r>
          </w:p>
        </w:tc>
        <w:tc>
          <w:tcPr>
            <w:tcW w:w="3960" w:type="dxa"/>
            <w:gridSpan w:val="2"/>
            <w:shd w:val="clear" w:color="auto" w:fill="auto"/>
          </w:tcPr>
          <w:p w14:paraId="00AD3D39" w14:textId="6AFE65CA" w:rsidR="00A018EC" w:rsidRPr="0098707B" w:rsidRDefault="00A018EC" w:rsidP="00A018EC">
            <w:pPr>
              <w:spacing w:line="360" w:lineRule="auto"/>
              <w:rPr>
                <w:rFonts w:ascii="Arial" w:hAnsi="Arial" w:cs="Arial"/>
                <w:sz w:val="20"/>
                <w:szCs w:val="20"/>
                <w:highlight w:val="yellow"/>
                <w:lang w:val="uk-UA"/>
              </w:rPr>
            </w:pPr>
            <w:proofErr w:type="spellStart"/>
            <w:r w:rsidRPr="0098707B">
              <w:rPr>
                <w:rFonts w:ascii="Arial" w:hAnsi="Arial" w:cs="Arial"/>
                <w:sz w:val="20"/>
                <w:szCs w:val="20"/>
                <w:highlight w:val="yellow"/>
                <w:lang w:val="uk-UA"/>
              </w:rPr>
              <w:t>By</w:t>
            </w:r>
            <w:proofErr w:type="spellEnd"/>
            <w:r w:rsidRPr="0098707B">
              <w:rPr>
                <w:rFonts w:ascii="Arial" w:hAnsi="Arial" w:cs="Arial"/>
                <w:sz w:val="20"/>
                <w:szCs w:val="20"/>
                <w:highlight w:val="yellow"/>
                <w:lang w:val="uk-UA"/>
              </w:rPr>
              <w:t>: ____________</w:t>
            </w:r>
          </w:p>
          <w:p w14:paraId="11125594" w14:textId="77777777" w:rsidR="00A018EC" w:rsidRPr="0098707B" w:rsidRDefault="00A018EC" w:rsidP="00A018EC">
            <w:pPr>
              <w:spacing w:line="360" w:lineRule="auto"/>
              <w:rPr>
                <w:rFonts w:ascii="Arial" w:hAnsi="Arial" w:cs="Arial"/>
                <w:sz w:val="20"/>
                <w:szCs w:val="20"/>
                <w:highlight w:val="yellow"/>
                <w:lang w:val="uk-UA"/>
              </w:rPr>
            </w:pPr>
          </w:p>
          <w:p w14:paraId="0769C625" w14:textId="52592E61" w:rsidR="00A018EC" w:rsidRPr="0098707B" w:rsidRDefault="00A018EC" w:rsidP="00A018EC">
            <w:pPr>
              <w:spacing w:line="360" w:lineRule="auto"/>
              <w:rPr>
                <w:rFonts w:ascii="Arial" w:hAnsi="Arial" w:cs="Arial"/>
                <w:sz w:val="20"/>
                <w:szCs w:val="20"/>
                <w:highlight w:val="yellow"/>
                <w:lang w:val="uk-UA"/>
              </w:rPr>
            </w:pPr>
            <w:proofErr w:type="spellStart"/>
            <w:r w:rsidRPr="0098707B">
              <w:rPr>
                <w:rFonts w:ascii="Arial" w:hAnsi="Arial" w:cs="Arial"/>
                <w:sz w:val="20"/>
                <w:szCs w:val="20"/>
                <w:highlight w:val="yellow"/>
                <w:lang w:val="uk-UA"/>
              </w:rPr>
              <w:t>Name</w:t>
            </w:r>
            <w:proofErr w:type="spellEnd"/>
            <w:r w:rsidRPr="0098707B">
              <w:rPr>
                <w:rFonts w:ascii="Arial" w:hAnsi="Arial" w:cs="Arial"/>
                <w:sz w:val="20"/>
                <w:szCs w:val="20"/>
                <w:highlight w:val="yellow"/>
                <w:lang w:val="uk-UA"/>
              </w:rPr>
              <w:t xml:space="preserve">: </w:t>
            </w:r>
          </w:p>
          <w:p w14:paraId="4A129A5D" w14:textId="55BF3C21" w:rsidR="00A018EC" w:rsidRPr="00EF7AF9" w:rsidRDefault="00A018EC" w:rsidP="00A018EC">
            <w:pPr>
              <w:pStyle w:val="paragraph"/>
              <w:spacing w:before="0" w:beforeAutospacing="0" w:after="0" w:afterAutospacing="0"/>
              <w:textAlignment w:val="baseline"/>
              <w:rPr>
                <w:rFonts w:ascii="Segoe UI" w:hAnsi="Segoe UI" w:cs="Segoe UI"/>
                <w:color w:val="000000"/>
                <w:sz w:val="18"/>
                <w:szCs w:val="18"/>
              </w:rPr>
            </w:pPr>
            <w:proofErr w:type="spellStart"/>
            <w:r w:rsidRPr="0098707B">
              <w:rPr>
                <w:rFonts w:ascii="Arial" w:hAnsi="Arial" w:cs="Arial"/>
                <w:sz w:val="20"/>
                <w:szCs w:val="20"/>
                <w:highlight w:val="yellow"/>
                <w:lang w:val="uk-UA"/>
              </w:rPr>
              <w:t>Title</w:t>
            </w:r>
            <w:proofErr w:type="spellEnd"/>
            <w:r w:rsidRPr="0098707B">
              <w:rPr>
                <w:rFonts w:ascii="Arial" w:hAnsi="Arial" w:cs="Arial"/>
                <w:sz w:val="20"/>
                <w:szCs w:val="20"/>
                <w:highlight w:val="yellow"/>
                <w:lang w:val="uk-UA"/>
              </w:rPr>
              <w:t xml:space="preserve">: </w:t>
            </w:r>
          </w:p>
        </w:tc>
      </w:tr>
    </w:tbl>
    <w:p w14:paraId="2D6EFF1C" w14:textId="77777777" w:rsidR="00297364" w:rsidRPr="000B0164" w:rsidRDefault="00297364" w:rsidP="007A5C1D">
      <w:pPr>
        <w:pStyle w:val="Heading1"/>
        <w:spacing w:line="276" w:lineRule="auto"/>
        <w:rPr>
          <w:lang w:val="en-US"/>
        </w:rPr>
        <w:sectPr w:rsidR="00297364" w:rsidRPr="000B0164" w:rsidSect="007E5A98">
          <w:pgSz w:w="11906" w:h="16838"/>
          <w:pgMar w:top="709" w:right="1800" w:bottom="1276" w:left="1800" w:header="720" w:footer="720" w:gutter="0"/>
          <w:cols w:space="708"/>
          <w:docGrid w:linePitch="360"/>
        </w:sectPr>
      </w:pPr>
    </w:p>
    <w:tbl>
      <w:tblPr>
        <w:tblW w:w="10535" w:type="dxa"/>
        <w:tblInd w:w="-885" w:type="dxa"/>
        <w:tblLayout w:type="fixed"/>
        <w:tblLook w:val="01E0" w:firstRow="1" w:lastRow="1" w:firstColumn="1" w:lastColumn="1" w:noHBand="0" w:noVBand="0"/>
      </w:tblPr>
      <w:tblGrid>
        <w:gridCol w:w="107"/>
        <w:gridCol w:w="5020"/>
        <w:gridCol w:w="24"/>
        <w:gridCol w:w="21"/>
        <w:gridCol w:w="63"/>
        <w:gridCol w:w="5013"/>
        <w:gridCol w:w="172"/>
        <w:gridCol w:w="115"/>
      </w:tblGrid>
      <w:tr w:rsidR="00625DE6" w:rsidRPr="000B0164" w14:paraId="6F9669DD" w14:textId="77777777" w:rsidTr="348FA18A">
        <w:trPr>
          <w:trHeight w:val="20"/>
        </w:trPr>
        <w:tc>
          <w:tcPr>
            <w:tcW w:w="5235" w:type="dxa"/>
            <w:gridSpan w:val="5"/>
            <w:shd w:val="clear" w:color="auto" w:fill="auto"/>
          </w:tcPr>
          <w:p w14:paraId="77885A06" w14:textId="728B9394" w:rsidR="00625DE6" w:rsidRPr="007F1433" w:rsidRDefault="00625DE6" w:rsidP="0003167C">
            <w:pPr>
              <w:pStyle w:val="Title"/>
              <w:keepNext/>
              <w:spacing w:before="120" w:after="120" w:line="276" w:lineRule="auto"/>
              <w:rPr>
                <w:rFonts w:ascii="Arial" w:hAnsi="Arial" w:cs="Arial"/>
                <w:sz w:val="20"/>
                <w:szCs w:val="20"/>
                <w:lang w:val="uk-UA"/>
              </w:rPr>
            </w:pPr>
            <w:r w:rsidRPr="007F1433">
              <w:rPr>
                <w:rFonts w:ascii="Arial" w:hAnsi="Arial" w:cs="Arial"/>
                <w:sz w:val="20"/>
                <w:szCs w:val="20"/>
                <w:lang w:val="uk-UA"/>
              </w:rPr>
              <w:lastRenderedPageBreak/>
              <w:t xml:space="preserve">Додаток 2 Обробка Даних  </w:t>
            </w:r>
          </w:p>
          <w:p w14:paraId="1D320D01" w14:textId="419189CF" w:rsidR="0098707B" w:rsidRPr="007F1433" w:rsidRDefault="685AD8C1" w:rsidP="0098707B">
            <w:pPr>
              <w:pStyle w:val="Title"/>
              <w:keepNext/>
              <w:spacing w:before="120" w:after="120" w:line="276" w:lineRule="auto"/>
              <w:rPr>
                <w:rStyle w:val="longtext"/>
                <w:rFonts w:ascii="Arial" w:hAnsi="Arial" w:cs="Arial"/>
                <w:sz w:val="20"/>
                <w:szCs w:val="20"/>
                <w:shd w:val="clear" w:color="auto" w:fill="FFFFFF"/>
                <w:lang w:val="ru-RU"/>
              </w:rPr>
            </w:pPr>
            <w:r w:rsidRPr="007F1433">
              <w:rPr>
                <w:rFonts w:ascii="Arial" w:hAnsi="Arial" w:cs="Arial"/>
                <w:sz w:val="20"/>
                <w:szCs w:val="20"/>
                <w:lang w:val="uk-UA"/>
              </w:rPr>
              <w:t xml:space="preserve">До договору про надання послуг </w:t>
            </w:r>
            <w:proofErr w:type="spellStart"/>
            <w:r w:rsidRPr="007F1433">
              <w:rPr>
                <w:rFonts w:ascii="Arial" w:hAnsi="Arial" w:cs="Arial"/>
                <w:sz w:val="20"/>
                <w:szCs w:val="20"/>
                <w:lang w:val="uk-UA"/>
              </w:rPr>
              <w:t>No</w:t>
            </w:r>
            <w:proofErr w:type="spellEnd"/>
            <w:r w:rsidRPr="007F1433">
              <w:rPr>
                <w:rFonts w:ascii="Arial" w:hAnsi="Arial" w:cs="Arial"/>
                <w:sz w:val="20"/>
                <w:szCs w:val="20"/>
                <w:lang w:val="ru-RU"/>
              </w:rPr>
              <w:t xml:space="preserve">. </w:t>
            </w:r>
            <w:r w:rsidRPr="007F1433">
              <w:rPr>
                <w:rStyle w:val="longtext"/>
                <w:rFonts w:ascii="Arial" w:hAnsi="Arial" w:cs="Arial"/>
                <w:sz w:val="20"/>
                <w:szCs w:val="20"/>
                <w:shd w:val="clear" w:color="auto" w:fill="FFFFFF"/>
                <w:lang w:val="uk-UA"/>
              </w:rPr>
              <w:t xml:space="preserve">від </w:t>
            </w:r>
            <w:proofErr w:type="spellStart"/>
            <w:r w:rsidR="00430283" w:rsidRPr="00430283">
              <w:rPr>
                <w:rFonts w:ascii="Arial" w:hAnsi="Arial" w:cs="Arial"/>
                <w:b w:val="0"/>
                <w:bCs w:val="0"/>
                <w:sz w:val="20"/>
                <w:szCs w:val="20"/>
                <w:highlight w:val="yellow"/>
                <w:lang w:val="uk-UA"/>
              </w:rPr>
              <w:t>ххх</w:t>
            </w:r>
            <w:proofErr w:type="spellEnd"/>
            <w:r w:rsidRPr="007F1433">
              <w:rPr>
                <w:rStyle w:val="longtext"/>
                <w:rFonts w:ascii="Arial" w:hAnsi="Arial" w:cs="Arial"/>
                <w:sz w:val="20"/>
                <w:szCs w:val="20"/>
                <w:shd w:val="clear" w:color="auto" w:fill="FFFFFF"/>
                <w:lang w:val="ru-RU"/>
              </w:rPr>
              <w:t>.</w:t>
            </w:r>
          </w:p>
          <w:p w14:paraId="29A02B51" w14:textId="1FE3F7EE" w:rsidR="00625DE6" w:rsidRPr="007F1433" w:rsidRDefault="685AD8C1" w:rsidP="0098707B">
            <w:pPr>
              <w:pStyle w:val="Title"/>
              <w:keepNext/>
              <w:tabs>
                <w:tab w:val="left" w:pos="2268"/>
              </w:tabs>
              <w:spacing w:before="120" w:after="120" w:line="276" w:lineRule="auto"/>
              <w:jc w:val="both"/>
              <w:rPr>
                <w:rFonts w:ascii="Arial" w:hAnsi="Arial" w:cs="Arial"/>
                <w:sz w:val="20"/>
                <w:szCs w:val="20"/>
              </w:rPr>
            </w:pPr>
            <w:r w:rsidRPr="007F1433">
              <w:rPr>
                <w:rStyle w:val="longtext"/>
                <w:rFonts w:ascii="Arial" w:hAnsi="Arial" w:cs="Arial"/>
                <w:b w:val="0"/>
                <w:bCs w:val="0"/>
                <w:sz w:val="20"/>
                <w:szCs w:val="20"/>
                <w:shd w:val="clear" w:color="auto" w:fill="FFFFFF"/>
                <w:lang w:val="uk-UA"/>
              </w:rPr>
              <w:t>Київ</w:t>
            </w:r>
            <w:r w:rsidR="0098707B" w:rsidRPr="007F1433">
              <w:rPr>
                <w:rStyle w:val="longtext"/>
                <w:rFonts w:ascii="Arial" w:hAnsi="Arial" w:cs="Arial"/>
                <w:b w:val="0"/>
                <w:bCs w:val="0"/>
                <w:sz w:val="20"/>
                <w:szCs w:val="20"/>
                <w:shd w:val="clear" w:color="auto" w:fill="FFFFFF"/>
                <w:lang w:val="uk-UA"/>
              </w:rPr>
              <w:tab/>
            </w:r>
            <w:r w:rsidR="0098707B" w:rsidRPr="007F1433">
              <w:rPr>
                <w:rStyle w:val="longtext"/>
                <w:rFonts w:ascii="Arial" w:hAnsi="Arial" w:cs="Arial"/>
                <w:b w:val="0"/>
                <w:bCs w:val="0"/>
                <w:sz w:val="20"/>
                <w:szCs w:val="20"/>
                <w:shd w:val="clear" w:color="auto" w:fill="FFFFFF"/>
                <w:lang w:val="uk-UA"/>
              </w:rPr>
              <w:tab/>
            </w:r>
            <w:r w:rsidRPr="007F1433">
              <w:rPr>
                <w:rStyle w:val="longtext"/>
                <w:rFonts w:ascii="Arial" w:hAnsi="Arial" w:cs="Arial"/>
                <w:b w:val="0"/>
                <w:bCs w:val="0"/>
                <w:sz w:val="20"/>
                <w:szCs w:val="20"/>
                <w:shd w:val="clear" w:color="auto" w:fill="FFFFFF"/>
              </w:rPr>
              <w:t xml:space="preserve">    </w:t>
            </w:r>
            <w:r w:rsidRPr="007F1433">
              <w:rPr>
                <w:rStyle w:val="longtext"/>
                <w:rFonts w:ascii="Arial" w:hAnsi="Arial" w:cs="Arial"/>
                <w:sz w:val="20"/>
                <w:szCs w:val="20"/>
                <w:shd w:val="clear" w:color="auto" w:fill="FFFFFF"/>
              </w:rPr>
              <w:t xml:space="preserve"> </w:t>
            </w:r>
            <w:proofErr w:type="spellStart"/>
            <w:r w:rsidR="00430283" w:rsidRPr="00430283">
              <w:rPr>
                <w:rFonts w:ascii="Arial" w:hAnsi="Arial" w:cs="Arial"/>
                <w:b w:val="0"/>
                <w:bCs w:val="0"/>
                <w:sz w:val="20"/>
                <w:szCs w:val="20"/>
                <w:highlight w:val="yellow"/>
                <w:lang w:val="uk-UA"/>
              </w:rPr>
              <w:t>ххх</w:t>
            </w:r>
            <w:proofErr w:type="spellEnd"/>
            <w:r w:rsidRPr="007F1433">
              <w:rPr>
                <w:rStyle w:val="longtext"/>
                <w:rFonts w:ascii="Arial" w:hAnsi="Arial" w:cs="Arial"/>
                <w:sz w:val="20"/>
                <w:szCs w:val="20"/>
                <w:shd w:val="clear" w:color="auto" w:fill="FFFFFF"/>
                <w:lang w:val="ru-RU"/>
              </w:rPr>
              <w:t>.</w:t>
            </w:r>
          </w:p>
        </w:tc>
        <w:tc>
          <w:tcPr>
            <w:tcW w:w="5300" w:type="dxa"/>
            <w:gridSpan w:val="3"/>
            <w:shd w:val="clear" w:color="auto" w:fill="auto"/>
          </w:tcPr>
          <w:p w14:paraId="00AA9274" w14:textId="3C140AB6" w:rsidR="00625DE6" w:rsidRPr="007F1433" w:rsidRDefault="00625DE6" w:rsidP="0003167C">
            <w:pPr>
              <w:pStyle w:val="Title"/>
              <w:keepNext/>
              <w:spacing w:before="120" w:after="120" w:line="276" w:lineRule="auto"/>
              <w:rPr>
                <w:rFonts w:ascii="Arial" w:hAnsi="Arial" w:cs="Arial"/>
                <w:sz w:val="20"/>
                <w:szCs w:val="20"/>
                <w:lang w:val="uk-UA"/>
              </w:rPr>
            </w:pPr>
            <w:proofErr w:type="spellStart"/>
            <w:r w:rsidRPr="007F1433">
              <w:rPr>
                <w:rFonts w:ascii="Arial" w:hAnsi="Arial" w:cs="Arial"/>
                <w:sz w:val="20"/>
                <w:szCs w:val="20"/>
                <w:lang w:val="uk-UA"/>
              </w:rPr>
              <w:t>Annex</w:t>
            </w:r>
            <w:proofErr w:type="spellEnd"/>
            <w:r w:rsidRPr="007F1433">
              <w:rPr>
                <w:rFonts w:ascii="Arial" w:hAnsi="Arial" w:cs="Arial"/>
                <w:sz w:val="20"/>
                <w:szCs w:val="20"/>
                <w:lang w:val="uk-UA"/>
              </w:rPr>
              <w:t xml:space="preserve"> 2 Data </w:t>
            </w:r>
            <w:proofErr w:type="spellStart"/>
            <w:r w:rsidRPr="007F1433">
              <w:rPr>
                <w:rFonts w:ascii="Arial" w:hAnsi="Arial" w:cs="Arial"/>
                <w:sz w:val="20"/>
                <w:szCs w:val="20"/>
                <w:lang w:val="uk-UA"/>
              </w:rPr>
              <w:t>Processing</w:t>
            </w:r>
            <w:proofErr w:type="spellEnd"/>
            <w:r w:rsidRPr="007F1433">
              <w:rPr>
                <w:rFonts w:ascii="Arial" w:hAnsi="Arial" w:cs="Arial"/>
                <w:sz w:val="20"/>
                <w:szCs w:val="20"/>
                <w:lang w:val="uk-UA"/>
              </w:rPr>
              <w:t xml:space="preserve"> </w:t>
            </w:r>
          </w:p>
          <w:p w14:paraId="5F1116FB" w14:textId="77777777" w:rsidR="00430283" w:rsidRDefault="685AD8C1" w:rsidP="0098707B">
            <w:pPr>
              <w:pStyle w:val="Title"/>
              <w:keepNext/>
              <w:tabs>
                <w:tab w:val="left" w:pos="2268"/>
              </w:tabs>
              <w:spacing w:before="120" w:after="120" w:line="276" w:lineRule="auto"/>
              <w:jc w:val="both"/>
              <w:rPr>
                <w:rFonts w:ascii="Arial" w:hAnsi="Arial" w:cs="Arial"/>
                <w:b w:val="0"/>
                <w:bCs w:val="0"/>
                <w:sz w:val="20"/>
                <w:szCs w:val="20"/>
                <w:lang w:val="uk-UA"/>
              </w:rPr>
            </w:pPr>
            <w:proofErr w:type="spellStart"/>
            <w:r w:rsidRPr="007F1433">
              <w:rPr>
                <w:rFonts w:ascii="Arial" w:hAnsi="Arial" w:cs="Arial"/>
                <w:sz w:val="20"/>
                <w:szCs w:val="20"/>
                <w:lang w:val="uk-UA"/>
              </w:rPr>
              <w:t>to</w:t>
            </w:r>
            <w:proofErr w:type="spellEnd"/>
            <w:r w:rsidRPr="007F1433">
              <w:rPr>
                <w:rFonts w:ascii="Arial" w:hAnsi="Arial" w:cs="Arial"/>
                <w:sz w:val="20"/>
                <w:szCs w:val="20"/>
                <w:lang w:val="uk-UA"/>
              </w:rPr>
              <w:t xml:space="preserve"> </w:t>
            </w:r>
            <w:proofErr w:type="spellStart"/>
            <w:r w:rsidRPr="007F1433">
              <w:rPr>
                <w:rFonts w:ascii="Arial" w:hAnsi="Arial" w:cs="Arial"/>
                <w:sz w:val="20"/>
                <w:szCs w:val="20"/>
                <w:lang w:val="uk-UA"/>
              </w:rPr>
              <w:t>the</w:t>
            </w:r>
            <w:proofErr w:type="spellEnd"/>
            <w:r w:rsidRPr="007F1433">
              <w:rPr>
                <w:rFonts w:ascii="Arial" w:hAnsi="Arial" w:cs="Arial"/>
                <w:sz w:val="20"/>
                <w:szCs w:val="20"/>
                <w:lang w:val="uk-UA"/>
              </w:rPr>
              <w:t xml:space="preserve"> Services </w:t>
            </w:r>
            <w:proofErr w:type="spellStart"/>
            <w:r w:rsidRPr="007F1433">
              <w:rPr>
                <w:rFonts w:ascii="Arial" w:hAnsi="Arial" w:cs="Arial"/>
                <w:sz w:val="20"/>
                <w:szCs w:val="20"/>
                <w:lang w:val="uk-UA"/>
              </w:rPr>
              <w:t>Agreement</w:t>
            </w:r>
            <w:proofErr w:type="spellEnd"/>
            <w:r w:rsidRPr="007F1433">
              <w:rPr>
                <w:rFonts w:ascii="Arial" w:hAnsi="Arial" w:cs="Arial"/>
                <w:sz w:val="20"/>
                <w:szCs w:val="20"/>
                <w:lang w:val="uk-UA"/>
              </w:rPr>
              <w:t xml:space="preserve"> </w:t>
            </w:r>
            <w:proofErr w:type="spellStart"/>
            <w:r w:rsidRPr="007F1433">
              <w:rPr>
                <w:rFonts w:ascii="Arial" w:hAnsi="Arial" w:cs="Arial"/>
                <w:sz w:val="20"/>
                <w:szCs w:val="20"/>
                <w:lang w:val="uk-UA"/>
              </w:rPr>
              <w:t>No</w:t>
            </w:r>
            <w:proofErr w:type="spellEnd"/>
            <w:r w:rsidRPr="007F1433">
              <w:rPr>
                <w:rFonts w:ascii="Arial" w:hAnsi="Arial" w:cs="Arial"/>
                <w:sz w:val="20"/>
                <w:szCs w:val="20"/>
                <w:lang w:val="uk-UA"/>
              </w:rPr>
              <w:t xml:space="preserve">. </w:t>
            </w:r>
            <w:proofErr w:type="spellStart"/>
            <w:r w:rsidRPr="007F1433">
              <w:rPr>
                <w:rStyle w:val="longtext"/>
                <w:rFonts w:ascii="Arial" w:hAnsi="Arial" w:cs="Arial"/>
                <w:sz w:val="20"/>
                <w:szCs w:val="20"/>
                <w:shd w:val="clear" w:color="auto" w:fill="FFFFFF"/>
                <w:lang w:val="uk-UA"/>
              </w:rPr>
              <w:t>dated</w:t>
            </w:r>
            <w:proofErr w:type="spellEnd"/>
            <w:r w:rsidRPr="007F1433">
              <w:rPr>
                <w:rStyle w:val="longtext"/>
                <w:rFonts w:ascii="Arial" w:hAnsi="Arial" w:cs="Arial"/>
                <w:sz w:val="20"/>
                <w:szCs w:val="20"/>
                <w:shd w:val="clear" w:color="auto" w:fill="FFFFFF"/>
                <w:lang w:val="uk-UA"/>
              </w:rPr>
              <w:t xml:space="preserve"> </w:t>
            </w:r>
            <w:proofErr w:type="spellStart"/>
            <w:r w:rsidR="00430283" w:rsidRPr="00430283">
              <w:rPr>
                <w:rFonts w:ascii="Arial" w:hAnsi="Arial" w:cs="Arial"/>
                <w:b w:val="0"/>
                <w:bCs w:val="0"/>
                <w:sz w:val="20"/>
                <w:szCs w:val="20"/>
                <w:highlight w:val="yellow"/>
                <w:lang w:val="uk-UA"/>
              </w:rPr>
              <w:t>ххх</w:t>
            </w:r>
            <w:proofErr w:type="spellEnd"/>
            <w:r w:rsidR="00430283" w:rsidRPr="00FD0396">
              <w:rPr>
                <w:rFonts w:ascii="Arial" w:hAnsi="Arial" w:cs="Arial"/>
                <w:b w:val="0"/>
                <w:bCs w:val="0"/>
                <w:sz w:val="20"/>
                <w:szCs w:val="20"/>
              </w:rPr>
              <w:t xml:space="preserve"> </w:t>
            </w:r>
          </w:p>
          <w:p w14:paraId="4DDB4297" w14:textId="2575FBB3" w:rsidR="00625DE6" w:rsidRPr="00271BE4" w:rsidRDefault="685AD8C1" w:rsidP="0098707B">
            <w:pPr>
              <w:pStyle w:val="Title"/>
              <w:keepNext/>
              <w:tabs>
                <w:tab w:val="left" w:pos="2268"/>
              </w:tabs>
              <w:spacing w:before="120" w:after="120" w:line="276" w:lineRule="auto"/>
              <w:jc w:val="both"/>
              <w:rPr>
                <w:rFonts w:ascii="Arial" w:hAnsi="Arial" w:cs="Arial"/>
                <w:sz w:val="20"/>
                <w:szCs w:val="20"/>
              </w:rPr>
            </w:pPr>
            <w:r w:rsidRPr="007F1433">
              <w:rPr>
                <w:rStyle w:val="longtext"/>
                <w:rFonts w:ascii="Arial" w:hAnsi="Arial" w:cs="Arial"/>
                <w:b w:val="0"/>
                <w:bCs w:val="0"/>
                <w:sz w:val="20"/>
                <w:szCs w:val="20"/>
                <w:shd w:val="clear" w:color="auto" w:fill="FFFFFF"/>
                <w:lang w:val="uk-UA"/>
              </w:rPr>
              <w:t>Kyiv</w:t>
            </w:r>
            <w:r w:rsidR="0098707B" w:rsidRPr="007F1433">
              <w:rPr>
                <w:rStyle w:val="longtext"/>
                <w:rFonts w:ascii="Arial" w:hAnsi="Arial" w:cs="Arial"/>
                <w:b w:val="0"/>
                <w:bCs w:val="0"/>
                <w:sz w:val="20"/>
                <w:szCs w:val="20"/>
                <w:shd w:val="clear" w:color="auto" w:fill="FFFFFF"/>
                <w:lang w:val="uk-UA"/>
              </w:rPr>
              <w:tab/>
            </w:r>
            <w:r w:rsidR="0098707B" w:rsidRPr="007F1433">
              <w:rPr>
                <w:rStyle w:val="longtext"/>
                <w:rFonts w:ascii="Arial" w:hAnsi="Arial" w:cs="Arial"/>
                <w:b w:val="0"/>
                <w:bCs w:val="0"/>
                <w:sz w:val="20"/>
                <w:szCs w:val="20"/>
                <w:shd w:val="clear" w:color="auto" w:fill="FFFFFF"/>
                <w:lang w:val="uk-UA"/>
              </w:rPr>
              <w:tab/>
            </w:r>
            <w:r w:rsidRPr="007F1433">
              <w:rPr>
                <w:rStyle w:val="longtext"/>
                <w:rFonts w:ascii="Arial" w:hAnsi="Arial" w:cs="Arial"/>
                <w:b w:val="0"/>
                <w:bCs w:val="0"/>
                <w:sz w:val="20"/>
                <w:szCs w:val="20"/>
                <w:shd w:val="clear" w:color="auto" w:fill="FFFFFF"/>
                <w:lang w:val="uk-UA"/>
              </w:rPr>
              <w:t xml:space="preserve">       </w:t>
            </w:r>
            <w:proofErr w:type="spellStart"/>
            <w:r w:rsidR="00430283" w:rsidRPr="00430283">
              <w:rPr>
                <w:rFonts w:ascii="Arial" w:hAnsi="Arial" w:cs="Arial"/>
                <w:b w:val="0"/>
                <w:bCs w:val="0"/>
                <w:sz w:val="20"/>
                <w:szCs w:val="20"/>
                <w:highlight w:val="yellow"/>
                <w:lang w:val="uk-UA"/>
              </w:rPr>
              <w:t>ххх</w:t>
            </w:r>
            <w:proofErr w:type="spellEnd"/>
          </w:p>
        </w:tc>
      </w:tr>
      <w:tr w:rsidR="00DC1184" w:rsidRPr="000B0164" w14:paraId="0141B9D2" w14:textId="77777777" w:rsidTr="348FA18A">
        <w:trPr>
          <w:gridAfter w:val="2"/>
          <w:wAfter w:w="287" w:type="dxa"/>
          <w:trHeight w:val="20"/>
        </w:trPr>
        <w:tc>
          <w:tcPr>
            <w:tcW w:w="5151" w:type="dxa"/>
            <w:gridSpan w:val="3"/>
            <w:tcBorders>
              <w:top w:val="single" w:sz="4" w:space="0" w:color="auto"/>
              <w:left w:val="single" w:sz="4" w:space="0" w:color="auto"/>
              <w:bottom w:val="single" w:sz="4" w:space="0" w:color="auto"/>
              <w:right w:val="single" w:sz="4" w:space="0" w:color="auto"/>
            </w:tcBorders>
            <w:shd w:val="clear" w:color="auto" w:fill="auto"/>
          </w:tcPr>
          <w:p w14:paraId="4EFEAA92" w14:textId="77777777" w:rsidR="00DC1184" w:rsidRPr="000B0164" w:rsidRDefault="00DC1184" w:rsidP="001069E1">
            <w:pPr>
              <w:keepNext/>
              <w:spacing w:before="120" w:after="120" w:line="276" w:lineRule="auto"/>
              <w:jc w:val="center"/>
              <w:rPr>
                <w:rFonts w:ascii="Arial" w:hAnsi="Arial" w:cs="Arial"/>
                <w:b/>
                <w:bCs/>
                <w:lang w:val="uk-UA"/>
              </w:rPr>
            </w:pPr>
            <w:r w:rsidRPr="000B0164">
              <w:rPr>
                <w:rFonts w:ascii="Arial" w:hAnsi="Arial" w:cs="Arial"/>
                <w:b/>
                <w:bCs/>
                <w:lang w:val="uk-UA"/>
              </w:rPr>
              <w:t>Опис</w:t>
            </w:r>
            <w:r w:rsidR="001069E1" w:rsidRPr="000B0164">
              <w:rPr>
                <w:rFonts w:ascii="Arial" w:hAnsi="Arial" w:cs="Arial"/>
                <w:b/>
                <w:bCs/>
              </w:rPr>
              <w:t xml:space="preserve"> </w:t>
            </w:r>
            <w:r w:rsidR="001069E1" w:rsidRPr="000B0164">
              <w:rPr>
                <w:rFonts w:ascii="Arial" w:hAnsi="Arial" w:cs="Arial"/>
                <w:b/>
                <w:bCs/>
                <w:lang w:val="uk-UA"/>
              </w:rPr>
              <w:t>та Деталізація</w:t>
            </w:r>
          </w:p>
        </w:tc>
        <w:tc>
          <w:tcPr>
            <w:tcW w:w="5097" w:type="dxa"/>
            <w:gridSpan w:val="3"/>
            <w:tcBorders>
              <w:top w:val="single" w:sz="4" w:space="0" w:color="auto"/>
              <w:left w:val="single" w:sz="4" w:space="0" w:color="auto"/>
              <w:bottom w:val="single" w:sz="4" w:space="0" w:color="auto"/>
              <w:right w:val="single" w:sz="4" w:space="0" w:color="auto"/>
            </w:tcBorders>
            <w:shd w:val="clear" w:color="auto" w:fill="auto"/>
          </w:tcPr>
          <w:p w14:paraId="1AE29383" w14:textId="77777777" w:rsidR="00DC1184" w:rsidRPr="000B0164" w:rsidRDefault="001069E1" w:rsidP="001069E1">
            <w:pPr>
              <w:keepNext/>
              <w:spacing w:before="120" w:after="120" w:line="276" w:lineRule="auto"/>
              <w:jc w:val="center"/>
              <w:rPr>
                <w:rFonts w:ascii="Arial" w:hAnsi="Arial" w:cs="Arial"/>
                <w:b/>
                <w:bCs/>
              </w:rPr>
            </w:pPr>
            <w:proofErr w:type="spellStart"/>
            <w:r w:rsidRPr="000B0164">
              <w:rPr>
                <w:rFonts w:ascii="Arial" w:hAnsi="Arial" w:cs="Arial"/>
                <w:b/>
                <w:bCs/>
                <w:lang w:val="uk-UA"/>
              </w:rPr>
              <w:t>Description</w:t>
            </w:r>
            <w:proofErr w:type="spellEnd"/>
            <w:r w:rsidRPr="000B0164">
              <w:rPr>
                <w:rFonts w:ascii="Arial" w:hAnsi="Arial" w:cs="Arial"/>
                <w:b/>
                <w:bCs/>
                <w:lang w:val="uk-UA"/>
              </w:rPr>
              <w:t xml:space="preserve"> </w:t>
            </w:r>
            <w:r w:rsidRPr="000B0164">
              <w:rPr>
                <w:rFonts w:ascii="Arial" w:hAnsi="Arial" w:cs="Arial"/>
                <w:b/>
                <w:bCs/>
              </w:rPr>
              <w:t xml:space="preserve">and </w:t>
            </w:r>
            <w:proofErr w:type="spellStart"/>
            <w:r w:rsidR="00DC1184" w:rsidRPr="000B0164">
              <w:rPr>
                <w:rFonts w:ascii="Arial" w:hAnsi="Arial" w:cs="Arial"/>
                <w:b/>
                <w:bCs/>
                <w:lang w:val="uk-UA"/>
              </w:rPr>
              <w:t>Details</w:t>
            </w:r>
            <w:proofErr w:type="spellEnd"/>
          </w:p>
        </w:tc>
      </w:tr>
      <w:tr w:rsidR="00166B14" w:rsidRPr="000B0164" w14:paraId="2274D551" w14:textId="77777777" w:rsidTr="348FA18A">
        <w:trPr>
          <w:gridAfter w:val="2"/>
          <w:wAfter w:w="287" w:type="dxa"/>
          <w:trHeight w:val="20"/>
        </w:trPr>
        <w:tc>
          <w:tcPr>
            <w:tcW w:w="5151" w:type="dxa"/>
            <w:gridSpan w:val="3"/>
            <w:tcBorders>
              <w:top w:val="single" w:sz="4" w:space="0" w:color="auto"/>
              <w:left w:val="single" w:sz="4" w:space="0" w:color="auto"/>
              <w:bottom w:val="single" w:sz="4" w:space="0" w:color="auto"/>
              <w:right w:val="single" w:sz="4" w:space="0" w:color="auto"/>
            </w:tcBorders>
            <w:shd w:val="clear" w:color="auto" w:fill="auto"/>
          </w:tcPr>
          <w:p w14:paraId="51826DBA" w14:textId="566F3FF5" w:rsidR="00166B14" w:rsidRPr="000B0164" w:rsidRDefault="00166B14" w:rsidP="00166B14">
            <w:pPr>
              <w:keepNext/>
              <w:spacing w:before="120" w:after="120" w:line="276" w:lineRule="auto"/>
              <w:rPr>
                <w:rFonts w:ascii="Arial" w:hAnsi="Arial" w:cs="Arial"/>
                <w:b/>
                <w:sz w:val="20"/>
                <w:szCs w:val="20"/>
                <w:lang w:val="uk-UA"/>
              </w:rPr>
            </w:pPr>
            <w:r w:rsidRPr="00B5595B">
              <w:rPr>
                <w:rFonts w:ascii="Arial" w:hAnsi="Arial" w:cs="Arial"/>
                <w:b/>
                <w:sz w:val="20"/>
                <w:szCs w:val="20"/>
                <w:lang w:val="uk-UA"/>
              </w:rPr>
              <w:t xml:space="preserve">Тривалість обробки </w:t>
            </w:r>
          </w:p>
        </w:tc>
        <w:tc>
          <w:tcPr>
            <w:tcW w:w="5097" w:type="dxa"/>
            <w:gridSpan w:val="3"/>
            <w:tcBorders>
              <w:top w:val="single" w:sz="4" w:space="0" w:color="auto"/>
              <w:left w:val="single" w:sz="4" w:space="0" w:color="auto"/>
              <w:bottom w:val="single" w:sz="4" w:space="0" w:color="auto"/>
              <w:right w:val="single" w:sz="4" w:space="0" w:color="auto"/>
            </w:tcBorders>
            <w:shd w:val="clear" w:color="auto" w:fill="auto"/>
          </w:tcPr>
          <w:p w14:paraId="13B85A81" w14:textId="04F57A11" w:rsidR="00166B14" w:rsidRPr="000B0164" w:rsidDel="001069E1" w:rsidRDefault="00166B14" w:rsidP="00166B14">
            <w:pPr>
              <w:keepNext/>
              <w:autoSpaceDE w:val="0"/>
              <w:autoSpaceDN w:val="0"/>
              <w:adjustRightInd w:val="0"/>
              <w:spacing w:before="120" w:after="120" w:line="276" w:lineRule="auto"/>
              <w:rPr>
                <w:rFonts w:ascii="Arial" w:hAnsi="Arial" w:cs="Arial"/>
                <w:b/>
                <w:sz w:val="20"/>
                <w:szCs w:val="20"/>
                <w:lang w:val="uk-UA"/>
              </w:rPr>
            </w:pPr>
            <w:proofErr w:type="spellStart"/>
            <w:r w:rsidRPr="00B5595B">
              <w:rPr>
                <w:rFonts w:ascii="Arial" w:hAnsi="Arial" w:cs="Arial"/>
                <w:b/>
                <w:sz w:val="20"/>
                <w:szCs w:val="20"/>
                <w:lang w:val="uk-UA"/>
              </w:rPr>
              <w:t>Duration</w:t>
            </w:r>
            <w:proofErr w:type="spellEnd"/>
            <w:r w:rsidRPr="00B5595B">
              <w:rPr>
                <w:rFonts w:ascii="Arial" w:hAnsi="Arial" w:cs="Arial"/>
                <w:b/>
                <w:sz w:val="20"/>
                <w:szCs w:val="20"/>
                <w:lang w:val="uk-UA"/>
              </w:rPr>
              <w:t xml:space="preserve"> of </w:t>
            </w:r>
            <w:proofErr w:type="spellStart"/>
            <w:r w:rsidRPr="00B5595B">
              <w:rPr>
                <w:rFonts w:ascii="Arial" w:hAnsi="Arial" w:cs="Arial"/>
                <w:b/>
                <w:sz w:val="20"/>
                <w:szCs w:val="20"/>
                <w:lang w:val="uk-UA"/>
              </w:rPr>
              <w:t>Processing</w:t>
            </w:r>
            <w:proofErr w:type="spellEnd"/>
            <w:r w:rsidRPr="00B5595B">
              <w:rPr>
                <w:rFonts w:ascii="Arial" w:hAnsi="Arial" w:cs="Arial"/>
                <w:b/>
                <w:sz w:val="20"/>
                <w:szCs w:val="20"/>
                <w:lang w:val="uk-UA"/>
              </w:rPr>
              <w:t xml:space="preserve"> </w:t>
            </w:r>
          </w:p>
        </w:tc>
      </w:tr>
      <w:tr w:rsidR="00166B14" w:rsidRPr="007F1433" w14:paraId="010EA060" w14:textId="77777777" w:rsidTr="348FA18A">
        <w:trPr>
          <w:gridAfter w:val="2"/>
          <w:wAfter w:w="287" w:type="dxa"/>
          <w:trHeight w:val="20"/>
        </w:trPr>
        <w:tc>
          <w:tcPr>
            <w:tcW w:w="5151" w:type="dxa"/>
            <w:gridSpan w:val="3"/>
            <w:tcBorders>
              <w:top w:val="single" w:sz="4" w:space="0" w:color="auto"/>
              <w:left w:val="single" w:sz="4" w:space="0" w:color="auto"/>
              <w:bottom w:val="single" w:sz="4" w:space="0" w:color="auto"/>
              <w:right w:val="single" w:sz="4" w:space="0" w:color="auto"/>
            </w:tcBorders>
            <w:shd w:val="clear" w:color="auto" w:fill="auto"/>
          </w:tcPr>
          <w:p w14:paraId="77283EB8" w14:textId="24FD205E" w:rsidR="00166B14" w:rsidRPr="007F1433" w:rsidRDefault="00166B14" w:rsidP="00166B14">
            <w:pPr>
              <w:keepNext/>
              <w:spacing w:before="120" w:after="120" w:line="276" w:lineRule="auto"/>
              <w:rPr>
                <w:rFonts w:ascii="Arial" w:hAnsi="Arial" w:cs="Arial"/>
                <w:sz w:val="20"/>
                <w:szCs w:val="20"/>
                <w:lang w:val="uk-UA"/>
              </w:rPr>
            </w:pPr>
          </w:p>
        </w:tc>
        <w:tc>
          <w:tcPr>
            <w:tcW w:w="5097" w:type="dxa"/>
            <w:gridSpan w:val="3"/>
            <w:tcBorders>
              <w:top w:val="single" w:sz="4" w:space="0" w:color="auto"/>
              <w:left w:val="single" w:sz="4" w:space="0" w:color="auto"/>
              <w:bottom w:val="single" w:sz="4" w:space="0" w:color="auto"/>
              <w:right w:val="single" w:sz="4" w:space="0" w:color="auto"/>
            </w:tcBorders>
            <w:shd w:val="clear" w:color="auto" w:fill="auto"/>
          </w:tcPr>
          <w:p w14:paraId="5DFAFED2" w14:textId="3F7FCD8B" w:rsidR="00166B14" w:rsidRPr="007F1433" w:rsidRDefault="00166B14" w:rsidP="00166B14">
            <w:pPr>
              <w:keepNext/>
              <w:autoSpaceDE w:val="0"/>
              <w:autoSpaceDN w:val="0"/>
              <w:adjustRightInd w:val="0"/>
              <w:spacing w:before="120" w:after="120" w:line="276" w:lineRule="auto"/>
              <w:rPr>
                <w:rFonts w:ascii="Arial" w:hAnsi="Arial" w:cs="Arial"/>
                <w:i/>
                <w:iCs/>
                <w:color w:val="BFBFBF"/>
                <w:sz w:val="20"/>
                <w:szCs w:val="20"/>
                <w:lang w:val="uk-UA"/>
              </w:rPr>
            </w:pPr>
          </w:p>
        </w:tc>
      </w:tr>
      <w:tr w:rsidR="00166B14" w:rsidRPr="007F1433" w14:paraId="1C4D7E0E" w14:textId="77777777" w:rsidTr="348FA18A">
        <w:trPr>
          <w:gridAfter w:val="2"/>
          <w:wAfter w:w="287" w:type="dxa"/>
          <w:trHeight w:val="20"/>
        </w:trPr>
        <w:tc>
          <w:tcPr>
            <w:tcW w:w="5151" w:type="dxa"/>
            <w:gridSpan w:val="3"/>
            <w:tcBorders>
              <w:top w:val="single" w:sz="4" w:space="0" w:color="auto"/>
              <w:left w:val="single" w:sz="4" w:space="0" w:color="auto"/>
              <w:bottom w:val="single" w:sz="4" w:space="0" w:color="auto"/>
              <w:right w:val="single" w:sz="4" w:space="0" w:color="auto"/>
            </w:tcBorders>
            <w:shd w:val="clear" w:color="auto" w:fill="auto"/>
          </w:tcPr>
          <w:p w14:paraId="292B2D70" w14:textId="5E3F3FA6" w:rsidR="00166B14" w:rsidRPr="007F1433" w:rsidRDefault="00166B14" w:rsidP="00166B14">
            <w:pPr>
              <w:keepNext/>
              <w:spacing w:before="120" w:after="120" w:line="276" w:lineRule="auto"/>
              <w:rPr>
                <w:rFonts w:ascii="Arial" w:hAnsi="Arial" w:cs="Arial"/>
                <w:b/>
                <w:sz w:val="20"/>
                <w:szCs w:val="20"/>
                <w:lang w:val="uk-UA"/>
              </w:rPr>
            </w:pPr>
            <w:r w:rsidRPr="007F1433">
              <w:rPr>
                <w:rFonts w:ascii="Arial" w:hAnsi="Arial" w:cs="Arial"/>
                <w:b/>
                <w:sz w:val="20"/>
                <w:szCs w:val="20"/>
                <w:lang w:val="uk-UA"/>
              </w:rPr>
              <w:t>Характер/мета обробки</w:t>
            </w:r>
          </w:p>
        </w:tc>
        <w:tc>
          <w:tcPr>
            <w:tcW w:w="5097" w:type="dxa"/>
            <w:gridSpan w:val="3"/>
            <w:tcBorders>
              <w:top w:val="single" w:sz="4" w:space="0" w:color="auto"/>
              <w:left w:val="single" w:sz="4" w:space="0" w:color="auto"/>
              <w:bottom w:val="single" w:sz="4" w:space="0" w:color="auto"/>
              <w:right w:val="single" w:sz="4" w:space="0" w:color="auto"/>
            </w:tcBorders>
            <w:shd w:val="clear" w:color="auto" w:fill="auto"/>
          </w:tcPr>
          <w:p w14:paraId="787ADBC1" w14:textId="3B799DAB" w:rsidR="00166B14" w:rsidRPr="007F1433" w:rsidRDefault="00166B14" w:rsidP="00166B14">
            <w:pPr>
              <w:keepNext/>
              <w:autoSpaceDE w:val="0"/>
              <w:autoSpaceDN w:val="0"/>
              <w:adjustRightInd w:val="0"/>
              <w:spacing w:before="120" w:after="120" w:line="276" w:lineRule="auto"/>
              <w:jc w:val="both"/>
              <w:rPr>
                <w:rFonts w:ascii="Arial" w:hAnsi="Arial" w:cs="Arial"/>
                <w:b/>
                <w:sz w:val="20"/>
                <w:szCs w:val="20"/>
                <w:lang w:val="uk-UA"/>
              </w:rPr>
            </w:pPr>
            <w:proofErr w:type="spellStart"/>
            <w:r w:rsidRPr="007F1433">
              <w:rPr>
                <w:rFonts w:ascii="Arial" w:hAnsi="Arial" w:cs="Arial"/>
                <w:b/>
                <w:sz w:val="20"/>
                <w:szCs w:val="20"/>
                <w:lang w:val="uk-UA"/>
              </w:rPr>
              <w:t>Nature</w:t>
            </w:r>
            <w:proofErr w:type="spellEnd"/>
            <w:r w:rsidRPr="007F1433">
              <w:rPr>
                <w:rFonts w:ascii="Arial" w:hAnsi="Arial" w:cs="Arial"/>
                <w:b/>
                <w:sz w:val="20"/>
                <w:szCs w:val="20"/>
                <w:lang w:val="uk-UA"/>
              </w:rPr>
              <w:t>/</w:t>
            </w:r>
            <w:proofErr w:type="spellStart"/>
            <w:r w:rsidRPr="007F1433">
              <w:rPr>
                <w:rFonts w:ascii="Arial" w:hAnsi="Arial" w:cs="Arial"/>
                <w:b/>
                <w:sz w:val="20"/>
                <w:szCs w:val="20"/>
                <w:lang w:val="uk-UA"/>
              </w:rPr>
              <w:t>purpose</w:t>
            </w:r>
            <w:proofErr w:type="spellEnd"/>
            <w:r w:rsidRPr="007F1433">
              <w:rPr>
                <w:rFonts w:ascii="Arial" w:hAnsi="Arial" w:cs="Arial"/>
                <w:b/>
                <w:sz w:val="20"/>
                <w:szCs w:val="20"/>
                <w:lang w:val="uk-UA"/>
              </w:rPr>
              <w:t xml:space="preserve"> of </w:t>
            </w:r>
            <w:proofErr w:type="spellStart"/>
            <w:r w:rsidRPr="007F1433">
              <w:rPr>
                <w:rFonts w:ascii="Arial" w:hAnsi="Arial" w:cs="Arial"/>
                <w:b/>
                <w:sz w:val="20"/>
                <w:szCs w:val="20"/>
                <w:lang w:val="uk-UA"/>
              </w:rPr>
              <w:t>Processing</w:t>
            </w:r>
            <w:proofErr w:type="spellEnd"/>
          </w:p>
        </w:tc>
      </w:tr>
      <w:tr w:rsidR="00166B14" w:rsidRPr="007F1433" w14:paraId="2F9990C4" w14:textId="77777777" w:rsidTr="348FA18A">
        <w:trPr>
          <w:gridAfter w:val="2"/>
          <w:wAfter w:w="287" w:type="dxa"/>
          <w:trHeight w:val="20"/>
        </w:trPr>
        <w:tc>
          <w:tcPr>
            <w:tcW w:w="5151" w:type="dxa"/>
            <w:gridSpan w:val="3"/>
            <w:tcBorders>
              <w:top w:val="single" w:sz="4" w:space="0" w:color="auto"/>
              <w:left w:val="single" w:sz="4" w:space="0" w:color="auto"/>
              <w:bottom w:val="single" w:sz="4" w:space="0" w:color="auto"/>
              <w:right w:val="single" w:sz="4" w:space="0" w:color="auto"/>
            </w:tcBorders>
            <w:shd w:val="clear" w:color="auto" w:fill="auto"/>
          </w:tcPr>
          <w:p w14:paraId="122FB56B" w14:textId="486F0044" w:rsidR="00166B14" w:rsidRPr="007F1433" w:rsidRDefault="00166B14" w:rsidP="0064033D">
            <w:pPr>
              <w:keepNext/>
              <w:spacing w:before="120" w:after="120"/>
              <w:rPr>
                <w:rFonts w:ascii="Arial" w:hAnsi="Arial" w:cs="Arial"/>
                <w:sz w:val="20"/>
                <w:szCs w:val="20"/>
                <w:lang w:val="uk-UA"/>
              </w:rPr>
            </w:pPr>
          </w:p>
        </w:tc>
        <w:tc>
          <w:tcPr>
            <w:tcW w:w="5097" w:type="dxa"/>
            <w:gridSpan w:val="3"/>
            <w:tcBorders>
              <w:top w:val="single" w:sz="4" w:space="0" w:color="auto"/>
              <w:left w:val="single" w:sz="4" w:space="0" w:color="auto"/>
              <w:bottom w:val="single" w:sz="4" w:space="0" w:color="auto"/>
              <w:right w:val="single" w:sz="4" w:space="0" w:color="auto"/>
            </w:tcBorders>
            <w:shd w:val="clear" w:color="auto" w:fill="auto"/>
          </w:tcPr>
          <w:p w14:paraId="46686FE5" w14:textId="24D2DCD8" w:rsidR="00166B14" w:rsidRPr="007F1433" w:rsidRDefault="00166B14" w:rsidP="0064033D">
            <w:pPr>
              <w:keepNext/>
              <w:spacing w:before="120"/>
              <w:rPr>
                <w:rFonts w:ascii="Arial" w:hAnsi="Arial" w:cs="Arial"/>
                <w:sz w:val="20"/>
                <w:szCs w:val="20"/>
                <w:lang w:val="en-US"/>
              </w:rPr>
            </w:pPr>
          </w:p>
        </w:tc>
      </w:tr>
      <w:tr w:rsidR="00166B14" w:rsidRPr="007F1433" w14:paraId="27C14473" w14:textId="77777777" w:rsidTr="348FA18A">
        <w:trPr>
          <w:gridAfter w:val="2"/>
          <w:wAfter w:w="287" w:type="dxa"/>
          <w:trHeight w:val="20"/>
        </w:trPr>
        <w:tc>
          <w:tcPr>
            <w:tcW w:w="5151" w:type="dxa"/>
            <w:gridSpan w:val="3"/>
            <w:tcBorders>
              <w:top w:val="single" w:sz="4" w:space="0" w:color="auto"/>
              <w:left w:val="single" w:sz="4" w:space="0" w:color="auto"/>
              <w:bottom w:val="single" w:sz="4" w:space="0" w:color="auto"/>
              <w:right w:val="single" w:sz="4" w:space="0" w:color="auto"/>
            </w:tcBorders>
            <w:shd w:val="clear" w:color="auto" w:fill="auto"/>
          </w:tcPr>
          <w:p w14:paraId="31536A3F" w14:textId="4F5916D9" w:rsidR="00166B14" w:rsidRPr="007F1433" w:rsidRDefault="00166B14" w:rsidP="00166B14">
            <w:pPr>
              <w:keepNext/>
              <w:spacing w:before="120" w:after="120" w:line="276" w:lineRule="auto"/>
              <w:rPr>
                <w:rFonts w:ascii="Arial" w:hAnsi="Arial" w:cs="Arial"/>
                <w:b/>
                <w:sz w:val="20"/>
                <w:szCs w:val="20"/>
                <w:lang w:val="uk-UA"/>
              </w:rPr>
            </w:pPr>
            <w:r w:rsidRPr="007F1433">
              <w:rPr>
                <w:rFonts w:ascii="Arial" w:hAnsi="Arial" w:cs="Arial"/>
                <w:b/>
                <w:sz w:val="20"/>
                <w:szCs w:val="20"/>
                <w:lang w:val="uk-UA"/>
              </w:rPr>
              <w:t>Тип Персональних Даних</w:t>
            </w:r>
          </w:p>
        </w:tc>
        <w:tc>
          <w:tcPr>
            <w:tcW w:w="5097" w:type="dxa"/>
            <w:gridSpan w:val="3"/>
            <w:tcBorders>
              <w:top w:val="single" w:sz="4" w:space="0" w:color="auto"/>
              <w:left w:val="single" w:sz="4" w:space="0" w:color="auto"/>
              <w:bottom w:val="single" w:sz="4" w:space="0" w:color="auto"/>
              <w:right w:val="single" w:sz="4" w:space="0" w:color="auto"/>
            </w:tcBorders>
            <w:shd w:val="clear" w:color="auto" w:fill="auto"/>
          </w:tcPr>
          <w:p w14:paraId="681FD1D2" w14:textId="27CE630B" w:rsidR="00166B14" w:rsidRPr="007F1433" w:rsidRDefault="00166B14" w:rsidP="00166B14">
            <w:pPr>
              <w:keepNext/>
              <w:autoSpaceDE w:val="0"/>
              <w:autoSpaceDN w:val="0"/>
              <w:adjustRightInd w:val="0"/>
              <w:spacing w:before="120" w:after="120" w:line="276" w:lineRule="auto"/>
              <w:jc w:val="both"/>
              <w:rPr>
                <w:rFonts w:ascii="Arial" w:hAnsi="Arial" w:cs="Arial"/>
                <w:b/>
                <w:sz w:val="20"/>
                <w:szCs w:val="20"/>
                <w:lang w:val="uk-UA"/>
              </w:rPr>
            </w:pPr>
            <w:proofErr w:type="spellStart"/>
            <w:r w:rsidRPr="007F1433">
              <w:rPr>
                <w:rFonts w:ascii="Arial" w:hAnsi="Arial" w:cs="Arial"/>
                <w:b/>
                <w:sz w:val="20"/>
                <w:szCs w:val="20"/>
                <w:lang w:val="uk-UA"/>
              </w:rPr>
              <w:t>Type</w:t>
            </w:r>
            <w:proofErr w:type="spellEnd"/>
            <w:r w:rsidRPr="007F1433">
              <w:rPr>
                <w:rFonts w:ascii="Arial" w:hAnsi="Arial" w:cs="Arial"/>
                <w:b/>
                <w:sz w:val="20"/>
                <w:szCs w:val="20"/>
                <w:lang w:val="uk-UA"/>
              </w:rPr>
              <w:t xml:space="preserve"> of </w:t>
            </w:r>
            <w:proofErr w:type="spellStart"/>
            <w:r w:rsidRPr="007F1433">
              <w:rPr>
                <w:rFonts w:ascii="Arial" w:hAnsi="Arial" w:cs="Arial"/>
                <w:b/>
                <w:sz w:val="20"/>
                <w:szCs w:val="20"/>
                <w:lang w:val="uk-UA"/>
              </w:rPr>
              <w:t>Personal</w:t>
            </w:r>
            <w:proofErr w:type="spellEnd"/>
            <w:r w:rsidRPr="007F1433">
              <w:rPr>
                <w:rFonts w:ascii="Arial" w:hAnsi="Arial" w:cs="Arial"/>
                <w:b/>
                <w:sz w:val="20"/>
                <w:szCs w:val="20"/>
                <w:lang w:val="uk-UA"/>
              </w:rPr>
              <w:t xml:space="preserve"> Data</w:t>
            </w:r>
          </w:p>
        </w:tc>
      </w:tr>
      <w:tr w:rsidR="00166B14" w:rsidRPr="007F1433" w14:paraId="14A27DA5" w14:textId="77777777" w:rsidTr="348FA18A">
        <w:trPr>
          <w:gridAfter w:val="2"/>
          <w:wAfter w:w="287" w:type="dxa"/>
          <w:trHeight w:val="20"/>
        </w:trPr>
        <w:tc>
          <w:tcPr>
            <w:tcW w:w="5151" w:type="dxa"/>
            <w:gridSpan w:val="3"/>
            <w:tcBorders>
              <w:top w:val="single" w:sz="4" w:space="0" w:color="auto"/>
              <w:left w:val="single" w:sz="4" w:space="0" w:color="auto"/>
              <w:bottom w:val="single" w:sz="4" w:space="0" w:color="auto"/>
              <w:right w:val="single" w:sz="4" w:space="0" w:color="auto"/>
            </w:tcBorders>
            <w:shd w:val="clear" w:color="auto" w:fill="auto"/>
          </w:tcPr>
          <w:p w14:paraId="3C6BBD7B" w14:textId="328A6C7E" w:rsidR="00166B14" w:rsidRPr="007F1433" w:rsidRDefault="00166B14" w:rsidP="00166B14">
            <w:pPr>
              <w:keepNext/>
              <w:spacing w:before="120" w:after="120" w:line="276" w:lineRule="auto"/>
              <w:rPr>
                <w:rFonts w:ascii="Arial" w:hAnsi="Arial" w:cs="Arial"/>
                <w:sz w:val="20"/>
                <w:szCs w:val="20"/>
                <w:lang w:val="uk-UA"/>
              </w:rPr>
            </w:pPr>
          </w:p>
        </w:tc>
        <w:tc>
          <w:tcPr>
            <w:tcW w:w="5097" w:type="dxa"/>
            <w:gridSpan w:val="3"/>
            <w:tcBorders>
              <w:top w:val="single" w:sz="4" w:space="0" w:color="auto"/>
              <w:left w:val="single" w:sz="4" w:space="0" w:color="auto"/>
              <w:bottom w:val="single" w:sz="4" w:space="0" w:color="auto"/>
              <w:right w:val="single" w:sz="4" w:space="0" w:color="auto"/>
            </w:tcBorders>
            <w:shd w:val="clear" w:color="auto" w:fill="auto"/>
          </w:tcPr>
          <w:p w14:paraId="0C50D906" w14:textId="656A1A93" w:rsidR="00166B14" w:rsidRPr="007F1433" w:rsidRDefault="00166B14" w:rsidP="00166B14">
            <w:pPr>
              <w:keepNext/>
              <w:autoSpaceDE w:val="0"/>
              <w:autoSpaceDN w:val="0"/>
              <w:adjustRightInd w:val="0"/>
              <w:spacing w:before="120" w:after="120" w:line="276" w:lineRule="auto"/>
              <w:jc w:val="both"/>
              <w:rPr>
                <w:rFonts w:ascii="Arial" w:hAnsi="Arial" w:cs="Arial"/>
                <w:sz w:val="20"/>
                <w:szCs w:val="20"/>
                <w:lang w:val="uk-UA"/>
              </w:rPr>
            </w:pPr>
          </w:p>
        </w:tc>
      </w:tr>
      <w:tr w:rsidR="00166B14" w:rsidRPr="007F1433" w14:paraId="4BE34D6F" w14:textId="77777777" w:rsidTr="348FA18A">
        <w:trPr>
          <w:gridAfter w:val="2"/>
          <w:wAfter w:w="287" w:type="dxa"/>
          <w:trHeight w:val="20"/>
        </w:trPr>
        <w:tc>
          <w:tcPr>
            <w:tcW w:w="5151" w:type="dxa"/>
            <w:gridSpan w:val="3"/>
            <w:tcBorders>
              <w:top w:val="single" w:sz="4" w:space="0" w:color="auto"/>
              <w:left w:val="single" w:sz="4" w:space="0" w:color="auto"/>
              <w:bottom w:val="single" w:sz="4" w:space="0" w:color="auto"/>
              <w:right w:val="single" w:sz="4" w:space="0" w:color="auto"/>
            </w:tcBorders>
            <w:shd w:val="clear" w:color="auto" w:fill="auto"/>
          </w:tcPr>
          <w:p w14:paraId="38BADAD7" w14:textId="1AAB4622" w:rsidR="00166B14" w:rsidRPr="007F1433" w:rsidDel="001069E1" w:rsidRDefault="00166B14" w:rsidP="00166B14">
            <w:pPr>
              <w:keepNext/>
              <w:spacing w:before="120" w:after="120" w:line="276" w:lineRule="auto"/>
              <w:rPr>
                <w:rFonts w:ascii="Arial" w:hAnsi="Arial" w:cs="Arial"/>
                <w:b/>
                <w:sz w:val="20"/>
                <w:szCs w:val="20"/>
                <w:lang w:val="uk-UA"/>
              </w:rPr>
            </w:pPr>
            <w:r w:rsidRPr="007F1433">
              <w:rPr>
                <w:rFonts w:ascii="Arial" w:hAnsi="Arial" w:cs="Arial"/>
                <w:b/>
                <w:sz w:val="20"/>
                <w:szCs w:val="20"/>
                <w:lang w:val="uk-UA"/>
              </w:rPr>
              <w:t>Категорії Суб'єктів даних</w:t>
            </w:r>
          </w:p>
        </w:tc>
        <w:tc>
          <w:tcPr>
            <w:tcW w:w="5097" w:type="dxa"/>
            <w:gridSpan w:val="3"/>
            <w:tcBorders>
              <w:top w:val="single" w:sz="4" w:space="0" w:color="auto"/>
              <w:left w:val="single" w:sz="4" w:space="0" w:color="auto"/>
              <w:bottom w:val="single" w:sz="4" w:space="0" w:color="auto"/>
              <w:right w:val="single" w:sz="4" w:space="0" w:color="auto"/>
            </w:tcBorders>
            <w:shd w:val="clear" w:color="auto" w:fill="auto"/>
          </w:tcPr>
          <w:p w14:paraId="736A30E9" w14:textId="37AE3927" w:rsidR="00166B14" w:rsidRPr="007F1433" w:rsidDel="001069E1" w:rsidRDefault="00166B14" w:rsidP="00166B14">
            <w:pPr>
              <w:keepNext/>
              <w:autoSpaceDE w:val="0"/>
              <w:autoSpaceDN w:val="0"/>
              <w:adjustRightInd w:val="0"/>
              <w:spacing w:before="120" w:after="120" w:line="276" w:lineRule="auto"/>
              <w:jc w:val="both"/>
              <w:rPr>
                <w:rFonts w:ascii="Arial" w:hAnsi="Arial" w:cs="Arial"/>
                <w:b/>
                <w:sz w:val="20"/>
                <w:szCs w:val="20"/>
              </w:rPr>
            </w:pPr>
            <w:proofErr w:type="spellStart"/>
            <w:r w:rsidRPr="007F1433">
              <w:rPr>
                <w:rFonts w:ascii="Arial" w:hAnsi="Arial" w:cs="Arial"/>
                <w:b/>
                <w:sz w:val="20"/>
                <w:szCs w:val="20"/>
                <w:lang w:val="uk-UA"/>
              </w:rPr>
              <w:t>Categories</w:t>
            </w:r>
            <w:proofErr w:type="spellEnd"/>
            <w:r w:rsidRPr="007F1433">
              <w:rPr>
                <w:rFonts w:ascii="Arial" w:hAnsi="Arial" w:cs="Arial"/>
                <w:b/>
                <w:sz w:val="20"/>
                <w:szCs w:val="20"/>
                <w:lang w:val="uk-UA"/>
              </w:rPr>
              <w:t xml:space="preserve"> of Data </w:t>
            </w:r>
            <w:proofErr w:type="spellStart"/>
            <w:r w:rsidRPr="007F1433">
              <w:rPr>
                <w:rFonts w:ascii="Arial" w:hAnsi="Arial" w:cs="Arial"/>
                <w:b/>
                <w:sz w:val="20"/>
                <w:szCs w:val="20"/>
                <w:lang w:val="uk-UA"/>
              </w:rPr>
              <w:t>Subjects</w:t>
            </w:r>
            <w:proofErr w:type="spellEnd"/>
          </w:p>
        </w:tc>
      </w:tr>
      <w:tr w:rsidR="00166B14" w:rsidRPr="007F1433" w14:paraId="2F16758B" w14:textId="77777777" w:rsidTr="348FA18A">
        <w:trPr>
          <w:gridAfter w:val="2"/>
          <w:wAfter w:w="287" w:type="dxa"/>
          <w:trHeight w:val="20"/>
        </w:trPr>
        <w:tc>
          <w:tcPr>
            <w:tcW w:w="5151" w:type="dxa"/>
            <w:gridSpan w:val="3"/>
            <w:tcBorders>
              <w:top w:val="single" w:sz="4" w:space="0" w:color="auto"/>
              <w:left w:val="single" w:sz="4" w:space="0" w:color="auto"/>
              <w:bottom w:val="single" w:sz="4" w:space="0" w:color="auto"/>
              <w:right w:val="single" w:sz="4" w:space="0" w:color="auto"/>
            </w:tcBorders>
            <w:shd w:val="clear" w:color="auto" w:fill="auto"/>
          </w:tcPr>
          <w:p w14:paraId="6A1E7FA7" w14:textId="1FD813B6" w:rsidR="00166B14" w:rsidRPr="007F1433" w:rsidRDefault="00166B14" w:rsidP="00166B14">
            <w:pPr>
              <w:keepNext/>
              <w:spacing w:before="120" w:after="120" w:line="276" w:lineRule="auto"/>
              <w:rPr>
                <w:rFonts w:ascii="Arial" w:hAnsi="Arial" w:cs="Arial"/>
                <w:sz w:val="20"/>
                <w:szCs w:val="20"/>
                <w:lang w:val="uk-UA"/>
              </w:rPr>
            </w:pPr>
          </w:p>
        </w:tc>
        <w:tc>
          <w:tcPr>
            <w:tcW w:w="5097" w:type="dxa"/>
            <w:gridSpan w:val="3"/>
            <w:tcBorders>
              <w:top w:val="single" w:sz="4" w:space="0" w:color="auto"/>
              <w:left w:val="single" w:sz="4" w:space="0" w:color="auto"/>
              <w:bottom w:val="single" w:sz="4" w:space="0" w:color="auto"/>
              <w:right w:val="single" w:sz="4" w:space="0" w:color="auto"/>
            </w:tcBorders>
            <w:shd w:val="clear" w:color="auto" w:fill="auto"/>
          </w:tcPr>
          <w:p w14:paraId="2F140BD3" w14:textId="0370F79E" w:rsidR="00166B14" w:rsidRPr="007F1433" w:rsidRDefault="00166B14" w:rsidP="00DD56B3">
            <w:pPr>
              <w:keepNext/>
              <w:autoSpaceDE w:val="0"/>
              <w:autoSpaceDN w:val="0"/>
              <w:adjustRightInd w:val="0"/>
              <w:spacing w:before="120" w:after="120"/>
              <w:jc w:val="both"/>
              <w:rPr>
                <w:rFonts w:ascii="Arial" w:hAnsi="Arial" w:cs="Arial"/>
                <w:sz w:val="20"/>
                <w:szCs w:val="20"/>
                <w:lang w:val="uk-UA"/>
              </w:rPr>
            </w:pPr>
          </w:p>
        </w:tc>
      </w:tr>
      <w:tr w:rsidR="00166B14" w:rsidRPr="007F1433" w14:paraId="5E11DBCA" w14:textId="77777777" w:rsidTr="348FA18A">
        <w:trPr>
          <w:gridAfter w:val="2"/>
          <w:wAfter w:w="287" w:type="dxa"/>
          <w:trHeight w:val="20"/>
        </w:trPr>
        <w:tc>
          <w:tcPr>
            <w:tcW w:w="5151" w:type="dxa"/>
            <w:gridSpan w:val="3"/>
            <w:tcBorders>
              <w:top w:val="single" w:sz="4" w:space="0" w:color="auto"/>
              <w:left w:val="single" w:sz="4" w:space="0" w:color="auto"/>
              <w:bottom w:val="single" w:sz="4" w:space="0" w:color="auto"/>
              <w:right w:val="single" w:sz="4" w:space="0" w:color="auto"/>
            </w:tcBorders>
            <w:shd w:val="clear" w:color="auto" w:fill="auto"/>
          </w:tcPr>
          <w:p w14:paraId="0BA831D0" w14:textId="0E7AFB02" w:rsidR="00166B14" w:rsidRPr="007F1433" w:rsidDel="001069E1" w:rsidRDefault="00166B14" w:rsidP="00166B14">
            <w:pPr>
              <w:keepNext/>
              <w:spacing w:before="120" w:after="120" w:line="276" w:lineRule="auto"/>
              <w:rPr>
                <w:rFonts w:ascii="Arial" w:hAnsi="Arial" w:cs="Arial"/>
                <w:b/>
                <w:sz w:val="20"/>
                <w:szCs w:val="20"/>
                <w:lang w:val="uk-UA"/>
              </w:rPr>
            </w:pPr>
            <w:r w:rsidRPr="007F1433">
              <w:rPr>
                <w:rFonts w:ascii="Arial" w:hAnsi="Arial" w:cs="Arial"/>
                <w:b/>
                <w:sz w:val="20"/>
                <w:szCs w:val="20"/>
                <w:lang w:val="uk-UA"/>
              </w:rPr>
              <w:t>Країни або Міжнародні організації до яких будуть передані Персональні дані</w:t>
            </w:r>
          </w:p>
        </w:tc>
        <w:tc>
          <w:tcPr>
            <w:tcW w:w="5097" w:type="dxa"/>
            <w:gridSpan w:val="3"/>
            <w:tcBorders>
              <w:top w:val="single" w:sz="4" w:space="0" w:color="auto"/>
              <w:left w:val="single" w:sz="4" w:space="0" w:color="auto"/>
              <w:bottom w:val="single" w:sz="4" w:space="0" w:color="auto"/>
              <w:right w:val="single" w:sz="4" w:space="0" w:color="auto"/>
            </w:tcBorders>
            <w:shd w:val="clear" w:color="auto" w:fill="auto"/>
          </w:tcPr>
          <w:p w14:paraId="4E8BA3A5" w14:textId="1EFC454F" w:rsidR="00166B14" w:rsidRPr="007F1433" w:rsidDel="001069E1" w:rsidRDefault="00166B14" w:rsidP="00166B14">
            <w:pPr>
              <w:keepNext/>
              <w:autoSpaceDE w:val="0"/>
              <w:autoSpaceDN w:val="0"/>
              <w:adjustRightInd w:val="0"/>
              <w:spacing w:before="120" w:after="120" w:line="276" w:lineRule="auto"/>
              <w:rPr>
                <w:rFonts w:ascii="Arial" w:hAnsi="Arial" w:cs="Arial"/>
                <w:b/>
                <w:sz w:val="20"/>
                <w:szCs w:val="20"/>
              </w:rPr>
            </w:pPr>
            <w:bookmarkStart w:id="92" w:name="_Hlk101182411"/>
            <w:proofErr w:type="spellStart"/>
            <w:r w:rsidRPr="007F1433">
              <w:rPr>
                <w:rFonts w:ascii="Arial" w:hAnsi="Arial" w:cs="Arial"/>
                <w:b/>
                <w:sz w:val="20"/>
                <w:szCs w:val="20"/>
                <w:lang w:val="uk-UA"/>
              </w:rPr>
              <w:t>Countries</w:t>
            </w:r>
            <w:proofErr w:type="spellEnd"/>
            <w:r w:rsidRPr="007F1433">
              <w:rPr>
                <w:rFonts w:ascii="Arial" w:hAnsi="Arial" w:cs="Arial"/>
                <w:b/>
                <w:sz w:val="20"/>
                <w:szCs w:val="20"/>
                <w:lang w:val="uk-UA"/>
              </w:rPr>
              <w:t xml:space="preserve"> </w:t>
            </w:r>
            <w:proofErr w:type="spellStart"/>
            <w:r w:rsidRPr="007F1433">
              <w:rPr>
                <w:rFonts w:ascii="Arial" w:hAnsi="Arial" w:cs="Arial"/>
                <w:b/>
                <w:sz w:val="20"/>
                <w:szCs w:val="20"/>
                <w:lang w:val="uk-UA"/>
              </w:rPr>
              <w:t>or</w:t>
            </w:r>
            <w:proofErr w:type="spellEnd"/>
            <w:r w:rsidRPr="007F1433">
              <w:rPr>
                <w:rFonts w:ascii="Arial" w:hAnsi="Arial" w:cs="Arial"/>
                <w:b/>
                <w:sz w:val="20"/>
                <w:szCs w:val="20"/>
                <w:lang w:val="uk-UA"/>
              </w:rPr>
              <w:t xml:space="preserve"> International Organisations </w:t>
            </w:r>
            <w:proofErr w:type="spellStart"/>
            <w:r w:rsidRPr="007F1433">
              <w:rPr>
                <w:rFonts w:ascii="Arial" w:hAnsi="Arial" w:cs="Arial"/>
                <w:b/>
                <w:sz w:val="20"/>
                <w:szCs w:val="20"/>
                <w:lang w:val="uk-UA"/>
              </w:rPr>
              <w:t>Personal</w:t>
            </w:r>
            <w:proofErr w:type="spellEnd"/>
            <w:r w:rsidRPr="007F1433">
              <w:rPr>
                <w:rFonts w:ascii="Arial" w:hAnsi="Arial" w:cs="Arial"/>
                <w:b/>
                <w:sz w:val="20"/>
                <w:szCs w:val="20"/>
                <w:lang w:val="uk-UA"/>
              </w:rPr>
              <w:t xml:space="preserve"> Data </w:t>
            </w:r>
            <w:proofErr w:type="spellStart"/>
            <w:r w:rsidRPr="007F1433">
              <w:rPr>
                <w:rFonts w:ascii="Arial" w:hAnsi="Arial" w:cs="Arial"/>
                <w:b/>
                <w:sz w:val="20"/>
                <w:szCs w:val="20"/>
                <w:lang w:val="uk-UA"/>
              </w:rPr>
              <w:t>will</w:t>
            </w:r>
            <w:proofErr w:type="spellEnd"/>
            <w:r w:rsidRPr="007F1433">
              <w:rPr>
                <w:rFonts w:ascii="Arial" w:hAnsi="Arial" w:cs="Arial"/>
                <w:b/>
                <w:sz w:val="20"/>
                <w:szCs w:val="20"/>
                <w:lang w:val="uk-UA"/>
              </w:rPr>
              <w:t xml:space="preserve"> </w:t>
            </w:r>
            <w:proofErr w:type="spellStart"/>
            <w:r w:rsidRPr="007F1433">
              <w:rPr>
                <w:rFonts w:ascii="Arial" w:hAnsi="Arial" w:cs="Arial"/>
                <w:b/>
                <w:sz w:val="20"/>
                <w:szCs w:val="20"/>
                <w:lang w:val="uk-UA"/>
              </w:rPr>
              <w:t>be</w:t>
            </w:r>
            <w:proofErr w:type="spellEnd"/>
            <w:r w:rsidRPr="007F1433">
              <w:rPr>
                <w:rFonts w:ascii="Arial" w:hAnsi="Arial" w:cs="Arial"/>
                <w:b/>
                <w:sz w:val="20"/>
                <w:szCs w:val="20"/>
                <w:lang w:val="uk-UA"/>
              </w:rPr>
              <w:t xml:space="preserve"> </w:t>
            </w:r>
            <w:proofErr w:type="spellStart"/>
            <w:r w:rsidRPr="007F1433">
              <w:rPr>
                <w:rFonts w:ascii="Arial" w:hAnsi="Arial" w:cs="Arial"/>
                <w:b/>
                <w:sz w:val="20"/>
                <w:szCs w:val="20"/>
                <w:lang w:val="uk-UA"/>
              </w:rPr>
              <w:t>transferred</w:t>
            </w:r>
            <w:proofErr w:type="spellEnd"/>
            <w:r w:rsidRPr="007F1433">
              <w:rPr>
                <w:rFonts w:ascii="Arial" w:hAnsi="Arial" w:cs="Arial"/>
                <w:b/>
                <w:sz w:val="20"/>
                <w:szCs w:val="20"/>
                <w:lang w:val="uk-UA"/>
              </w:rPr>
              <w:t xml:space="preserve"> </w:t>
            </w:r>
            <w:proofErr w:type="spellStart"/>
            <w:r w:rsidRPr="007F1433">
              <w:rPr>
                <w:rFonts w:ascii="Arial" w:hAnsi="Arial" w:cs="Arial"/>
                <w:b/>
                <w:sz w:val="20"/>
                <w:szCs w:val="20"/>
                <w:lang w:val="uk-UA"/>
              </w:rPr>
              <w:t>to</w:t>
            </w:r>
            <w:bookmarkEnd w:id="92"/>
            <w:proofErr w:type="spellEnd"/>
          </w:p>
        </w:tc>
      </w:tr>
      <w:tr w:rsidR="00166B14" w:rsidRPr="007F1433" w14:paraId="02758F8A" w14:textId="77777777" w:rsidTr="348FA18A">
        <w:trPr>
          <w:gridAfter w:val="2"/>
          <w:wAfter w:w="287" w:type="dxa"/>
          <w:trHeight w:val="20"/>
        </w:trPr>
        <w:tc>
          <w:tcPr>
            <w:tcW w:w="5151" w:type="dxa"/>
            <w:gridSpan w:val="3"/>
            <w:tcBorders>
              <w:top w:val="single" w:sz="4" w:space="0" w:color="auto"/>
              <w:left w:val="single" w:sz="4" w:space="0" w:color="auto"/>
              <w:bottom w:val="single" w:sz="4" w:space="0" w:color="auto"/>
              <w:right w:val="single" w:sz="4" w:space="0" w:color="auto"/>
            </w:tcBorders>
            <w:shd w:val="clear" w:color="auto" w:fill="auto"/>
          </w:tcPr>
          <w:p w14:paraId="6E29AEF8" w14:textId="1B3BB9AB" w:rsidR="00166B14" w:rsidRPr="007F1433" w:rsidRDefault="00166B14" w:rsidP="00166B14">
            <w:pPr>
              <w:keepNext/>
              <w:spacing w:before="120" w:after="120" w:line="276" w:lineRule="auto"/>
              <w:rPr>
                <w:rFonts w:ascii="Arial" w:hAnsi="Arial" w:cs="Arial"/>
                <w:sz w:val="20"/>
                <w:szCs w:val="20"/>
                <w:lang w:val="uk-UA"/>
              </w:rPr>
            </w:pPr>
          </w:p>
        </w:tc>
        <w:tc>
          <w:tcPr>
            <w:tcW w:w="5097" w:type="dxa"/>
            <w:gridSpan w:val="3"/>
            <w:tcBorders>
              <w:top w:val="single" w:sz="4" w:space="0" w:color="auto"/>
              <w:left w:val="single" w:sz="4" w:space="0" w:color="auto"/>
              <w:bottom w:val="single" w:sz="4" w:space="0" w:color="auto"/>
              <w:right w:val="single" w:sz="4" w:space="0" w:color="auto"/>
            </w:tcBorders>
            <w:shd w:val="clear" w:color="auto" w:fill="auto"/>
          </w:tcPr>
          <w:p w14:paraId="502A5116" w14:textId="3F78E025" w:rsidR="00166B14" w:rsidRPr="007F1433" w:rsidRDefault="00166B14" w:rsidP="00166B14">
            <w:pPr>
              <w:keepNext/>
              <w:autoSpaceDE w:val="0"/>
              <w:autoSpaceDN w:val="0"/>
              <w:adjustRightInd w:val="0"/>
              <w:spacing w:before="120" w:after="120" w:line="276" w:lineRule="auto"/>
              <w:rPr>
                <w:rFonts w:ascii="Arial" w:hAnsi="Arial" w:cs="Arial"/>
                <w:color w:val="BFBFBF"/>
                <w:sz w:val="20"/>
                <w:szCs w:val="20"/>
              </w:rPr>
            </w:pPr>
          </w:p>
        </w:tc>
      </w:tr>
      <w:tr w:rsidR="00166B14" w:rsidRPr="007F1433" w14:paraId="2DA0CFD8" w14:textId="77777777" w:rsidTr="348FA18A">
        <w:trPr>
          <w:gridAfter w:val="2"/>
          <w:wAfter w:w="287" w:type="dxa"/>
          <w:trHeight w:val="20"/>
        </w:trPr>
        <w:tc>
          <w:tcPr>
            <w:tcW w:w="5151" w:type="dxa"/>
            <w:gridSpan w:val="3"/>
            <w:tcBorders>
              <w:top w:val="single" w:sz="4" w:space="0" w:color="auto"/>
              <w:left w:val="single" w:sz="4" w:space="0" w:color="auto"/>
              <w:bottom w:val="single" w:sz="4" w:space="0" w:color="auto"/>
              <w:right w:val="single" w:sz="4" w:space="0" w:color="auto"/>
            </w:tcBorders>
            <w:shd w:val="clear" w:color="auto" w:fill="auto"/>
          </w:tcPr>
          <w:p w14:paraId="73104CBD" w14:textId="76ACF18B" w:rsidR="00166B14" w:rsidRPr="007F1433" w:rsidDel="001069E1" w:rsidRDefault="00166B14" w:rsidP="00166B14">
            <w:pPr>
              <w:keepNext/>
              <w:spacing w:before="120" w:after="120" w:line="276" w:lineRule="auto"/>
              <w:rPr>
                <w:rFonts w:ascii="Arial" w:hAnsi="Arial" w:cs="Arial"/>
                <w:b/>
                <w:sz w:val="20"/>
                <w:szCs w:val="20"/>
                <w:lang w:val="uk-UA"/>
              </w:rPr>
            </w:pPr>
            <w:proofErr w:type="spellStart"/>
            <w:r w:rsidRPr="007F1433">
              <w:rPr>
                <w:rFonts w:ascii="Arial" w:hAnsi="Arial" w:cs="Arial"/>
                <w:b/>
                <w:sz w:val="20"/>
                <w:szCs w:val="20"/>
                <w:lang w:val="uk-UA"/>
              </w:rPr>
              <w:t>Суб</w:t>
            </w:r>
            <w:proofErr w:type="spellEnd"/>
            <w:r w:rsidRPr="007F1433">
              <w:rPr>
                <w:rFonts w:ascii="Arial" w:hAnsi="Arial" w:cs="Arial"/>
                <w:b/>
                <w:sz w:val="20"/>
                <w:szCs w:val="20"/>
                <w:lang w:val="uk-UA"/>
              </w:rPr>
              <w:t>-розпорядник</w:t>
            </w:r>
          </w:p>
        </w:tc>
        <w:tc>
          <w:tcPr>
            <w:tcW w:w="5097" w:type="dxa"/>
            <w:gridSpan w:val="3"/>
            <w:tcBorders>
              <w:top w:val="single" w:sz="4" w:space="0" w:color="auto"/>
              <w:left w:val="single" w:sz="4" w:space="0" w:color="auto"/>
              <w:bottom w:val="single" w:sz="4" w:space="0" w:color="auto"/>
              <w:right w:val="single" w:sz="4" w:space="0" w:color="auto"/>
            </w:tcBorders>
            <w:shd w:val="clear" w:color="auto" w:fill="auto"/>
          </w:tcPr>
          <w:p w14:paraId="535CE3ED" w14:textId="63BB51E3" w:rsidR="00166B14" w:rsidRPr="007F1433" w:rsidDel="001069E1" w:rsidRDefault="00166B14" w:rsidP="00166B14">
            <w:pPr>
              <w:keepNext/>
              <w:autoSpaceDE w:val="0"/>
              <w:autoSpaceDN w:val="0"/>
              <w:adjustRightInd w:val="0"/>
              <w:spacing w:before="120" w:after="120" w:line="276" w:lineRule="auto"/>
              <w:rPr>
                <w:rFonts w:ascii="Arial" w:hAnsi="Arial" w:cs="Arial"/>
                <w:b/>
                <w:sz w:val="20"/>
                <w:szCs w:val="20"/>
                <w:lang w:val="uk-UA"/>
              </w:rPr>
            </w:pPr>
            <w:proofErr w:type="spellStart"/>
            <w:r w:rsidRPr="007F1433">
              <w:rPr>
                <w:rFonts w:ascii="Arial" w:hAnsi="Arial" w:cs="Arial"/>
                <w:b/>
                <w:sz w:val="20"/>
                <w:szCs w:val="20"/>
                <w:lang w:val="uk-UA"/>
              </w:rPr>
              <w:t>Sub-Processors</w:t>
            </w:r>
            <w:proofErr w:type="spellEnd"/>
          </w:p>
        </w:tc>
      </w:tr>
      <w:tr w:rsidR="00576630" w:rsidRPr="000B0164" w14:paraId="66CD4A84" w14:textId="77777777" w:rsidTr="348FA18A">
        <w:trPr>
          <w:gridAfter w:val="2"/>
          <w:wAfter w:w="287" w:type="dxa"/>
          <w:trHeight w:val="20"/>
        </w:trPr>
        <w:tc>
          <w:tcPr>
            <w:tcW w:w="5151" w:type="dxa"/>
            <w:gridSpan w:val="3"/>
            <w:tcBorders>
              <w:top w:val="single" w:sz="4" w:space="0" w:color="auto"/>
              <w:left w:val="single" w:sz="4" w:space="0" w:color="auto"/>
              <w:bottom w:val="single" w:sz="4" w:space="0" w:color="auto"/>
              <w:right w:val="single" w:sz="4" w:space="0" w:color="auto"/>
            </w:tcBorders>
            <w:shd w:val="clear" w:color="auto" w:fill="auto"/>
          </w:tcPr>
          <w:p w14:paraId="030BF789" w14:textId="2C7E7D5B" w:rsidR="00576630" w:rsidRPr="007F1433" w:rsidRDefault="00576630" w:rsidP="00576630">
            <w:pPr>
              <w:keepNext/>
              <w:spacing w:before="120" w:after="120" w:line="276" w:lineRule="auto"/>
              <w:rPr>
                <w:rFonts w:ascii="Arial" w:hAnsi="Arial" w:cs="Arial"/>
                <w:b/>
                <w:sz w:val="20"/>
                <w:szCs w:val="20"/>
                <w:lang w:val="uk-UA"/>
              </w:rPr>
            </w:pPr>
          </w:p>
        </w:tc>
        <w:tc>
          <w:tcPr>
            <w:tcW w:w="5097" w:type="dxa"/>
            <w:gridSpan w:val="3"/>
            <w:tcBorders>
              <w:top w:val="single" w:sz="4" w:space="0" w:color="auto"/>
              <w:left w:val="single" w:sz="4" w:space="0" w:color="auto"/>
              <w:bottom w:val="single" w:sz="4" w:space="0" w:color="auto"/>
              <w:right w:val="single" w:sz="4" w:space="0" w:color="auto"/>
            </w:tcBorders>
            <w:shd w:val="clear" w:color="auto" w:fill="auto"/>
          </w:tcPr>
          <w:p w14:paraId="7D23F079" w14:textId="5D4EA0DF" w:rsidR="00576630" w:rsidRPr="00B5595B" w:rsidRDefault="00576630" w:rsidP="00576630">
            <w:pPr>
              <w:keepNext/>
              <w:autoSpaceDE w:val="0"/>
              <w:autoSpaceDN w:val="0"/>
              <w:adjustRightInd w:val="0"/>
              <w:spacing w:before="120" w:after="120" w:line="276" w:lineRule="auto"/>
              <w:rPr>
                <w:rFonts w:ascii="Arial" w:hAnsi="Arial" w:cs="Arial"/>
                <w:b/>
                <w:sz w:val="20"/>
                <w:szCs w:val="20"/>
                <w:lang w:val="uk-UA"/>
              </w:rPr>
            </w:pPr>
          </w:p>
        </w:tc>
      </w:tr>
      <w:tr w:rsidR="00576630" w:rsidRPr="000B0164" w14:paraId="7CB7C92D" w14:textId="77777777" w:rsidTr="348FA18A">
        <w:trPr>
          <w:gridBefore w:val="1"/>
          <w:gridAfter w:val="1"/>
          <w:wBefore w:w="107" w:type="dxa"/>
          <w:wAfter w:w="115" w:type="dxa"/>
          <w:trHeight w:val="20"/>
        </w:trPr>
        <w:tc>
          <w:tcPr>
            <w:tcW w:w="5020" w:type="dxa"/>
            <w:shd w:val="clear" w:color="auto" w:fill="auto"/>
          </w:tcPr>
          <w:p w14:paraId="6995818B" w14:textId="77777777" w:rsidR="00576630" w:rsidRPr="000B0164" w:rsidDel="00A849CB" w:rsidRDefault="00576630" w:rsidP="00576630">
            <w:pPr>
              <w:pStyle w:val="Heading1"/>
              <w:spacing w:before="120" w:line="276" w:lineRule="auto"/>
              <w:jc w:val="both"/>
              <w:rPr>
                <w:rFonts w:ascii="Arial" w:hAnsi="Arial" w:cs="Arial"/>
                <w:bCs w:val="0"/>
                <w:sz w:val="20"/>
                <w:szCs w:val="20"/>
                <w:u w:val="none"/>
                <w:lang w:val="uk-UA" w:eastAsia="en-GB"/>
              </w:rPr>
            </w:pPr>
            <w:r w:rsidRPr="000B0164">
              <w:rPr>
                <w:rFonts w:ascii="Arial" w:hAnsi="Arial" w:cs="Arial"/>
                <w:b w:val="0"/>
                <w:bCs w:val="0"/>
                <w:snapToGrid/>
                <w:sz w:val="20"/>
                <w:szCs w:val="20"/>
                <w:u w:val="none"/>
                <w:lang w:val="uk-UA"/>
              </w:rPr>
              <w:t>НА ЗАСВІДЧЕННЯ ЧОГО належним чином уповноважені представники Сторін підписали цей Додаток № 2.</w:t>
            </w:r>
          </w:p>
        </w:tc>
        <w:tc>
          <w:tcPr>
            <w:tcW w:w="5293" w:type="dxa"/>
            <w:gridSpan w:val="5"/>
            <w:shd w:val="clear" w:color="auto" w:fill="auto"/>
          </w:tcPr>
          <w:p w14:paraId="2797918E" w14:textId="77777777" w:rsidR="00576630" w:rsidRPr="000B0164" w:rsidDel="00A849CB" w:rsidRDefault="00576630" w:rsidP="00576630">
            <w:pPr>
              <w:pStyle w:val="Heading1"/>
              <w:spacing w:before="120" w:line="276" w:lineRule="auto"/>
              <w:jc w:val="both"/>
              <w:rPr>
                <w:rFonts w:ascii="Arial" w:hAnsi="Arial" w:cs="Arial"/>
                <w:bCs w:val="0"/>
                <w:sz w:val="20"/>
                <w:szCs w:val="20"/>
                <w:u w:val="none"/>
                <w:lang w:val="uk-UA"/>
              </w:rPr>
            </w:pPr>
            <w:r w:rsidRPr="000B0164">
              <w:rPr>
                <w:rFonts w:ascii="Arial" w:hAnsi="Arial" w:cs="Arial"/>
                <w:b w:val="0"/>
                <w:bCs w:val="0"/>
                <w:snapToGrid/>
                <w:sz w:val="20"/>
                <w:szCs w:val="20"/>
                <w:u w:val="none"/>
                <w:lang w:val="uk-UA"/>
              </w:rPr>
              <w:t xml:space="preserve">IN WITNESS THEREOF </w:t>
            </w:r>
            <w:proofErr w:type="spellStart"/>
            <w:r w:rsidRPr="000B0164">
              <w:rPr>
                <w:rFonts w:ascii="Arial" w:hAnsi="Arial" w:cs="Arial"/>
                <w:b w:val="0"/>
                <w:bCs w:val="0"/>
                <w:snapToGrid/>
                <w:sz w:val="20"/>
                <w:szCs w:val="20"/>
                <w:u w:val="none"/>
                <w:lang w:val="uk-UA"/>
              </w:rPr>
              <w:t>the</w:t>
            </w:r>
            <w:proofErr w:type="spellEnd"/>
            <w:r w:rsidRPr="000B0164">
              <w:rPr>
                <w:rFonts w:ascii="Arial" w:hAnsi="Arial" w:cs="Arial"/>
                <w:b w:val="0"/>
                <w:bCs w:val="0"/>
                <w:snapToGrid/>
                <w:sz w:val="20"/>
                <w:szCs w:val="20"/>
                <w:u w:val="none"/>
                <w:lang w:val="uk-UA"/>
              </w:rPr>
              <w:t xml:space="preserve"> </w:t>
            </w:r>
            <w:proofErr w:type="spellStart"/>
            <w:r w:rsidRPr="000B0164">
              <w:rPr>
                <w:rFonts w:ascii="Arial" w:hAnsi="Arial" w:cs="Arial"/>
                <w:b w:val="0"/>
                <w:bCs w:val="0"/>
                <w:snapToGrid/>
                <w:sz w:val="20"/>
                <w:szCs w:val="20"/>
                <w:u w:val="none"/>
                <w:lang w:val="uk-UA"/>
              </w:rPr>
              <w:t>duly</w:t>
            </w:r>
            <w:proofErr w:type="spellEnd"/>
            <w:r w:rsidRPr="000B0164">
              <w:rPr>
                <w:rFonts w:ascii="Arial" w:hAnsi="Arial" w:cs="Arial"/>
                <w:b w:val="0"/>
                <w:bCs w:val="0"/>
                <w:snapToGrid/>
                <w:sz w:val="20"/>
                <w:szCs w:val="20"/>
                <w:u w:val="none"/>
                <w:lang w:val="uk-UA"/>
              </w:rPr>
              <w:t xml:space="preserve"> </w:t>
            </w:r>
            <w:proofErr w:type="spellStart"/>
            <w:r w:rsidRPr="000B0164">
              <w:rPr>
                <w:rFonts w:ascii="Arial" w:hAnsi="Arial" w:cs="Arial"/>
                <w:b w:val="0"/>
                <w:bCs w:val="0"/>
                <w:snapToGrid/>
                <w:sz w:val="20"/>
                <w:szCs w:val="20"/>
                <w:u w:val="none"/>
                <w:lang w:val="uk-UA"/>
              </w:rPr>
              <w:t>authorized</w:t>
            </w:r>
            <w:proofErr w:type="spellEnd"/>
            <w:r w:rsidRPr="000B0164">
              <w:rPr>
                <w:rFonts w:ascii="Arial" w:hAnsi="Arial" w:cs="Arial"/>
                <w:b w:val="0"/>
                <w:bCs w:val="0"/>
                <w:snapToGrid/>
                <w:sz w:val="20"/>
                <w:szCs w:val="20"/>
                <w:u w:val="none"/>
                <w:lang w:val="uk-UA"/>
              </w:rPr>
              <w:t xml:space="preserve"> </w:t>
            </w:r>
            <w:proofErr w:type="spellStart"/>
            <w:r w:rsidRPr="000B0164">
              <w:rPr>
                <w:rFonts w:ascii="Arial" w:hAnsi="Arial" w:cs="Arial"/>
                <w:b w:val="0"/>
                <w:bCs w:val="0"/>
                <w:snapToGrid/>
                <w:sz w:val="20"/>
                <w:szCs w:val="20"/>
                <w:u w:val="none"/>
                <w:lang w:val="uk-UA"/>
              </w:rPr>
              <w:t>representatives</w:t>
            </w:r>
            <w:proofErr w:type="spellEnd"/>
            <w:r w:rsidRPr="000B0164">
              <w:rPr>
                <w:rFonts w:ascii="Arial" w:hAnsi="Arial" w:cs="Arial"/>
                <w:b w:val="0"/>
                <w:bCs w:val="0"/>
                <w:snapToGrid/>
                <w:sz w:val="20"/>
                <w:szCs w:val="20"/>
                <w:u w:val="none"/>
                <w:lang w:val="uk-UA"/>
              </w:rPr>
              <w:t xml:space="preserve"> of </w:t>
            </w:r>
            <w:proofErr w:type="spellStart"/>
            <w:r w:rsidRPr="000B0164">
              <w:rPr>
                <w:rFonts w:ascii="Arial" w:hAnsi="Arial" w:cs="Arial"/>
                <w:b w:val="0"/>
                <w:bCs w:val="0"/>
                <w:snapToGrid/>
                <w:sz w:val="20"/>
                <w:szCs w:val="20"/>
                <w:u w:val="none"/>
                <w:lang w:val="uk-UA"/>
              </w:rPr>
              <w:t>the</w:t>
            </w:r>
            <w:proofErr w:type="spellEnd"/>
            <w:r w:rsidRPr="000B0164">
              <w:rPr>
                <w:rFonts w:ascii="Arial" w:hAnsi="Arial" w:cs="Arial"/>
                <w:b w:val="0"/>
                <w:bCs w:val="0"/>
                <w:snapToGrid/>
                <w:sz w:val="20"/>
                <w:szCs w:val="20"/>
                <w:u w:val="none"/>
                <w:lang w:val="uk-UA"/>
              </w:rPr>
              <w:t xml:space="preserve"> </w:t>
            </w:r>
            <w:proofErr w:type="spellStart"/>
            <w:r w:rsidRPr="000B0164">
              <w:rPr>
                <w:rFonts w:ascii="Arial" w:hAnsi="Arial" w:cs="Arial"/>
                <w:b w:val="0"/>
                <w:bCs w:val="0"/>
                <w:snapToGrid/>
                <w:sz w:val="20"/>
                <w:szCs w:val="20"/>
                <w:u w:val="none"/>
                <w:lang w:val="uk-UA"/>
              </w:rPr>
              <w:t>Parties</w:t>
            </w:r>
            <w:proofErr w:type="spellEnd"/>
            <w:r w:rsidRPr="000B0164">
              <w:rPr>
                <w:rFonts w:ascii="Arial" w:hAnsi="Arial" w:cs="Arial"/>
                <w:b w:val="0"/>
                <w:bCs w:val="0"/>
                <w:snapToGrid/>
                <w:sz w:val="20"/>
                <w:szCs w:val="20"/>
                <w:u w:val="none"/>
                <w:lang w:val="uk-UA"/>
              </w:rPr>
              <w:t xml:space="preserve"> </w:t>
            </w:r>
            <w:proofErr w:type="spellStart"/>
            <w:r w:rsidRPr="000B0164">
              <w:rPr>
                <w:rFonts w:ascii="Arial" w:hAnsi="Arial" w:cs="Arial"/>
                <w:b w:val="0"/>
                <w:bCs w:val="0"/>
                <w:snapToGrid/>
                <w:sz w:val="20"/>
                <w:szCs w:val="20"/>
                <w:u w:val="none"/>
                <w:lang w:val="uk-UA"/>
              </w:rPr>
              <w:t>have</w:t>
            </w:r>
            <w:proofErr w:type="spellEnd"/>
            <w:r w:rsidRPr="000B0164">
              <w:rPr>
                <w:rFonts w:ascii="Arial" w:hAnsi="Arial" w:cs="Arial"/>
                <w:b w:val="0"/>
                <w:bCs w:val="0"/>
                <w:snapToGrid/>
                <w:sz w:val="20"/>
                <w:szCs w:val="20"/>
                <w:u w:val="none"/>
                <w:lang w:val="uk-UA"/>
              </w:rPr>
              <w:t xml:space="preserve"> </w:t>
            </w:r>
            <w:proofErr w:type="spellStart"/>
            <w:r w:rsidRPr="000B0164">
              <w:rPr>
                <w:rFonts w:ascii="Arial" w:hAnsi="Arial" w:cs="Arial"/>
                <w:b w:val="0"/>
                <w:bCs w:val="0"/>
                <w:snapToGrid/>
                <w:sz w:val="20"/>
                <w:szCs w:val="20"/>
                <w:u w:val="none"/>
                <w:lang w:val="uk-UA"/>
              </w:rPr>
              <w:t>signed</w:t>
            </w:r>
            <w:proofErr w:type="spellEnd"/>
            <w:r w:rsidRPr="000B0164">
              <w:rPr>
                <w:rFonts w:ascii="Arial" w:hAnsi="Arial" w:cs="Arial"/>
                <w:b w:val="0"/>
                <w:bCs w:val="0"/>
                <w:snapToGrid/>
                <w:sz w:val="20"/>
                <w:szCs w:val="20"/>
                <w:u w:val="none"/>
                <w:lang w:val="uk-UA"/>
              </w:rPr>
              <w:t xml:space="preserve"> </w:t>
            </w:r>
            <w:proofErr w:type="spellStart"/>
            <w:r w:rsidRPr="000B0164">
              <w:rPr>
                <w:rFonts w:ascii="Arial" w:hAnsi="Arial" w:cs="Arial"/>
                <w:b w:val="0"/>
                <w:bCs w:val="0"/>
                <w:snapToGrid/>
                <w:sz w:val="20"/>
                <w:szCs w:val="20"/>
                <w:u w:val="none"/>
                <w:lang w:val="uk-UA"/>
              </w:rPr>
              <w:t>this</w:t>
            </w:r>
            <w:proofErr w:type="spellEnd"/>
            <w:r w:rsidRPr="000B0164">
              <w:rPr>
                <w:rFonts w:ascii="Arial" w:hAnsi="Arial" w:cs="Arial"/>
                <w:b w:val="0"/>
                <w:bCs w:val="0"/>
                <w:snapToGrid/>
                <w:sz w:val="20"/>
                <w:szCs w:val="20"/>
                <w:u w:val="none"/>
                <w:lang w:val="uk-UA"/>
              </w:rPr>
              <w:t xml:space="preserve"> </w:t>
            </w:r>
            <w:proofErr w:type="spellStart"/>
            <w:r w:rsidRPr="000B0164">
              <w:rPr>
                <w:rFonts w:ascii="Arial" w:hAnsi="Arial" w:cs="Arial"/>
                <w:b w:val="0"/>
                <w:bCs w:val="0"/>
                <w:snapToGrid/>
                <w:sz w:val="20"/>
                <w:szCs w:val="20"/>
                <w:u w:val="none"/>
                <w:lang w:val="uk-UA"/>
              </w:rPr>
              <w:t>Annex</w:t>
            </w:r>
            <w:proofErr w:type="spellEnd"/>
            <w:r w:rsidRPr="000B0164">
              <w:rPr>
                <w:rFonts w:ascii="Arial" w:hAnsi="Arial" w:cs="Arial"/>
                <w:b w:val="0"/>
                <w:bCs w:val="0"/>
                <w:snapToGrid/>
                <w:sz w:val="20"/>
                <w:szCs w:val="20"/>
                <w:u w:val="none"/>
                <w:lang w:val="uk-UA"/>
              </w:rPr>
              <w:t xml:space="preserve"> 2.</w:t>
            </w:r>
          </w:p>
        </w:tc>
      </w:tr>
      <w:tr w:rsidR="00BB114C" w:rsidRPr="007F1433" w14:paraId="4F12491A" w14:textId="77777777" w:rsidTr="348FA18A">
        <w:trPr>
          <w:gridBefore w:val="1"/>
          <w:gridAfter w:val="1"/>
          <w:wBefore w:w="107" w:type="dxa"/>
          <w:wAfter w:w="115" w:type="dxa"/>
          <w:trHeight w:val="20"/>
        </w:trPr>
        <w:tc>
          <w:tcPr>
            <w:tcW w:w="5128" w:type="dxa"/>
            <w:gridSpan w:val="4"/>
            <w:shd w:val="clear" w:color="auto" w:fill="auto"/>
          </w:tcPr>
          <w:p w14:paraId="6224A137" w14:textId="77777777" w:rsidR="00BB114C" w:rsidRPr="007F1433" w:rsidDel="00A849CB" w:rsidRDefault="00BB114C" w:rsidP="0003167C">
            <w:pPr>
              <w:pStyle w:val="Heading1"/>
              <w:spacing w:before="120" w:line="276" w:lineRule="auto"/>
              <w:jc w:val="both"/>
              <w:rPr>
                <w:rFonts w:ascii="Arial" w:hAnsi="Arial" w:cs="Arial"/>
                <w:bCs w:val="0"/>
                <w:sz w:val="20"/>
                <w:szCs w:val="20"/>
                <w:u w:val="none"/>
                <w:lang w:val="uk-UA" w:eastAsia="en-GB"/>
              </w:rPr>
            </w:pPr>
            <w:r w:rsidRPr="007F1433">
              <w:rPr>
                <w:rFonts w:ascii="Arial" w:hAnsi="Arial" w:cs="Arial"/>
                <w:bCs w:val="0"/>
                <w:sz w:val="20"/>
                <w:szCs w:val="20"/>
                <w:u w:val="none"/>
                <w:lang w:val="uk-UA"/>
              </w:rPr>
              <w:t>Замовник</w:t>
            </w:r>
          </w:p>
        </w:tc>
        <w:tc>
          <w:tcPr>
            <w:tcW w:w="5185" w:type="dxa"/>
            <w:gridSpan w:val="2"/>
            <w:shd w:val="clear" w:color="auto" w:fill="auto"/>
          </w:tcPr>
          <w:p w14:paraId="3249AA2D" w14:textId="77777777" w:rsidR="00BB114C" w:rsidRPr="007F1433" w:rsidDel="00A849CB" w:rsidRDefault="00BB114C" w:rsidP="0003167C">
            <w:pPr>
              <w:pStyle w:val="Heading1"/>
              <w:spacing w:before="120" w:line="276" w:lineRule="auto"/>
              <w:jc w:val="both"/>
              <w:rPr>
                <w:rFonts w:ascii="Arial" w:hAnsi="Arial" w:cs="Arial"/>
                <w:bCs w:val="0"/>
                <w:sz w:val="20"/>
                <w:szCs w:val="20"/>
                <w:u w:val="none"/>
                <w:lang w:val="uk-UA"/>
              </w:rPr>
            </w:pPr>
            <w:r w:rsidRPr="007F1433">
              <w:rPr>
                <w:rFonts w:ascii="Arial" w:hAnsi="Arial" w:cs="Arial"/>
                <w:bCs w:val="0"/>
                <w:sz w:val="20"/>
                <w:szCs w:val="20"/>
                <w:u w:val="none"/>
                <w:lang w:val="uk-UA" w:eastAsia="en-GB"/>
              </w:rPr>
              <w:t>Customer</w:t>
            </w:r>
          </w:p>
        </w:tc>
      </w:tr>
      <w:tr w:rsidR="00BB114C" w:rsidRPr="0098707B" w14:paraId="298D72FF" w14:textId="77777777" w:rsidTr="348FA18A">
        <w:trPr>
          <w:gridBefore w:val="1"/>
          <w:gridAfter w:val="1"/>
          <w:wBefore w:w="107" w:type="dxa"/>
          <w:wAfter w:w="115" w:type="dxa"/>
          <w:trHeight w:val="20"/>
        </w:trPr>
        <w:tc>
          <w:tcPr>
            <w:tcW w:w="5128" w:type="dxa"/>
            <w:gridSpan w:val="4"/>
            <w:shd w:val="clear" w:color="auto" w:fill="auto"/>
          </w:tcPr>
          <w:p w14:paraId="0B8B5299" w14:textId="77777777" w:rsidR="00BB114C" w:rsidRPr="00430283" w:rsidRDefault="00BB114C" w:rsidP="0003167C">
            <w:pPr>
              <w:spacing w:line="360" w:lineRule="auto"/>
              <w:jc w:val="both"/>
              <w:rPr>
                <w:rFonts w:ascii="Arial" w:hAnsi="Arial" w:cs="Arial"/>
                <w:sz w:val="20"/>
                <w:szCs w:val="20"/>
                <w:highlight w:val="yellow"/>
                <w:lang w:val="uk-UA"/>
              </w:rPr>
            </w:pPr>
            <w:r w:rsidRPr="00430283">
              <w:rPr>
                <w:rFonts w:ascii="Arial" w:hAnsi="Arial" w:cs="Arial"/>
                <w:sz w:val="20"/>
                <w:szCs w:val="20"/>
                <w:highlight w:val="yellow"/>
                <w:lang w:val="uk-UA"/>
              </w:rPr>
              <w:t>Підпис: ____________</w:t>
            </w:r>
          </w:p>
          <w:p w14:paraId="7AEC7D7D" w14:textId="77777777" w:rsidR="00BB114C" w:rsidRPr="00430283" w:rsidRDefault="00BB114C" w:rsidP="0003167C">
            <w:pPr>
              <w:spacing w:line="360" w:lineRule="auto"/>
              <w:jc w:val="both"/>
              <w:rPr>
                <w:rFonts w:ascii="Arial" w:hAnsi="Arial" w:cs="Arial"/>
                <w:sz w:val="20"/>
                <w:szCs w:val="20"/>
                <w:highlight w:val="yellow"/>
                <w:lang w:val="uk-UA"/>
              </w:rPr>
            </w:pPr>
          </w:p>
          <w:p w14:paraId="5D97104E" w14:textId="2063B974" w:rsidR="00BB114C" w:rsidRPr="00430283" w:rsidRDefault="00BB114C" w:rsidP="0003167C">
            <w:pPr>
              <w:spacing w:line="360" w:lineRule="auto"/>
              <w:jc w:val="both"/>
              <w:rPr>
                <w:rFonts w:ascii="Arial" w:hAnsi="Arial" w:cs="Arial"/>
                <w:sz w:val="20"/>
                <w:szCs w:val="20"/>
                <w:highlight w:val="yellow"/>
                <w:lang w:val="uk-UA"/>
              </w:rPr>
            </w:pPr>
            <w:r w:rsidRPr="00430283">
              <w:rPr>
                <w:rFonts w:ascii="Arial" w:hAnsi="Arial" w:cs="Arial"/>
                <w:sz w:val="20"/>
                <w:szCs w:val="20"/>
                <w:highlight w:val="yellow"/>
                <w:lang w:val="uk-UA"/>
              </w:rPr>
              <w:t xml:space="preserve">П.І.Б.: </w:t>
            </w:r>
          </w:p>
          <w:p w14:paraId="072D1CCA" w14:textId="2CCE49CB" w:rsidR="000541B9" w:rsidRPr="00430283" w:rsidRDefault="00BB114C" w:rsidP="00194318">
            <w:pPr>
              <w:spacing w:line="276" w:lineRule="auto"/>
              <w:jc w:val="both"/>
              <w:rPr>
                <w:rFonts w:ascii="Arial" w:hAnsi="Arial" w:cs="Arial"/>
                <w:sz w:val="20"/>
                <w:szCs w:val="20"/>
                <w:highlight w:val="yellow"/>
                <w:lang w:val="uk-UA"/>
              </w:rPr>
            </w:pPr>
            <w:r w:rsidRPr="00430283">
              <w:rPr>
                <w:rFonts w:ascii="Arial" w:hAnsi="Arial" w:cs="Arial"/>
                <w:sz w:val="20"/>
                <w:szCs w:val="20"/>
                <w:highlight w:val="yellow"/>
                <w:lang w:val="uk-UA"/>
              </w:rPr>
              <w:t xml:space="preserve">Посада: </w:t>
            </w:r>
          </w:p>
          <w:p w14:paraId="07596FC2" w14:textId="68B61BF1" w:rsidR="00BB114C" w:rsidRPr="00430283" w:rsidRDefault="00BB114C" w:rsidP="0003167C">
            <w:pPr>
              <w:spacing w:line="360" w:lineRule="auto"/>
              <w:jc w:val="both"/>
              <w:rPr>
                <w:rFonts w:ascii="Arial" w:hAnsi="Arial" w:cs="Arial"/>
                <w:sz w:val="20"/>
                <w:szCs w:val="20"/>
                <w:highlight w:val="yellow"/>
                <w:lang w:val="uk-UA"/>
              </w:rPr>
            </w:pPr>
          </w:p>
          <w:p w14:paraId="0D211CC7" w14:textId="77777777" w:rsidR="00BB114C" w:rsidRPr="00430283" w:rsidDel="00A849CB" w:rsidRDefault="00BB114C" w:rsidP="0003167C">
            <w:pPr>
              <w:jc w:val="both"/>
              <w:rPr>
                <w:rFonts w:ascii="Arial" w:hAnsi="Arial" w:cs="Arial"/>
                <w:sz w:val="20"/>
                <w:szCs w:val="20"/>
                <w:highlight w:val="yellow"/>
                <w:lang w:val="uk-UA"/>
              </w:rPr>
            </w:pPr>
          </w:p>
        </w:tc>
        <w:tc>
          <w:tcPr>
            <w:tcW w:w="5185" w:type="dxa"/>
            <w:gridSpan w:val="2"/>
            <w:shd w:val="clear" w:color="auto" w:fill="auto"/>
          </w:tcPr>
          <w:p w14:paraId="4A59B3B7" w14:textId="77777777" w:rsidR="00BB114C" w:rsidRPr="00430283" w:rsidRDefault="00BB114C" w:rsidP="0003167C">
            <w:pPr>
              <w:spacing w:line="360" w:lineRule="auto"/>
              <w:jc w:val="both"/>
              <w:rPr>
                <w:rFonts w:ascii="Arial" w:hAnsi="Arial" w:cs="Arial"/>
                <w:sz w:val="20"/>
                <w:szCs w:val="20"/>
                <w:highlight w:val="yellow"/>
                <w:lang w:val="uk-UA"/>
              </w:rPr>
            </w:pPr>
            <w:proofErr w:type="spellStart"/>
            <w:r w:rsidRPr="00430283">
              <w:rPr>
                <w:rFonts w:ascii="Arial" w:hAnsi="Arial" w:cs="Arial"/>
                <w:sz w:val="20"/>
                <w:szCs w:val="20"/>
                <w:highlight w:val="yellow"/>
                <w:lang w:val="uk-UA"/>
              </w:rPr>
              <w:t>By</w:t>
            </w:r>
            <w:proofErr w:type="spellEnd"/>
            <w:r w:rsidRPr="00430283">
              <w:rPr>
                <w:rFonts w:ascii="Arial" w:hAnsi="Arial" w:cs="Arial"/>
                <w:sz w:val="20"/>
                <w:szCs w:val="20"/>
                <w:highlight w:val="yellow"/>
                <w:lang w:val="uk-UA"/>
              </w:rPr>
              <w:t>: ____________</w:t>
            </w:r>
          </w:p>
          <w:p w14:paraId="6E5060E0" w14:textId="77777777" w:rsidR="00BB114C" w:rsidRPr="00430283" w:rsidRDefault="00BB114C" w:rsidP="0003167C">
            <w:pPr>
              <w:spacing w:line="360" w:lineRule="auto"/>
              <w:jc w:val="both"/>
              <w:rPr>
                <w:rFonts w:ascii="Arial" w:hAnsi="Arial" w:cs="Arial"/>
                <w:sz w:val="20"/>
                <w:szCs w:val="20"/>
                <w:highlight w:val="yellow"/>
                <w:lang w:val="uk-UA"/>
              </w:rPr>
            </w:pPr>
          </w:p>
          <w:p w14:paraId="3EB127FD" w14:textId="77777777" w:rsidR="00B12B40" w:rsidRDefault="00BB114C" w:rsidP="00B12B40">
            <w:pPr>
              <w:spacing w:line="360" w:lineRule="auto"/>
              <w:jc w:val="both"/>
              <w:rPr>
                <w:rFonts w:ascii="Arial" w:hAnsi="Arial" w:cs="Arial"/>
                <w:sz w:val="20"/>
                <w:szCs w:val="20"/>
                <w:highlight w:val="yellow"/>
              </w:rPr>
            </w:pPr>
            <w:proofErr w:type="spellStart"/>
            <w:r w:rsidRPr="00430283">
              <w:rPr>
                <w:rFonts w:ascii="Arial" w:hAnsi="Arial" w:cs="Arial"/>
                <w:sz w:val="20"/>
                <w:szCs w:val="20"/>
                <w:highlight w:val="yellow"/>
                <w:lang w:val="uk-UA"/>
              </w:rPr>
              <w:t>Name</w:t>
            </w:r>
            <w:proofErr w:type="spellEnd"/>
            <w:r w:rsidRPr="00430283">
              <w:rPr>
                <w:rFonts w:ascii="Arial" w:hAnsi="Arial" w:cs="Arial"/>
                <w:sz w:val="20"/>
                <w:szCs w:val="20"/>
                <w:highlight w:val="yellow"/>
                <w:lang w:val="uk-UA"/>
              </w:rPr>
              <w:t xml:space="preserve">: </w:t>
            </w:r>
          </w:p>
          <w:p w14:paraId="73EEC1CB" w14:textId="2D57E7C8" w:rsidR="00BB114C" w:rsidRPr="007F1433" w:rsidDel="00A849CB" w:rsidRDefault="00BB114C" w:rsidP="00B12B40">
            <w:pPr>
              <w:spacing w:line="360" w:lineRule="auto"/>
              <w:jc w:val="both"/>
              <w:rPr>
                <w:rFonts w:ascii="Arial" w:hAnsi="Arial" w:cs="Arial"/>
                <w:b/>
                <w:snapToGrid w:val="0"/>
                <w:sz w:val="20"/>
                <w:szCs w:val="20"/>
                <w:lang w:val="uk-UA"/>
              </w:rPr>
            </w:pPr>
            <w:proofErr w:type="spellStart"/>
            <w:r w:rsidRPr="00430283">
              <w:rPr>
                <w:rFonts w:ascii="Arial" w:hAnsi="Arial" w:cs="Arial"/>
                <w:sz w:val="20"/>
                <w:szCs w:val="20"/>
                <w:highlight w:val="yellow"/>
                <w:lang w:val="uk-UA"/>
              </w:rPr>
              <w:t>Title</w:t>
            </w:r>
            <w:proofErr w:type="spellEnd"/>
            <w:r w:rsidRPr="00430283">
              <w:rPr>
                <w:rFonts w:ascii="Arial" w:hAnsi="Arial" w:cs="Arial"/>
                <w:sz w:val="20"/>
                <w:szCs w:val="20"/>
                <w:highlight w:val="yellow"/>
                <w:lang w:val="uk-UA"/>
              </w:rPr>
              <w:t xml:space="preserve">: </w:t>
            </w:r>
          </w:p>
        </w:tc>
      </w:tr>
      <w:tr w:rsidR="00BB114C" w:rsidRPr="0098707B" w14:paraId="4F5D0360" w14:textId="77777777" w:rsidTr="348FA18A">
        <w:trPr>
          <w:gridBefore w:val="1"/>
          <w:gridAfter w:val="1"/>
          <w:wBefore w:w="107" w:type="dxa"/>
          <w:wAfter w:w="115" w:type="dxa"/>
          <w:trHeight w:val="20"/>
        </w:trPr>
        <w:tc>
          <w:tcPr>
            <w:tcW w:w="5128" w:type="dxa"/>
            <w:gridSpan w:val="4"/>
            <w:shd w:val="clear" w:color="auto" w:fill="auto"/>
          </w:tcPr>
          <w:p w14:paraId="328169FE" w14:textId="77777777" w:rsidR="00BB114C" w:rsidRPr="007F1433" w:rsidRDefault="00BB114C" w:rsidP="0003167C">
            <w:pPr>
              <w:rPr>
                <w:rFonts w:ascii="Arial" w:hAnsi="Arial" w:cs="Arial"/>
                <w:b/>
                <w:bCs/>
                <w:sz w:val="20"/>
                <w:szCs w:val="20"/>
                <w:highlight w:val="yellow"/>
                <w:lang w:val="uk-UA" w:eastAsia="en-GB"/>
              </w:rPr>
            </w:pPr>
            <w:r w:rsidRPr="007F1433">
              <w:rPr>
                <w:rFonts w:ascii="Arial" w:hAnsi="Arial" w:cs="Arial"/>
                <w:b/>
                <w:bCs/>
                <w:sz w:val="20"/>
                <w:szCs w:val="20"/>
                <w:highlight w:val="yellow"/>
                <w:lang w:val="uk-UA" w:eastAsia="en-GB"/>
              </w:rPr>
              <w:t>Підрядник</w:t>
            </w:r>
          </w:p>
        </w:tc>
        <w:tc>
          <w:tcPr>
            <w:tcW w:w="5185" w:type="dxa"/>
            <w:gridSpan w:val="2"/>
            <w:shd w:val="clear" w:color="auto" w:fill="auto"/>
          </w:tcPr>
          <w:p w14:paraId="136CC8B8" w14:textId="770B40DD" w:rsidR="00BB114C" w:rsidRPr="0098707B" w:rsidRDefault="00BB114C" w:rsidP="0003167C">
            <w:pPr>
              <w:pStyle w:val="Heading1"/>
              <w:spacing w:before="120" w:line="360" w:lineRule="auto"/>
              <w:jc w:val="both"/>
              <w:rPr>
                <w:rFonts w:ascii="Arial" w:hAnsi="Arial" w:cs="Arial"/>
                <w:bCs w:val="0"/>
                <w:sz w:val="20"/>
                <w:szCs w:val="20"/>
                <w:highlight w:val="yellow"/>
                <w:u w:val="none"/>
                <w:lang w:val="uk-UA" w:eastAsia="en-GB"/>
              </w:rPr>
            </w:pPr>
            <w:proofErr w:type="spellStart"/>
            <w:r w:rsidRPr="0098707B">
              <w:rPr>
                <w:rFonts w:ascii="Arial" w:hAnsi="Arial" w:cs="Arial"/>
                <w:bCs w:val="0"/>
                <w:sz w:val="20"/>
                <w:szCs w:val="20"/>
                <w:highlight w:val="yellow"/>
                <w:u w:val="none"/>
                <w:lang w:val="uk-UA" w:eastAsia="en-GB"/>
              </w:rPr>
              <w:t>Contractor</w:t>
            </w:r>
            <w:proofErr w:type="spellEnd"/>
          </w:p>
        </w:tc>
      </w:tr>
      <w:tr w:rsidR="00BB114C" w:rsidRPr="00A95C5A" w14:paraId="3548D44E" w14:textId="77777777" w:rsidTr="348FA18A">
        <w:trPr>
          <w:gridBefore w:val="1"/>
          <w:gridAfter w:val="1"/>
          <w:wBefore w:w="107" w:type="dxa"/>
          <w:wAfter w:w="115" w:type="dxa"/>
          <w:trHeight w:val="20"/>
        </w:trPr>
        <w:tc>
          <w:tcPr>
            <w:tcW w:w="5065" w:type="dxa"/>
            <w:gridSpan w:val="3"/>
            <w:shd w:val="clear" w:color="auto" w:fill="auto"/>
          </w:tcPr>
          <w:p w14:paraId="3E574D1F" w14:textId="77777777" w:rsidR="00BB114C" w:rsidRPr="0098707B" w:rsidRDefault="00BB114C" w:rsidP="0003167C">
            <w:pPr>
              <w:spacing w:line="360" w:lineRule="auto"/>
              <w:rPr>
                <w:rFonts w:ascii="Arial" w:hAnsi="Arial" w:cs="Arial"/>
                <w:sz w:val="20"/>
                <w:szCs w:val="20"/>
                <w:highlight w:val="yellow"/>
                <w:lang w:val="uk-UA"/>
              </w:rPr>
            </w:pPr>
            <w:r w:rsidRPr="0098707B">
              <w:rPr>
                <w:rFonts w:ascii="Arial" w:hAnsi="Arial" w:cs="Arial"/>
                <w:sz w:val="20"/>
                <w:szCs w:val="20"/>
                <w:highlight w:val="yellow"/>
                <w:lang w:val="uk-UA"/>
              </w:rPr>
              <w:t>Підпис: ____________</w:t>
            </w:r>
          </w:p>
          <w:p w14:paraId="36367089" w14:textId="77777777" w:rsidR="00BB114C" w:rsidRPr="0098707B" w:rsidRDefault="00BB114C" w:rsidP="0003167C">
            <w:pPr>
              <w:spacing w:line="360" w:lineRule="auto"/>
              <w:rPr>
                <w:rFonts w:ascii="Arial" w:hAnsi="Arial" w:cs="Arial"/>
                <w:sz w:val="20"/>
                <w:szCs w:val="20"/>
                <w:highlight w:val="yellow"/>
                <w:lang w:val="uk-UA"/>
              </w:rPr>
            </w:pPr>
          </w:p>
          <w:p w14:paraId="6187FC2D" w14:textId="69E63A63" w:rsidR="00BB114C" w:rsidRPr="0098707B" w:rsidRDefault="00BB114C" w:rsidP="001A5BD5">
            <w:pPr>
              <w:spacing w:line="360" w:lineRule="auto"/>
              <w:jc w:val="both"/>
              <w:rPr>
                <w:rFonts w:ascii="Arial" w:hAnsi="Arial" w:cs="Arial"/>
                <w:sz w:val="20"/>
                <w:szCs w:val="20"/>
                <w:highlight w:val="yellow"/>
                <w:lang w:val="uk-UA"/>
              </w:rPr>
            </w:pPr>
            <w:r w:rsidRPr="0098707B">
              <w:rPr>
                <w:rFonts w:ascii="Arial" w:hAnsi="Arial" w:cs="Arial"/>
                <w:sz w:val="20"/>
                <w:szCs w:val="20"/>
                <w:highlight w:val="yellow"/>
                <w:lang w:val="uk-UA"/>
              </w:rPr>
              <w:t xml:space="preserve">П.І.П.: </w:t>
            </w:r>
          </w:p>
          <w:p w14:paraId="38E24455" w14:textId="2333B622" w:rsidR="00BB114C" w:rsidRPr="0098707B" w:rsidRDefault="00BB114C" w:rsidP="001A5BD5">
            <w:pPr>
              <w:spacing w:line="360" w:lineRule="auto"/>
              <w:rPr>
                <w:rFonts w:ascii="Arial" w:hAnsi="Arial" w:cs="Arial"/>
                <w:sz w:val="20"/>
                <w:szCs w:val="20"/>
                <w:highlight w:val="yellow"/>
                <w:lang w:val="uk-UA"/>
              </w:rPr>
            </w:pPr>
            <w:r w:rsidRPr="0098707B">
              <w:rPr>
                <w:rFonts w:ascii="Arial" w:hAnsi="Arial" w:cs="Arial"/>
                <w:sz w:val="20"/>
                <w:szCs w:val="20"/>
                <w:highlight w:val="yellow"/>
                <w:lang w:val="uk-UA"/>
              </w:rPr>
              <w:t xml:space="preserve">Посада: </w:t>
            </w:r>
          </w:p>
        </w:tc>
        <w:tc>
          <w:tcPr>
            <w:tcW w:w="5248" w:type="dxa"/>
            <w:gridSpan w:val="3"/>
            <w:shd w:val="clear" w:color="auto" w:fill="auto"/>
          </w:tcPr>
          <w:p w14:paraId="5B643FA1" w14:textId="77777777" w:rsidR="00BB114C" w:rsidRPr="0098707B" w:rsidRDefault="00BB114C" w:rsidP="0003167C">
            <w:pPr>
              <w:spacing w:line="360" w:lineRule="auto"/>
              <w:rPr>
                <w:rFonts w:ascii="Arial" w:hAnsi="Arial" w:cs="Arial"/>
                <w:sz w:val="20"/>
                <w:szCs w:val="20"/>
                <w:highlight w:val="yellow"/>
                <w:lang w:val="uk-UA"/>
              </w:rPr>
            </w:pPr>
            <w:proofErr w:type="spellStart"/>
            <w:r w:rsidRPr="0098707B">
              <w:rPr>
                <w:rFonts w:ascii="Arial" w:hAnsi="Arial" w:cs="Arial"/>
                <w:sz w:val="20"/>
                <w:szCs w:val="20"/>
                <w:highlight w:val="yellow"/>
                <w:lang w:val="uk-UA"/>
              </w:rPr>
              <w:t>By</w:t>
            </w:r>
            <w:proofErr w:type="spellEnd"/>
            <w:r w:rsidRPr="0098707B">
              <w:rPr>
                <w:rFonts w:ascii="Arial" w:hAnsi="Arial" w:cs="Arial"/>
                <w:sz w:val="20"/>
                <w:szCs w:val="20"/>
                <w:highlight w:val="yellow"/>
                <w:lang w:val="uk-UA"/>
              </w:rPr>
              <w:t>: ____________</w:t>
            </w:r>
          </w:p>
          <w:p w14:paraId="2FE9D9A8" w14:textId="77777777" w:rsidR="00BB114C" w:rsidRPr="0098707B" w:rsidRDefault="00BB114C" w:rsidP="0003167C">
            <w:pPr>
              <w:spacing w:line="360" w:lineRule="auto"/>
              <w:rPr>
                <w:rFonts w:ascii="Arial" w:hAnsi="Arial" w:cs="Arial"/>
                <w:sz w:val="20"/>
                <w:szCs w:val="20"/>
                <w:highlight w:val="yellow"/>
                <w:lang w:val="uk-UA"/>
              </w:rPr>
            </w:pPr>
          </w:p>
          <w:p w14:paraId="394FD786" w14:textId="77777777" w:rsidR="00BB114C" w:rsidRPr="0098707B" w:rsidRDefault="00BB114C" w:rsidP="0003167C">
            <w:pPr>
              <w:spacing w:line="360" w:lineRule="auto"/>
              <w:rPr>
                <w:rFonts w:ascii="Arial" w:hAnsi="Arial" w:cs="Arial"/>
                <w:sz w:val="20"/>
                <w:szCs w:val="20"/>
                <w:highlight w:val="yellow"/>
                <w:lang w:val="uk-UA"/>
              </w:rPr>
            </w:pPr>
            <w:proofErr w:type="spellStart"/>
            <w:r w:rsidRPr="0098707B">
              <w:rPr>
                <w:rFonts w:ascii="Arial" w:hAnsi="Arial" w:cs="Arial"/>
                <w:sz w:val="20"/>
                <w:szCs w:val="20"/>
                <w:highlight w:val="yellow"/>
                <w:lang w:val="uk-UA"/>
              </w:rPr>
              <w:t>Name</w:t>
            </w:r>
            <w:proofErr w:type="spellEnd"/>
            <w:r w:rsidRPr="0098707B">
              <w:rPr>
                <w:rFonts w:ascii="Arial" w:hAnsi="Arial" w:cs="Arial"/>
                <w:sz w:val="20"/>
                <w:szCs w:val="20"/>
                <w:highlight w:val="yellow"/>
                <w:lang w:val="uk-UA"/>
              </w:rPr>
              <w:t xml:space="preserve">: </w:t>
            </w:r>
          </w:p>
          <w:p w14:paraId="470C132F" w14:textId="11DF01E2" w:rsidR="00BB114C" w:rsidRPr="00EF7AF9" w:rsidRDefault="00BB114C" w:rsidP="0003167C">
            <w:pPr>
              <w:pStyle w:val="paragraph"/>
              <w:spacing w:before="0" w:beforeAutospacing="0" w:after="0" w:afterAutospacing="0"/>
              <w:textAlignment w:val="baseline"/>
              <w:rPr>
                <w:rFonts w:ascii="Segoe UI" w:hAnsi="Segoe UI" w:cs="Segoe UI"/>
                <w:color w:val="000000"/>
                <w:sz w:val="18"/>
                <w:szCs w:val="18"/>
              </w:rPr>
            </w:pPr>
            <w:proofErr w:type="spellStart"/>
            <w:r w:rsidRPr="0098707B">
              <w:rPr>
                <w:rFonts w:ascii="Arial" w:hAnsi="Arial" w:cs="Arial"/>
                <w:sz w:val="20"/>
                <w:szCs w:val="20"/>
                <w:highlight w:val="yellow"/>
                <w:lang w:val="uk-UA"/>
              </w:rPr>
              <w:t>Title</w:t>
            </w:r>
            <w:proofErr w:type="spellEnd"/>
            <w:r w:rsidRPr="0098707B">
              <w:rPr>
                <w:rFonts w:ascii="Arial" w:hAnsi="Arial" w:cs="Arial"/>
                <w:sz w:val="20"/>
                <w:szCs w:val="20"/>
                <w:highlight w:val="yellow"/>
                <w:lang w:val="uk-UA"/>
              </w:rPr>
              <w:t xml:space="preserve">: </w:t>
            </w:r>
          </w:p>
        </w:tc>
      </w:tr>
    </w:tbl>
    <w:p w14:paraId="7DE7F7A8" w14:textId="51936B60" w:rsidR="0088012A" w:rsidRPr="00B130E8" w:rsidRDefault="0088012A" w:rsidP="0003167C"/>
    <w:sectPr w:rsidR="0088012A" w:rsidRPr="00B130E8" w:rsidSect="007E5A98">
      <w:pgSz w:w="11906" w:h="16838"/>
      <w:pgMar w:top="709" w:right="1800" w:bottom="1276" w:left="180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FBCE8" w14:textId="77777777" w:rsidR="00B752F3" w:rsidRDefault="00B752F3">
      <w:r>
        <w:separator/>
      </w:r>
    </w:p>
  </w:endnote>
  <w:endnote w:type="continuationSeparator" w:id="0">
    <w:p w14:paraId="1C305BDB" w14:textId="77777777" w:rsidR="00B752F3" w:rsidRDefault="00B752F3">
      <w:r>
        <w:continuationSeparator/>
      </w:r>
    </w:p>
  </w:endnote>
  <w:endnote w:type="continuationNotice" w:id="1">
    <w:p w14:paraId="76706F75" w14:textId="77777777" w:rsidR="00B752F3" w:rsidRDefault="00B752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ritish Council Sans">
    <w:panose1 w:val="020B0504020202020204"/>
    <w:charset w:val="00"/>
    <w:family w:val="roman"/>
    <w:notTrueType/>
    <w:pitch w:val="default"/>
  </w:font>
  <w:font w:name="Liberation Serif">
    <w:altName w:val="Times New Roman"/>
    <w:charset w:val="01"/>
    <w:family w:val="roman"/>
    <w:pitch w:val="variable"/>
  </w:font>
  <w:font w:name="Droid Sans Fallback">
    <w:altName w:val="Times New Roman"/>
    <w:charset w:val="01"/>
    <w:family w:val="auto"/>
    <w:pitch w:val="variable"/>
  </w:font>
  <w:font w:name="Linux Libertine">
    <w:altName w:val="Times New Roman"/>
    <w:charset w:val="01"/>
    <w:family w:val="auto"/>
    <w:pitch w:val="variable"/>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A9767" w14:textId="569B137D" w:rsidR="001D01DA" w:rsidRDefault="001D01D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3167C">
      <w:rPr>
        <w:rStyle w:val="PageNumber"/>
        <w:noProof/>
      </w:rPr>
      <w:t>20</w:t>
    </w:r>
    <w:r>
      <w:rPr>
        <w:rStyle w:val="PageNumber"/>
      </w:rPr>
      <w:fldChar w:fldCharType="end"/>
    </w:r>
  </w:p>
  <w:p w14:paraId="597F08E8" w14:textId="77777777" w:rsidR="001D01DA" w:rsidRDefault="001D01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5C49B" w14:textId="35D6BD86" w:rsidR="001D01DA" w:rsidRDefault="001D01D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708A7">
      <w:rPr>
        <w:rStyle w:val="PageNumber"/>
        <w:noProof/>
      </w:rPr>
      <w:t>35</w:t>
    </w:r>
    <w:r>
      <w:rPr>
        <w:rStyle w:val="PageNumber"/>
      </w:rPr>
      <w:fldChar w:fldCharType="end"/>
    </w:r>
  </w:p>
  <w:p w14:paraId="309426E1" w14:textId="77777777" w:rsidR="001D01DA" w:rsidRDefault="001D01DA" w:rsidP="00147F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5C698" w14:textId="77777777" w:rsidR="00B752F3" w:rsidRDefault="00B752F3">
      <w:r>
        <w:separator/>
      </w:r>
    </w:p>
  </w:footnote>
  <w:footnote w:type="continuationSeparator" w:id="0">
    <w:p w14:paraId="67F2D02A" w14:textId="77777777" w:rsidR="00B752F3" w:rsidRDefault="00B752F3">
      <w:r>
        <w:continuationSeparator/>
      </w:r>
    </w:p>
  </w:footnote>
  <w:footnote w:type="continuationNotice" w:id="1">
    <w:p w14:paraId="5A9887AA" w14:textId="77777777" w:rsidR="00B752F3" w:rsidRDefault="00B752F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D368C"/>
    <w:multiLevelType w:val="multilevel"/>
    <w:tmpl w:val="7D42F14A"/>
    <w:name w:val="M&amp;R"/>
    <w:styleLink w:val="Headings"/>
    <w:lvl w:ilvl="0">
      <w:start w:val="1"/>
      <w:numFmt w:val="decimal"/>
      <w:pStyle w:val="MRHeading1"/>
      <w:lvlText w:val="%1"/>
      <w:lvlJc w:val="left"/>
      <w:pPr>
        <w:ind w:left="720" w:hanging="720"/>
      </w:pPr>
      <w:rPr>
        <w:rFonts w:cs="Times New Roman"/>
        <w:b/>
        <w:i w:val="0"/>
        <w:sz w:val="22"/>
      </w:rPr>
    </w:lvl>
    <w:lvl w:ilvl="1">
      <w:start w:val="1"/>
      <w:numFmt w:val="decimal"/>
      <w:pStyle w:val="MRHeading2"/>
      <w:lvlText w:val="%1.%2"/>
      <w:lvlJc w:val="left"/>
      <w:pPr>
        <w:ind w:left="720" w:hanging="720"/>
      </w:pPr>
      <w:rPr>
        <w:rFonts w:cs="Times New Roman"/>
      </w:rPr>
    </w:lvl>
    <w:lvl w:ilvl="2">
      <w:start w:val="1"/>
      <w:numFmt w:val="decimal"/>
      <w:pStyle w:val="MRHeading3"/>
      <w:lvlText w:val="%1.%2.%3"/>
      <w:lvlJc w:val="left"/>
      <w:pPr>
        <w:ind w:left="1800" w:hanging="1080"/>
      </w:pPr>
      <w:rPr>
        <w:rFonts w:cs="Times New Roman"/>
      </w:rPr>
    </w:lvl>
    <w:lvl w:ilvl="3">
      <w:start w:val="1"/>
      <w:numFmt w:val="lowerRoman"/>
      <w:pStyle w:val="MRHeading4"/>
      <w:lvlText w:val="(%4)"/>
      <w:lvlJc w:val="left"/>
      <w:pPr>
        <w:ind w:left="2520" w:hanging="720"/>
      </w:pPr>
      <w:rPr>
        <w:rFonts w:cs="Times New Roman"/>
      </w:rPr>
    </w:lvl>
    <w:lvl w:ilvl="4">
      <w:start w:val="1"/>
      <w:numFmt w:val="upperLetter"/>
      <w:pStyle w:val="MRHeading5"/>
      <w:lvlText w:val="(%5)"/>
      <w:lvlJc w:val="left"/>
      <w:pPr>
        <w:ind w:left="3240" w:hanging="720"/>
      </w:pPr>
      <w:rPr>
        <w:rFonts w:cs="Times New Roman"/>
      </w:rPr>
    </w:lvl>
    <w:lvl w:ilvl="5">
      <w:start w:val="1"/>
      <w:numFmt w:val="decimal"/>
      <w:pStyle w:val="MRHeading6"/>
      <w:lvlText w:val="%6)"/>
      <w:lvlJc w:val="left"/>
      <w:pPr>
        <w:ind w:left="3960" w:hanging="720"/>
      </w:pPr>
      <w:rPr>
        <w:rFonts w:cs="Times New Roman"/>
      </w:rPr>
    </w:lvl>
    <w:lvl w:ilvl="6">
      <w:start w:val="1"/>
      <w:numFmt w:val="lowerLetter"/>
      <w:pStyle w:val="MRHeading7"/>
      <w:lvlText w:val="%7)"/>
      <w:lvlJc w:val="left"/>
      <w:pPr>
        <w:ind w:left="4680" w:hanging="720"/>
      </w:pPr>
      <w:rPr>
        <w:rFonts w:cs="Times New Roman"/>
      </w:rPr>
    </w:lvl>
    <w:lvl w:ilvl="7">
      <w:start w:val="1"/>
      <w:numFmt w:val="lowerRoman"/>
      <w:pStyle w:val="MRHeading8"/>
      <w:lvlText w:val="%8)"/>
      <w:lvlJc w:val="left"/>
      <w:pPr>
        <w:ind w:left="5400" w:hanging="720"/>
      </w:pPr>
      <w:rPr>
        <w:rFonts w:cs="Times New Roman"/>
      </w:rPr>
    </w:lvl>
    <w:lvl w:ilvl="8">
      <w:start w:val="1"/>
      <w:numFmt w:val="upperLetter"/>
      <w:pStyle w:val="MRHeading9"/>
      <w:lvlText w:val="%9)"/>
      <w:lvlJc w:val="left"/>
      <w:pPr>
        <w:ind w:left="6120" w:hanging="720"/>
      </w:pPr>
      <w:rPr>
        <w:rFonts w:cs="Times New Roman"/>
      </w:rPr>
    </w:lvl>
  </w:abstractNum>
  <w:abstractNum w:abstractNumId="1" w15:restartNumberingAfterBreak="0">
    <w:nsid w:val="0BAB4552"/>
    <w:multiLevelType w:val="multilevel"/>
    <w:tmpl w:val="2BC6C380"/>
    <w:lvl w:ilvl="0">
      <w:start w:val="1"/>
      <w:numFmt w:val="decimal"/>
      <w:lvlText w:val="%1."/>
      <w:lvlJc w:val="left"/>
      <w:pPr>
        <w:ind w:left="360" w:hanging="360"/>
      </w:pPr>
    </w:lvl>
    <w:lvl w:ilvl="1">
      <w:start w:val="1"/>
      <w:numFmt w:val="decimal"/>
      <w:lvlText w:val="%1.%2."/>
      <w:lvlJc w:val="left"/>
      <w:pPr>
        <w:ind w:left="43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53A79DF"/>
    <w:multiLevelType w:val="multilevel"/>
    <w:tmpl w:val="0CB869B4"/>
    <w:lvl w:ilvl="0">
      <w:start w:val="1"/>
      <w:numFmt w:val="decimal"/>
      <w:pStyle w:val="MRNoHead1"/>
      <w:lvlText w:val="%1"/>
      <w:lvlJc w:val="left"/>
      <w:pPr>
        <w:tabs>
          <w:tab w:val="num" w:pos="720"/>
        </w:tabs>
        <w:ind w:left="720" w:hanging="720"/>
      </w:pPr>
      <w:rPr>
        <w:b w:val="0"/>
        <w:i w:val="0"/>
        <w:caps w:val="0"/>
        <w:smallCaps w:val="0"/>
        <w:strike w:val="0"/>
        <w:dstrike w:val="0"/>
        <w:vanish w:val="0"/>
        <w:color w:val="000000"/>
        <w:sz w:val="22"/>
        <w:szCs w:val="22"/>
        <w:vertAlign w:val="baseline"/>
      </w:rPr>
    </w:lvl>
    <w:lvl w:ilvl="1">
      <w:start w:val="1"/>
      <w:numFmt w:val="decimal"/>
      <w:pStyle w:val="MRNoHead2"/>
      <w:lvlText w:val="%1.%2"/>
      <w:lvlJc w:val="left"/>
      <w:pPr>
        <w:tabs>
          <w:tab w:val="num" w:pos="1440"/>
        </w:tabs>
        <w:ind w:left="1440" w:hanging="720"/>
      </w:pPr>
    </w:lvl>
    <w:lvl w:ilvl="2">
      <w:start w:val="1"/>
      <w:numFmt w:val="decimal"/>
      <w:pStyle w:val="MRNoHead3"/>
      <w:lvlText w:val="%1.%2.%3"/>
      <w:lvlJc w:val="left"/>
      <w:pPr>
        <w:tabs>
          <w:tab w:val="num" w:pos="2520"/>
        </w:tabs>
        <w:ind w:left="2520" w:hanging="1080"/>
      </w:pPr>
    </w:lvl>
    <w:lvl w:ilvl="3">
      <w:start w:val="1"/>
      <w:numFmt w:val="lowerRoman"/>
      <w:pStyle w:val="MRNoHead4"/>
      <w:lvlText w:val="(%4)"/>
      <w:lvlJc w:val="left"/>
      <w:pPr>
        <w:tabs>
          <w:tab w:val="num" w:pos="3240"/>
        </w:tabs>
        <w:ind w:left="3240" w:hanging="720"/>
      </w:pPr>
      <w:rPr>
        <w:b w:val="0"/>
        <w:i w:val="0"/>
        <w:caps w:val="0"/>
        <w:smallCaps w:val="0"/>
        <w:strike w:val="0"/>
        <w:dstrike w:val="0"/>
        <w:vanish w:val="0"/>
        <w:color w:val="000000"/>
        <w:sz w:val="22"/>
        <w:szCs w:val="22"/>
        <w:u w:val="none"/>
        <w:vertAlign w:val="baseline"/>
      </w:rPr>
    </w:lvl>
    <w:lvl w:ilvl="4">
      <w:start w:val="1"/>
      <w:numFmt w:val="upperLetter"/>
      <w:pStyle w:val="MRNoHead5"/>
      <w:lvlText w:val="(%5)"/>
      <w:lvlJc w:val="left"/>
      <w:pPr>
        <w:tabs>
          <w:tab w:val="num" w:pos="3960"/>
        </w:tabs>
        <w:ind w:left="3960" w:hanging="720"/>
      </w:pPr>
      <w:rPr>
        <w:b w:val="0"/>
        <w:i w:val="0"/>
        <w:sz w:val="22"/>
        <w:szCs w:val="22"/>
        <w:u w:val="none"/>
      </w:rPr>
    </w:lvl>
    <w:lvl w:ilvl="5">
      <w:start w:val="1"/>
      <w:numFmt w:val="decimal"/>
      <w:pStyle w:val="MRNoHead6"/>
      <w:lvlText w:val="%6)"/>
      <w:lvlJc w:val="left"/>
      <w:pPr>
        <w:tabs>
          <w:tab w:val="num" w:pos="4680"/>
        </w:tabs>
        <w:ind w:left="4680" w:hanging="720"/>
      </w:pPr>
      <w:rPr>
        <w:b w:val="0"/>
        <w:i w:val="0"/>
        <w:sz w:val="22"/>
        <w:szCs w:val="22"/>
        <w:u w:val="none"/>
      </w:rPr>
    </w:lvl>
    <w:lvl w:ilvl="6">
      <w:start w:val="1"/>
      <w:numFmt w:val="lowerLetter"/>
      <w:pStyle w:val="MRNoHead7"/>
      <w:lvlText w:val="%7)"/>
      <w:lvlJc w:val="left"/>
      <w:pPr>
        <w:tabs>
          <w:tab w:val="num" w:pos="5400"/>
        </w:tabs>
        <w:ind w:left="5400" w:hanging="720"/>
      </w:pPr>
    </w:lvl>
    <w:lvl w:ilvl="7">
      <w:start w:val="1"/>
      <w:numFmt w:val="lowerRoman"/>
      <w:pStyle w:val="MRNoHead8"/>
      <w:lvlText w:val="%8)"/>
      <w:lvlJc w:val="left"/>
      <w:pPr>
        <w:tabs>
          <w:tab w:val="num" w:pos="6120"/>
        </w:tabs>
        <w:ind w:left="6120" w:hanging="720"/>
      </w:pPr>
    </w:lvl>
    <w:lvl w:ilvl="8">
      <w:start w:val="1"/>
      <w:numFmt w:val="upperLetter"/>
      <w:pStyle w:val="MRNoHead9"/>
      <w:lvlText w:val="%9)"/>
      <w:lvlJc w:val="left"/>
      <w:pPr>
        <w:tabs>
          <w:tab w:val="num" w:pos="6840"/>
        </w:tabs>
        <w:ind w:left="6840" w:hanging="720"/>
      </w:pPr>
    </w:lvl>
  </w:abstractNum>
  <w:abstractNum w:abstractNumId="3" w15:restartNumberingAfterBreak="0">
    <w:nsid w:val="1B472DDF"/>
    <w:multiLevelType w:val="hybridMultilevel"/>
    <w:tmpl w:val="8CB8F274"/>
    <w:lvl w:ilvl="0" w:tplc="248C53A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A604E3"/>
    <w:multiLevelType w:val="multilevel"/>
    <w:tmpl w:val="B1E08072"/>
    <w:lvl w:ilvl="0">
      <w:start w:val="1"/>
      <w:numFmt w:val="decimal"/>
      <w:pStyle w:val="MRheading10"/>
      <w:lvlText w:val="%1"/>
      <w:lvlJc w:val="left"/>
      <w:pPr>
        <w:tabs>
          <w:tab w:val="num" w:pos="720"/>
        </w:tabs>
        <w:ind w:left="720" w:hanging="720"/>
      </w:pPr>
      <w:rPr>
        <w:u w:val="none"/>
      </w:rPr>
    </w:lvl>
    <w:lvl w:ilvl="1">
      <w:start w:val="1"/>
      <w:numFmt w:val="decimal"/>
      <w:pStyle w:val="MRheading20"/>
      <w:lvlText w:val="%1.%2"/>
      <w:lvlJc w:val="left"/>
      <w:pPr>
        <w:tabs>
          <w:tab w:val="num" w:pos="720"/>
        </w:tabs>
        <w:ind w:left="720" w:hanging="720"/>
      </w:pPr>
      <w:rPr>
        <w:u w:val="none"/>
      </w:rPr>
    </w:lvl>
    <w:lvl w:ilvl="2">
      <w:start w:val="1"/>
      <w:numFmt w:val="decimal"/>
      <w:pStyle w:val="MRheading30"/>
      <w:lvlText w:val="%1.%2.%3"/>
      <w:lvlJc w:val="left"/>
      <w:pPr>
        <w:tabs>
          <w:tab w:val="num" w:pos="1800"/>
        </w:tabs>
        <w:ind w:left="1800" w:hanging="1080"/>
      </w:pPr>
      <w:rPr>
        <w:b w:val="0"/>
        <w:sz w:val="22"/>
        <w:u w:val="none"/>
      </w:rPr>
    </w:lvl>
    <w:lvl w:ilvl="3">
      <w:start w:val="1"/>
      <w:numFmt w:val="lowerRoman"/>
      <w:pStyle w:val="MRheading40"/>
      <w:lvlText w:val="(%4)"/>
      <w:lvlJc w:val="left"/>
      <w:pPr>
        <w:tabs>
          <w:tab w:val="num" w:pos="2520"/>
        </w:tabs>
        <w:ind w:left="2520" w:hanging="720"/>
      </w:pPr>
      <w:rPr>
        <w:u w:val="none"/>
      </w:rPr>
    </w:lvl>
    <w:lvl w:ilvl="4">
      <w:start w:val="1"/>
      <w:numFmt w:val="upperLetter"/>
      <w:pStyle w:val="MRheading50"/>
      <w:lvlText w:val="(%5)"/>
      <w:lvlJc w:val="left"/>
      <w:pPr>
        <w:tabs>
          <w:tab w:val="num" w:pos="3240"/>
        </w:tabs>
        <w:ind w:left="3240" w:hanging="720"/>
      </w:pPr>
      <w:rPr>
        <w:u w:val="none"/>
      </w:rPr>
    </w:lvl>
    <w:lvl w:ilvl="5">
      <w:start w:val="1"/>
      <w:numFmt w:val="decimal"/>
      <w:pStyle w:val="MRheading60"/>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0"/>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0"/>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0"/>
      <w:lvlText w:val="%9)"/>
      <w:lvlJc w:val="left"/>
      <w:pPr>
        <w:tabs>
          <w:tab w:val="num" w:pos="6120"/>
        </w:tabs>
        <w:ind w:left="6120" w:hanging="720"/>
      </w:pPr>
      <w:rPr>
        <w:rFonts w:ascii="Arial" w:hAnsi="Arial" w:cs="Arial" w:hint="default"/>
        <w:b w:val="0"/>
        <w:i w:val="0"/>
        <w:sz w:val="22"/>
        <w:szCs w:val="22"/>
        <w:u w:val="none"/>
      </w:rPr>
    </w:lvl>
  </w:abstractNum>
  <w:abstractNum w:abstractNumId="5" w15:restartNumberingAfterBreak="0">
    <w:nsid w:val="28226D61"/>
    <w:multiLevelType w:val="hybridMultilevel"/>
    <w:tmpl w:val="F6AA5E92"/>
    <w:lvl w:ilvl="0" w:tplc="B4C22ADC">
      <w:start w:val="1"/>
      <w:numFmt w:val="lowerRoman"/>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F661E0"/>
    <w:multiLevelType w:val="multilevel"/>
    <w:tmpl w:val="BD6C9062"/>
    <w:styleLink w:val="SchedParas"/>
    <w:lvl w:ilvl="0">
      <w:start w:val="1"/>
      <w:numFmt w:val="decimal"/>
      <w:pStyle w:val="MRSchedPara1"/>
      <w:lvlText w:val="%1"/>
      <w:lvlJc w:val="left"/>
      <w:pPr>
        <w:tabs>
          <w:tab w:val="num" w:pos="720"/>
        </w:tabs>
        <w:ind w:left="720" w:hanging="720"/>
      </w:pPr>
      <w:rPr>
        <w:rFonts w:cs="Times New Roman" w:hint="default"/>
        <w:b/>
        <w:i w:val="0"/>
        <w:u w:val="none"/>
      </w:rPr>
    </w:lvl>
    <w:lvl w:ilvl="1">
      <w:start w:val="1"/>
      <w:numFmt w:val="decimal"/>
      <w:pStyle w:val="MRSchedPara2"/>
      <w:lvlText w:val="%1.%2"/>
      <w:lvlJc w:val="left"/>
      <w:pPr>
        <w:ind w:left="720" w:hanging="720"/>
      </w:pPr>
      <w:rPr>
        <w:rFonts w:cs="Times New Roman" w:hint="default"/>
      </w:rPr>
    </w:lvl>
    <w:lvl w:ilvl="2">
      <w:start w:val="1"/>
      <w:numFmt w:val="decimal"/>
      <w:pStyle w:val="MRSchedPara3"/>
      <w:lvlText w:val="%1.%2.%3"/>
      <w:lvlJc w:val="left"/>
      <w:pPr>
        <w:ind w:left="1800" w:hanging="1080"/>
      </w:pPr>
      <w:rPr>
        <w:rFonts w:cs="Times New Roman" w:hint="default"/>
      </w:rPr>
    </w:lvl>
    <w:lvl w:ilvl="3">
      <w:start w:val="1"/>
      <w:numFmt w:val="lowerRoman"/>
      <w:pStyle w:val="MRSchedPara4"/>
      <w:lvlText w:val="(%4)"/>
      <w:lvlJc w:val="left"/>
      <w:pPr>
        <w:tabs>
          <w:tab w:val="num" w:pos="2517"/>
        </w:tabs>
        <w:ind w:left="2520" w:hanging="720"/>
      </w:pPr>
      <w:rPr>
        <w:rFonts w:cs="Times New Roman" w:hint="default"/>
      </w:rPr>
    </w:lvl>
    <w:lvl w:ilvl="4">
      <w:start w:val="1"/>
      <w:numFmt w:val="upperLetter"/>
      <w:pStyle w:val="MRSchedPara5"/>
      <w:lvlText w:val="(%5)"/>
      <w:lvlJc w:val="left"/>
      <w:pPr>
        <w:tabs>
          <w:tab w:val="num" w:pos="3238"/>
        </w:tabs>
        <w:ind w:left="3240" w:hanging="720"/>
      </w:pPr>
      <w:rPr>
        <w:rFonts w:cs="Times New Roman" w:hint="default"/>
      </w:rPr>
    </w:lvl>
    <w:lvl w:ilvl="5">
      <w:start w:val="1"/>
      <w:numFmt w:val="decimal"/>
      <w:pStyle w:val="MRSchedPara6"/>
      <w:lvlText w:val="%6)"/>
      <w:lvlJc w:val="left"/>
      <w:pPr>
        <w:tabs>
          <w:tab w:val="num" w:pos="3958"/>
        </w:tabs>
        <w:ind w:left="3960" w:hanging="720"/>
      </w:pPr>
      <w:rPr>
        <w:rFonts w:cs="Times New Roman" w:hint="default"/>
      </w:rPr>
    </w:lvl>
    <w:lvl w:ilvl="6">
      <w:start w:val="1"/>
      <w:numFmt w:val="lowerLetter"/>
      <w:pStyle w:val="MRSchedPara7"/>
      <w:lvlText w:val="%7)"/>
      <w:lvlJc w:val="left"/>
      <w:pPr>
        <w:tabs>
          <w:tab w:val="num" w:pos="4678"/>
        </w:tabs>
        <w:ind w:left="4680" w:hanging="720"/>
      </w:pPr>
      <w:rPr>
        <w:rFonts w:cs="Times New Roman" w:hint="default"/>
      </w:rPr>
    </w:lvl>
    <w:lvl w:ilvl="7">
      <w:start w:val="1"/>
      <w:numFmt w:val="lowerRoman"/>
      <w:pStyle w:val="MRSchedPara8"/>
      <w:lvlText w:val="%8)"/>
      <w:lvlJc w:val="left"/>
      <w:pPr>
        <w:tabs>
          <w:tab w:val="num" w:pos="5398"/>
        </w:tabs>
        <w:ind w:left="5400" w:hanging="720"/>
      </w:pPr>
      <w:rPr>
        <w:rFonts w:cs="Times New Roman" w:hint="default"/>
      </w:rPr>
    </w:lvl>
    <w:lvl w:ilvl="8">
      <w:start w:val="1"/>
      <w:numFmt w:val="upperLetter"/>
      <w:pStyle w:val="MRSchedPara9"/>
      <w:lvlText w:val="%9)"/>
      <w:lvlJc w:val="left"/>
      <w:pPr>
        <w:ind w:left="6120" w:hanging="720"/>
      </w:pPr>
      <w:rPr>
        <w:rFonts w:cs="Times New Roman" w:hint="default"/>
      </w:rPr>
    </w:lvl>
  </w:abstractNum>
  <w:abstractNum w:abstractNumId="7" w15:restartNumberingAfterBreak="0">
    <w:nsid w:val="2F767694"/>
    <w:multiLevelType w:val="hybridMultilevel"/>
    <w:tmpl w:val="1F6E144E"/>
    <w:lvl w:ilvl="0" w:tplc="248C53A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B24AC5"/>
    <w:multiLevelType w:val="hybridMultilevel"/>
    <w:tmpl w:val="6FCA1644"/>
    <w:lvl w:ilvl="0" w:tplc="248C53A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572683"/>
    <w:multiLevelType w:val="hybridMultilevel"/>
    <w:tmpl w:val="3E1C3188"/>
    <w:lvl w:ilvl="0" w:tplc="248C53A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1AB1CDF"/>
    <w:multiLevelType w:val="multilevel"/>
    <w:tmpl w:val="96A2421A"/>
    <w:styleLink w:val="List21"/>
    <w:lvl w:ilvl="0">
      <w:numFmt w:val="bullet"/>
      <w:lvlText w:val="-"/>
      <w:lvlJc w:val="left"/>
      <w:pPr>
        <w:tabs>
          <w:tab w:val="num" w:pos="927"/>
        </w:tabs>
        <w:ind w:left="927" w:hanging="360"/>
      </w:pPr>
      <w:rPr>
        <w:position w:val="0"/>
        <w:sz w:val="22"/>
        <w:szCs w:val="22"/>
      </w:rPr>
    </w:lvl>
    <w:lvl w:ilvl="1">
      <w:start w:val="1"/>
      <w:numFmt w:val="bullet"/>
      <w:lvlText w:val="o"/>
      <w:lvlJc w:val="left"/>
      <w:pPr>
        <w:tabs>
          <w:tab w:val="num" w:pos="1647"/>
        </w:tabs>
        <w:ind w:left="1647" w:hanging="360"/>
      </w:pPr>
      <w:rPr>
        <w:position w:val="0"/>
        <w:sz w:val="24"/>
        <w:szCs w:val="24"/>
      </w:rPr>
    </w:lvl>
    <w:lvl w:ilvl="2">
      <w:start w:val="1"/>
      <w:numFmt w:val="bullet"/>
      <w:lvlText w:val="▪"/>
      <w:lvlJc w:val="left"/>
      <w:pPr>
        <w:tabs>
          <w:tab w:val="num" w:pos="2367"/>
        </w:tabs>
        <w:ind w:left="2367" w:hanging="360"/>
      </w:pPr>
      <w:rPr>
        <w:position w:val="0"/>
        <w:sz w:val="24"/>
        <w:szCs w:val="24"/>
      </w:rPr>
    </w:lvl>
    <w:lvl w:ilvl="3">
      <w:start w:val="1"/>
      <w:numFmt w:val="bullet"/>
      <w:lvlText w:val="•"/>
      <w:lvlJc w:val="left"/>
      <w:pPr>
        <w:tabs>
          <w:tab w:val="num" w:pos="3087"/>
        </w:tabs>
        <w:ind w:left="3087" w:hanging="360"/>
      </w:pPr>
      <w:rPr>
        <w:position w:val="0"/>
        <w:sz w:val="24"/>
        <w:szCs w:val="24"/>
      </w:rPr>
    </w:lvl>
    <w:lvl w:ilvl="4">
      <w:start w:val="1"/>
      <w:numFmt w:val="bullet"/>
      <w:lvlText w:val="o"/>
      <w:lvlJc w:val="left"/>
      <w:pPr>
        <w:tabs>
          <w:tab w:val="num" w:pos="3807"/>
        </w:tabs>
        <w:ind w:left="3807" w:hanging="360"/>
      </w:pPr>
      <w:rPr>
        <w:position w:val="0"/>
        <w:sz w:val="24"/>
        <w:szCs w:val="24"/>
      </w:rPr>
    </w:lvl>
    <w:lvl w:ilvl="5">
      <w:start w:val="1"/>
      <w:numFmt w:val="bullet"/>
      <w:lvlText w:val="▪"/>
      <w:lvlJc w:val="left"/>
      <w:pPr>
        <w:tabs>
          <w:tab w:val="num" w:pos="4527"/>
        </w:tabs>
        <w:ind w:left="4527" w:hanging="360"/>
      </w:pPr>
      <w:rPr>
        <w:position w:val="0"/>
        <w:sz w:val="24"/>
        <w:szCs w:val="24"/>
      </w:rPr>
    </w:lvl>
    <w:lvl w:ilvl="6">
      <w:start w:val="1"/>
      <w:numFmt w:val="bullet"/>
      <w:lvlText w:val="•"/>
      <w:lvlJc w:val="left"/>
      <w:pPr>
        <w:tabs>
          <w:tab w:val="num" w:pos="5247"/>
        </w:tabs>
        <w:ind w:left="5247" w:hanging="360"/>
      </w:pPr>
      <w:rPr>
        <w:position w:val="0"/>
        <w:sz w:val="24"/>
        <w:szCs w:val="24"/>
      </w:rPr>
    </w:lvl>
    <w:lvl w:ilvl="7">
      <w:start w:val="1"/>
      <w:numFmt w:val="bullet"/>
      <w:lvlText w:val="o"/>
      <w:lvlJc w:val="left"/>
      <w:pPr>
        <w:tabs>
          <w:tab w:val="num" w:pos="5967"/>
        </w:tabs>
        <w:ind w:left="5967" w:hanging="360"/>
      </w:pPr>
      <w:rPr>
        <w:position w:val="0"/>
        <w:sz w:val="24"/>
        <w:szCs w:val="24"/>
      </w:rPr>
    </w:lvl>
    <w:lvl w:ilvl="8">
      <w:start w:val="1"/>
      <w:numFmt w:val="bullet"/>
      <w:lvlText w:val="▪"/>
      <w:lvlJc w:val="left"/>
      <w:pPr>
        <w:tabs>
          <w:tab w:val="num" w:pos="6687"/>
        </w:tabs>
        <w:ind w:left="6687" w:hanging="360"/>
      </w:pPr>
      <w:rPr>
        <w:position w:val="0"/>
        <w:sz w:val="24"/>
        <w:szCs w:val="24"/>
      </w:rPr>
    </w:lvl>
  </w:abstractNum>
  <w:abstractNum w:abstractNumId="11" w15:restartNumberingAfterBreak="0">
    <w:nsid w:val="37404134"/>
    <w:multiLevelType w:val="hybridMultilevel"/>
    <w:tmpl w:val="54C2E8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465C80"/>
    <w:multiLevelType w:val="hybridMultilevel"/>
    <w:tmpl w:val="A5706A8E"/>
    <w:lvl w:ilvl="0" w:tplc="248C53A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6845E8"/>
    <w:multiLevelType w:val="hybridMultilevel"/>
    <w:tmpl w:val="371444E4"/>
    <w:lvl w:ilvl="0" w:tplc="3A88BB30">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865B9F"/>
    <w:multiLevelType w:val="hybridMultilevel"/>
    <w:tmpl w:val="D5F48F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A957877"/>
    <w:multiLevelType w:val="multilevel"/>
    <w:tmpl w:val="14904294"/>
    <w:lvl w:ilvl="0">
      <w:start w:val="1"/>
      <w:numFmt w:val="decimal"/>
      <w:lvlText w:val="%1."/>
      <w:lvlJc w:val="left"/>
      <w:pPr>
        <w:ind w:left="360" w:hanging="360"/>
      </w:pPr>
      <w:rPr>
        <w:lang w:val="uk-UA"/>
      </w:rPr>
    </w:lvl>
    <w:lvl w:ilvl="1">
      <w:start w:val="1"/>
      <w:numFmt w:val="decimal"/>
      <w:lvlText w:val="%1.%2."/>
      <w:lvlJc w:val="left"/>
      <w:pPr>
        <w:ind w:left="792" w:hanging="432"/>
      </w:pPr>
      <w:rPr>
        <w:rFonts w:ascii="Arial" w:hAnsi="Arial" w:cs="Arial" w:hint="default"/>
        <w:b w:val="0"/>
        <w:bCs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BED7708"/>
    <w:multiLevelType w:val="hybridMultilevel"/>
    <w:tmpl w:val="C3F8A1BC"/>
    <w:lvl w:ilvl="0" w:tplc="4A0E82EA">
      <w:start w:val="1"/>
      <w:numFmt w:val="lowerLetter"/>
      <w:lvlText w:val="(%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4463A3"/>
    <w:multiLevelType w:val="hybridMultilevel"/>
    <w:tmpl w:val="90A0DC00"/>
    <w:lvl w:ilvl="0" w:tplc="70FE5222">
      <w:start w:val="1"/>
      <w:numFmt w:val="lowerLetter"/>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EA2BE5"/>
    <w:multiLevelType w:val="multilevel"/>
    <w:tmpl w:val="123E575A"/>
    <w:lvl w:ilvl="0">
      <w:start w:val="1"/>
      <w:numFmt w:val="decimal"/>
      <w:pStyle w:val="MRSchedule1"/>
      <w:isLgl/>
      <w:suff w:val="nothing"/>
      <w:lvlText w:val="Schedule %1"/>
      <w:lvlJc w:val="left"/>
      <w:rPr>
        <w:rFonts w:ascii="Arial" w:hAnsi="Arial" w:cs="Arial" w:hint="default"/>
        <w:b/>
        <w:i w:val="0"/>
        <w:caps w:val="0"/>
        <w:strike w:val="0"/>
        <w:dstrike w:val="0"/>
        <w:vanish w:val="0"/>
        <w:color w:val="000000"/>
        <w:sz w:val="22"/>
        <w:szCs w:val="22"/>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0"/>
        </w:tabs>
        <w:ind w:left="1440" w:hanging="720"/>
      </w:pPr>
      <w:rPr>
        <w:rFonts w:hint="default"/>
      </w:rPr>
    </w:lvl>
    <w:lvl w:ilvl="3">
      <w:start w:val="1"/>
      <w:numFmt w:val="upperLetter"/>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lowerLetter"/>
      <w:lvlText w:val="(%6)"/>
      <w:lvlJc w:val="left"/>
      <w:pPr>
        <w:tabs>
          <w:tab w:val="num" w:pos="0"/>
        </w:tabs>
        <w:ind w:left="3600" w:hanging="720"/>
      </w:pPr>
      <w:rPr>
        <w:rFonts w:hint="default"/>
      </w:rPr>
    </w:lvl>
    <w:lvl w:ilvl="6">
      <w:start w:val="1"/>
      <w:numFmt w:val="lowerRoman"/>
      <w:lvlText w:val="(%7)"/>
      <w:lvlJc w:val="left"/>
      <w:pPr>
        <w:tabs>
          <w:tab w:val="num" w:pos="0"/>
        </w:tabs>
        <w:ind w:left="4320" w:hanging="720"/>
      </w:pPr>
      <w:rPr>
        <w:rFonts w:hint="default"/>
      </w:rPr>
    </w:lvl>
    <w:lvl w:ilvl="7">
      <w:start w:val="1"/>
      <w:numFmt w:val="lowerLetter"/>
      <w:lvlText w:val="(%8)"/>
      <w:lvlJc w:val="left"/>
      <w:pPr>
        <w:tabs>
          <w:tab w:val="num" w:pos="0"/>
        </w:tabs>
        <w:ind w:left="5040" w:hanging="720"/>
      </w:pPr>
      <w:rPr>
        <w:rFonts w:hint="default"/>
      </w:rPr>
    </w:lvl>
    <w:lvl w:ilvl="8">
      <w:start w:val="1"/>
      <w:numFmt w:val="lowerRoman"/>
      <w:lvlText w:val="(%9)"/>
      <w:lvlJc w:val="left"/>
      <w:pPr>
        <w:tabs>
          <w:tab w:val="num" w:pos="0"/>
        </w:tabs>
        <w:ind w:left="5760" w:hanging="720"/>
      </w:pPr>
      <w:rPr>
        <w:rFonts w:hint="default"/>
      </w:rPr>
    </w:lvl>
  </w:abstractNum>
  <w:abstractNum w:abstractNumId="19" w15:restartNumberingAfterBreak="0">
    <w:nsid w:val="595442D6"/>
    <w:multiLevelType w:val="multilevel"/>
    <w:tmpl w:val="EE24811E"/>
    <w:name w:val="Parties3"/>
    <w:lvl w:ilvl="0">
      <w:start w:val="1"/>
      <w:numFmt w:val="none"/>
      <w:pStyle w:val="Definition"/>
      <w:suff w:val="nothing"/>
      <w:lvlText w:val=""/>
      <w:lvlJc w:val="left"/>
      <w:pPr>
        <w:ind w:left="851" w:firstLine="0"/>
      </w:pPr>
      <w:rPr>
        <w:rFonts w:hint="default"/>
      </w:rPr>
    </w:lvl>
    <w:lvl w:ilvl="1">
      <w:start w:val="1"/>
      <w:numFmt w:val="lowerLetter"/>
      <w:pStyle w:val="Definition1"/>
      <w:lvlText w:val="(%2)"/>
      <w:lvlJc w:val="left"/>
      <w:pPr>
        <w:tabs>
          <w:tab w:val="num" w:pos="1418"/>
        </w:tabs>
        <w:ind w:left="1418" w:hanging="567"/>
      </w:pPr>
      <w:rPr>
        <w:rFonts w:hint="default"/>
      </w:rPr>
    </w:lvl>
    <w:lvl w:ilvl="2">
      <w:start w:val="1"/>
      <w:numFmt w:val="lowerRoman"/>
      <w:pStyle w:val="Definition2"/>
      <w:lvlText w:val="(%3)"/>
      <w:lvlJc w:val="left"/>
      <w:pPr>
        <w:tabs>
          <w:tab w:val="num" w:pos="1985"/>
        </w:tabs>
        <w:ind w:left="1985" w:hanging="567"/>
      </w:pPr>
      <w:rPr>
        <w:rFonts w:hint="default"/>
      </w:rPr>
    </w:lvl>
    <w:lvl w:ilvl="3">
      <w:start w:val="1"/>
      <w:numFmt w:val="upperLetter"/>
      <w:pStyle w:val="Definition3"/>
      <w:lvlText w:val=" (%4)"/>
      <w:lvlJc w:val="left"/>
      <w:pPr>
        <w:tabs>
          <w:tab w:val="num" w:pos="2552"/>
        </w:tabs>
        <w:ind w:left="2552" w:hanging="567"/>
      </w:pPr>
      <w:rPr>
        <w:rFonts w:hint="default"/>
      </w:rPr>
    </w:lvl>
    <w:lvl w:ilvl="4">
      <w:start w:val="1"/>
      <w:numFmt w:val="upperRoman"/>
      <w:pStyle w:val="Definition4"/>
      <w:lvlText w:val="(%5)"/>
      <w:lvlJc w:val="left"/>
      <w:pPr>
        <w:tabs>
          <w:tab w:val="num" w:pos="3119"/>
        </w:tabs>
        <w:ind w:left="3119" w:hanging="567"/>
      </w:pPr>
      <w:rPr>
        <w:rFonts w:hint="default"/>
      </w:rPr>
    </w:lvl>
    <w:lvl w:ilvl="5">
      <w:start w:val="1"/>
      <w:numFmt w:val="decimal"/>
      <w:lvlText w:val="%1"/>
      <w:lvlJc w:val="left"/>
      <w:pPr>
        <w:tabs>
          <w:tab w:val="num" w:pos="5661"/>
        </w:tabs>
        <w:ind w:left="5157" w:hanging="936"/>
      </w:pPr>
      <w:rPr>
        <w:rFonts w:hint="default"/>
      </w:rPr>
    </w:lvl>
    <w:lvl w:ilvl="6">
      <w:start w:val="1"/>
      <w:numFmt w:val="decimal"/>
      <w:lvlText w:val="%1"/>
      <w:lvlJc w:val="left"/>
      <w:pPr>
        <w:tabs>
          <w:tab w:val="num" w:pos="6021"/>
        </w:tabs>
        <w:ind w:left="5661" w:hanging="1080"/>
      </w:pPr>
      <w:rPr>
        <w:rFonts w:hint="default"/>
      </w:rPr>
    </w:lvl>
    <w:lvl w:ilvl="7">
      <w:start w:val="1"/>
      <w:numFmt w:val="decimal"/>
      <w:lvlText w:val="%1"/>
      <w:lvlJc w:val="left"/>
      <w:pPr>
        <w:tabs>
          <w:tab w:val="num" w:pos="6741"/>
        </w:tabs>
        <w:ind w:left="6165" w:hanging="1224"/>
      </w:pPr>
      <w:rPr>
        <w:rFonts w:hint="default"/>
      </w:rPr>
    </w:lvl>
    <w:lvl w:ilvl="8">
      <w:start w:val="1"/>
      <w:numFmt w:val="decimal"/>
      <w:lvlText w:val="%1"/>
      <w:lvlJc w:val="left"/>
      <w:pPr>
        <w:tabs>
          <w:tab w:val="num" w:pos="7101"/>
        </w:tabs>
        <w:ind w:left="6741" w:hanging="1440"/>
      </w:pPr>
      <w:rPr>
        <w:rFonts w:hint="default"/>
      </w:rPr>
    </w:lvl>
  </w:abstractNum>
  <w:abstractNum w:abstractNumId="20" w15:restartNumberingAfterBreak="0">
    <w:nsid w:val="5E047A24"/>
    <w:multiLevelType w:val="multilevel"/>
    <w:tmpl w:val="BDC85D5A"/>
    <w:name w:val="Numbering11"/>
    <w:lvl w:ilvl="0">
      <w:start w:val="1"/>
      <w:numFmt w:val="decimal"/>
      <w:pStyle w:val="Level1Heading"/>
      <w:lvlText w:val="%1."/>
      <w:lvlJc w:val="left"/>
      <w:pPr>
        <w:tabs>
          <w:tab w:val="num" w:pos="851"/>
        </w:tabs>
        <w:ind w:left="851" w:hanging="851"/>
      </w:pPr>
      <w:rPr>
        <w:rFonts w:hint="default"/>
      </w:rPr>
    </w:lvl>
    <w:lvl w:ilvl="1">
      <w:start w:val="1"/>
      <w:numFmt w:val="decimal"/>
      <w:pStyle w:val="Level2Number"/>
      <w:lvlText w:val="%1.%2"/>
      <w:lvlJc w:val="left"/>
      <w:pPr>
        <w:tabs>
          <w:tab w:val="num" w:pos="851"/>
        </w:tabs>
        <w:ind w:left="851" w:hanging="851"/>
      </w:pPr>
      <w:rPr>
        <w:rFonts w:hint="default"/>
      </w:rPr>
    </w:lvl>
    <w:lvl w:ilvl="2">
      <w:start w:val="1"/>
      <w:numFmt w:val="decimal"/>
      <w:pStyle w:val="Level3Number"/>
      <w:lvlText w:val="%1.%2.%3"/>
      <w:lvlJc w:val="left"/>
      <w:pPr>
        <w:tabs>
          <w:tab w:val="num" w:pos="1701"/>
        </w:tabs>
        <w:ind w:left="1701" w:hanging="850"/>
      </w:pPr>
      <w:rPr>
        <w:rFonts w:hint="default"/>
      </w:rPr>
    </w:lvl>
    <w:lvl w:ilvl="3">
      <w:start w:val="1"/>
      <w:numFmt w:val="lowerLetter"/>
      <w:pStyle w:val="Level4Number"/>
      <w:lvlText w:val="(%4)"/>
      <w:lvlJc w:val="left"/>
      <w:pPr>
        <w:tabs>
          <w:tab w:val="num" w:pos="2268"/>
        </w:tabs>
        <w:ind w:left="2268" w:hanging="567"/>
      </w:pPr>
      <w:rPr>
        <w:rFonts w:hint="default"/>
      </w:rPr>
    </w:lvl>
    <w:lvl w:ilvl="4">
      <w:start w:val="1"/>
      <w:numFmt w:val="lowerRoman"/>
      <w:pStyle w:val="Level5Number"/>
      <w:lvlText w:val="(%5)"/>
      <w:lvlJc w:val="left"/>
      <w:pPr>
        <w:tabs>
          <w:tab w:val="num" w:pos="2835"/>
        </w:tabs>
        <w:ind w:left="2835" w:hanging="567"/>
      </w:pPr>
      <w:rPr>
        <w:rFonts w:hint="default"/>
      </w:rPr>
    </w:lvl>
    <w:lvl w:ilvl="5">
      <w:start w:val="1"/>
      <w:numFmt w:val="upperLetter"/>
      <w:pStyle w:val="Level6Number"/>
      <w:lvlText w:val="(%6)"/>
      <w:lvlJc w:val="left"/>
      <w:pPr>
        <w:tabs>
          <w:tab w:val="num" w:pos="3402"/>
        </w:tabs>
        <w:ind w:left="3402" w:hanging="567"/>
      </w:pPr>
      <w:rPr>
        <w:rFonts w:hint="default"/>
      </w:rPr>
    </w:lvl>
    <w:lvl w:ilvl="6">
      <w:start w:val="1"/>
      <w:numFmt w:val="upperRoman"/>
      <w:pStyle w:val="Level7Number"/>
      <w:lvlText w:val="(%7)"/>
      <w:lvlJc w:val="left"/>
      <w:pPr>
        <w:tabs>
          <w:tab w:val="num" w:pos="3969"/>
        </w:tabs>
        <w:ind w:left="3969" w:hanging="567"/>
      </w:pPr>
      <w:rPr>
        <w:rFonts w:hint="default"/>
      </w:rPr>
    </w:lvl>
    <w:lvl w:ilvl="7">
      <w:start w:val="1"/>
      <w:numFmt w:val="lowerLetter"/>
      <w:pStyle w:val="Level8Number"/>
      <w:lvlText w:val="%8)"/>
      <w:lvlJc w:val="left"/>
      <w:pPr>
        <w:tabs>
          <w:tab w:val="num" w:pos="4536"/>
        </w:tabs>
        <w:ind w:left="4536" w:hanging="567"/>
      </w:pPr>
      <w:rPr>
        <w:rFonts w:hint="default"/>
      </w:rPr>
    </w:lvl>
    <w:lvl w:ilvl="8">
      <w:start w:val="1"/>
      <w:numFmt w:val="upperRoman"/>
      <w:pStyle w:val="Level9Number"/>
      <w:lvlText w:val="%9)"/>
      <w:lvlJc w:val="left"/>
      <w:pPr>
        <w:tabs>
          <w:tab w:val="num" w:pos="5103"/>
        </w:tabs>
        <w:ind w:left="5103" w:hanging="567"/>
      </w:pPr>
      <w:rPr>
        <w:rFonts w:hint="default"/>
      </w:rPr>
    </w:lvl>
  </w:abstractNum>
  <w:abstractNum w:abstractNumId="21" w15:restartNumberingAfterBreak="0">
    <w:nsid w:val="5EFE77CE"/>
    <w:multiLevelType w:val="hybridMultilevel"/>
    <w:tmpl w:val="371444E4"/>
    <w:lvl w:ilvl="0" w:tplc="3A88BB30">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480113"/>
    <w:multiLevelType w:val="hybridMultilevel"/>
    <w:tmpl w:val="E39A1020"/>
    <w:lvl w:ilvl="0" w:tplc="248C53A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3119A9"/>
    <w:multiLevelType w:val="hybridMultilevel"/>
    <w:tmpl w:val="B75845CA"/>
    <w:lvl w:ilvl="0" w:tplc="B4C22ADC">
      <w:start w:val="1"/>
      <w:numFmt w:val="lowerRoman"/>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E51118"/>
    <w:multiLevelType w:val="multilevel"/>
    <w:tmpl w:val="E410CDF0"/>
    <w:lvl w:ilvl="0">
      <w:start w:val="1"/>
      <w:numFmt w:val="decimal"/>
      <w:pStyle w:val="MRLMA1"/>
      <w:lvlText w:val="%1"/>
      <w:lvlJc w:val="left"/>
      <w:rPr>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lvl>
    <w:lvl w:ilvl="2">
      <w:start w:val="1"/>
      <w:numFmt w:val="lowerRoman"/>
      <w:pStyle w:val="MRLMA3"/>
      <w:lvlText w:val="(%3)"/>
      <w:lvlJc w:val="left"/>
      <w:pPr>
        <w:tabs>
          <w:tab w:val="num" w:pos="2160"/>
        </w:tabs>
        <w:ind w:left="2160" w:hanging="720"/>
      </w:pPr>
    </w:lvl>
    <w:lvl w:ilvl="3">
      <w:start w:val="1"/>
      <w:numFmt w:val="upperLetter"/>
      <w:pStyle w:val="MRLMA4"/>
      <w:lvlText w:val="(%4)"/>
      <w:lvlJc w:val="left"/>
      <w:rPr>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b w:val="0"/>
        <w:i w:val="0"/>
        <w:sz w:val="22"/>
        <w:szCs w:val="22"/>
        <w:u w:val="none"/>
      </w:rPr>
    </w:lvl>
    <w:lvl w:ilvl="5">
      <w:start w:val="1"/>
      <w:numFmt w:val="lowerLetter"/>
      <w:pStyle w:val="MRLMA6"/>
      <w:lvlText w:val="%6)"/>
      <w:lvlJc w:val="left"/>
      <w:pPr>
        <w:tabs>
          <w:tab w:val="num" w:pos="4320"/>
        </w:tabs>
        <w:ind w:left="4320" w:hanging="720"/>
      </w:pPr>
      <w:rPr>
        <w:b w:val="0"/>
        <w:i w:val="0"/>
        <w:sz w:val="22"/>
        <w:szCs w:val="22"/>
        <w:u w:val="none"/>
      </w:rPr>
    </w:lvl>
    <w:lvl w:ilvl="6">
      <w:start w:val="1"/>
      <w:numFmt w:val="lowerRoman"/>
      <w:pStyle w:val="MRLMA7"/>
      <w:lvlText w:val="%7)"/>
      <w:lvlJc w:val="left"/>
      <w:pPr>
        <w:tabs>
          <w:tab w:val="num" w:pos="5040"/>
        </w:tabs>
        <w:ind w:left="5040" w:hanging="720"/>
      </w:pPr>
    </w:lvl>
    <w:lvl w:ilvl="7">
      <w:start w:val="1"/>
      <w:numFmt w:val="upperLetter"/>
      <w:lvlText w:val="%8)"/>
      <w:lvlJc w:val="left"/>
      <w:pPr>
        <w:tabs>
          <w:tab w:val="num" w:pos="5760"/>
        </w:tabs>
        <w:ind w:left="5760" w:hanging="720"/>
      </w:pPr>
    </w:lvl>
    <w:lvl w:ilvl="8">
      <w:start w:val="1"/>
      <w:numFmt w:val="decimal"/>
      <w:pStyle w:val="MRLMA9"/>
      <w:lvlText w:val="%9"/>
      <w:lvlJc w:val="left"/>
      <w:pPr>
        <w:tabs>
          <w:tab w:val="num" w:pos="6480"/>
        </w:tabs>
        <w:ind w:left="6480" w:hanging="720"/>
      </w:pPr>
    </w:lvl>
  </w:abstractNum>
  <w:num w:numId="1" w16cid:durableId="1832522461">
    <w:abstractNumId w:val="10"/>
  </w:num>
  <w:num w:numId="2" w16cid:durableId="2007780460">
    <w:abstractNumId w:val="4"/>
  </w:num>
  <w:num w:numId="3" w16cid:durableId="1804888847">
    <w:abstractNumId w:val="20"/>
  </w:num>
  <w:num w:numId="4" w16cid:durableId="2130853410">
    <w:abstractNumId w:val="2"/>
  </w:num>
  <w:num w:numId="5" w16cid:durableId="657852934">
    <w:abstractNumId w:val="19"/>
  </w:num>
  <w:num w:numId="6" w16cid:durableId="2142384245">
    <w:abstractNumId w:val="24"/>
  </w:num>
  <w:num w:numId="7" w16cid:durableId="72819557">
    <w:abstractNumId w:val="0"/>
  </w:num>
  <w:num w:numId="8" w16cid:durableId="68385990">
    <w:abstractNumId w:val="18"/>
  </w:num>
  <w:num w:numId="9" w16cid:durableId="1048803827">
    <w:abstractNumId w:val="1"/>
  </w:num>
  <w:num w:numId="10" w16cid:durableId="1924993626">
    <w:abstractNumId w:val="15"/>
  </w:num>
  <w:num w:numId="11" w16cid:durableId="1863937660">
    <w:abstractNumId w:val="17"/>
  </w:num>
  <w:num w:numId="12" w16cid:durableId="985206964">
    <w:abstractNumId w:val="16"/>
  </w:num>
  <w:num w:numId="13" w16cid:durableId="1731732824">
    <w:abstractNumId w:val="12"/>
  </w:num>
  <w:num w:numId="14" w16cid:durableId="979268425">
    <w:abstractNumId w:val="22"/>
  </w:num>
  <w:num w:numId="15" w16cid:durableId="644313008">
    <w:abstractNumId w:val="7"/>
  </w:num>
  <w:num w:numId="16" w16cid:durableId="1608196506">
    <w:abstractNumId w:val="8"/>
  </w:num>
  <w:num w:numId="17" w16cid:durableId="177548826">
    <w:abstractNumId w:val="5"/>
  </w:num>
  <w:num w:numId="18" w16cid:durableId="1217621039">
    <w:abstractNumId w:val="23"/>
  </w:num>
  <w:num w:numId="19" w16cid:durableId="2088383847">
    <w:abstractNumId w:val="3"/>
  </w:num>
  <w:num w:numId="20" w16cid:durableId="655765189">
    <w:abstractNumId w:val="13"/>
  </w:num>
  <w:num w:numId="21" w16cid:durableId="1311442302">
    <w:abstractNumId w:val="21"/>
  </w:num>
  <w:num w:numId="22" w16cid:durableId="1345282239">
    <w:abstractNumId w:val="14"/>
  </w:num>
  <w:num w:numId="23" w16cid:durableId="881094538">
    <w:abstractNumId w:val="11"/>
  </w:num>
  <w:num w:numId="24" w16cid:durableId="905458835">
    <w:abstractNumId w:val="9"/>
  </w:num>
  <w:num w:numId="25" w16cid:durableId="1483692192">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C6B"/>
    <w:rsid w:val="000038A4"/>
    <w:rsid w:val="00003AFC"/>
    <w:rsid w:val="000043B8"/>
    <w:rsid w:val="00005A73"/>
    <w:rsid w:val="00006062"/>
    <w:rsid w:val="00007894"/>
    <w:rsid w:val="00010C51"/>
    <w:rsid w:val="00011133"/>
    <w:rsid w:val="00012EC4"/>
    <w:rsid w:val="00013BCF"/>
    <w:rsid w:val="00014275"/>
    <w:rsid w:val="00014D6F"/>
    <w:rsid w:val="00015DB3"/>
    <w:rsid w:val="00016E26"/>
    <w:rsid w:val="000171F2"/>
    <w:rsid w:val="000172DE"/>
    <w:rsid w:val="00017E1D"/>
    <w:rsid w:val="00022764"/>
    <w:rsid w:val="00022B77"/>
    <w:rsid w:val="00022FCE"/>
    <w:rsid w:val="000242B9"/>
    <w:rsid w:val="0002704B"/>
    <w:rsid w:val="0003167C"/>
    <w:rsid w:val="00032509"/>
    <w:rsid w:val="00032A2C"/>
    <w:rsid w:val="00032B3F"/>
    <w:rsid w:val="00033C04"/>
    <w:rsid w:val="00034C70"/>
    <w:rsid w:val="00037772"/>
    <w:rsid w:val="000410F3"/>
    <w:rsid w:val="00041EE5"/>
    <w:rsid w:val="000423D2"/>
    <w:rsid w:val="0004415D"/>
    <w:rsid w:val="00047803"/>
    <w:rsid w:val="00047D99"/>
    <w:rsid w:val="00047FCE"/>
    <w:rsid w:val="00050528"/>
    <w:rsid w:val="00050934"/>
    <w:rsid w:val="000518CC"/>
    <w:rsid w:val="000524EA"/>
    <w:rsid w:val="000541B9"/>
    <w:rsid w:val="0005477D"/>
    <w:rsid w:val="000547F9"/>
    <w:rsid w:val="00054A1C"/>
    <w:rsid w:val="00054D50"/>
    <w:rsid w:val="000621CF"/>
    <w:rsid w:val="0006263B"/>
    <w:rsid w:val="00062791"/>
    <w:rsid w:val="00065A37"/>
    <w:rsid w:val="00070613"/>
    <w:rsid w:val="00070FE3"/>
    <w:rsid w:val="00071455"/>
    <w:rsid w:val="00071637"/>
    <w:rsid w:val="00071CB6"/>
    <w:rsid w:val="00073969"/>
    <w:rsid w:val="00074880"/>
    <w:rsid w:val="00077442"/>
    <w:rsid w:val="0008045D"/>
    <w:rsid w:val="00084503"/>
    <w:rsid w:val="0008574B"/>
    <w:rsid w:val="00086833"/>
    <w:rsid w:val="00086D72"/>
    <w:rsid w:val="00087825"/>
    <w:rsid w:val="00090CF4"/>
    <w:rsid w:val="00091240"/>
    <w:rsid w:val="000916B3"/>
    <w:rsid w:val="000922B9"/>
    <w:rsid w:val="00092EB0"/>
    <w:rsid w:val="0009434F"/>
    <w:rsid w:val="00094470"/>
    <w:rsid w:val="00095739"/>
    <w:rsid w:val="00096CB2"/>
    <w:rsid w:val="00097793"/>
    <w:rsid w:val="000977F0"/>
    <w:rsid w:val="00097853"/>
    <w:rsid w:val="000A1D0F"/>
    <w:rsid w:val="000A3204"/>
    <w:rsid w:val="000A44FC"/>
    <w:rsid w:val="000A4678"/>
    <w:rsid w:val="000A6415"/>
    <w:rsid w:val="000B0164"/>
    <w:rsid w:val="000B07A8"/>
    <w:rsid w:val="000B2411"/>
    <w:rsid w:val="000B38D6"/>
    <w:rsid w:val="000B3DE4"/>
    <w:rsid w:val="000B3E33"/>
    <w:rsid w:val="000B42D6"/>
    <w:rsid w:val="000B4931"/>
    <w:rsid w:val="000B4962"/>
    <w:rsid w:val="000B530A"/>
    <w:rsid w:val="000B6889"/>
    <w:rsid w:val="000C031C"/>
    <w:rsid w:val="000C06AA"/>
    <w:rsid w:val="000C1E86"/>
    <w:rsid w:val="000C212E"/>
    <w:rsid w:val="000C252C"/>
    <w:rsid w:val="000C2F6E"/>
    <w:rsid w:val="000C3651"/>
    <w:rsid w:val="000C3EE6"/>
    <w:rsid w:val="000C6C6A"/>
    <w:rsid w:val="000D0E10"/>
    <w:rsid w:val="000D1151"/>
    <w:rsid w:val="000D2606"/>
    <w:rsid w:val="000D6BEE"/>
    <w:rsid w:val="000E4201"/>
    <w:rsid w:val="000E4313"/>
    <w:rsid w:val="000E4FBB"/>
    <w:rsid w:val="000F1BEB"/>
    <w:rsid w:val="000F214A"/>
    <w:rsid w:val="000F3A4F"/>
    <w:rsid w:val="000F555A"/>
    <w:rsid w:val="000F6173"/>
    <w:rsid w:val="001013DD"/>
    <w:rsid w:val="001022CA"/>
    <w:rsid w:val="001026E2"/>
    <w:rsid w:val="00103292"/>
    <w:rsid w:val="0010446D"/>
    <w:rsid w:val="0010563B"/>
    <w:rsid w:val="001064C3"/>
    <w:rsid w:val="0010658D"/>
    <w:rsid w:val="001069E1"/>
    <w:rsid w:val="00107961"/>
    <w:rsid w:val="00111779"/>
    <w:rsid w:val="00112125"/>
    <w:rsid w:val="001142F2"/>
    <w:rsid w:val="0011513A"/>
    <w:rsid w:val="001155A6"/>
    <w:rsid w:val="00115774"/>
    <w:rsid w:val="00116C70"/>
    <w:rsid w:val="001172EC"/>
    <w:rsid w:val="001174D3"/>
    <w:rsid w:val="00121E4D"/>
    <w:rsid w:val="00122711"/>
    <w:rsid w:val="001238BC"/>
    <w:rsid w:val="00125EAD"/>
    <w:rsid w:val="0013059E"/>
    <w:rsid w:val="00131CFF"/>
    <w:rsid w:val="00134E95"/>
    <w:rsid w:val="001356ED"/>
    <w:rsid w:val="001360FD"/>
    <w:rsid w:val="00136187"/>
    <w:rsid w:val="0014022B"/>
    <w:rsid w:val="00140473"/>
    <w:rsid w:val="00146304"/>
    <w:rsid w:val="001467A7"/>
    <w:rsid w:val="00147475"/>
    <w:rsid w:val="00147FE9"/>
    <w:rsid w:val="00151989"/>
    <w:rsid w:val="00152A6B"/>
    <w:rsid w:val="00152E78"/>
    <w:rsid w:val="0015530E"/>
    <w:rsid w:val="0015654C"/>
    <w:rsid w:val="00156A06"/>
    <w:rsid w:val="00156B3C"/>
    <w:rsid w:val="0016095D"/>
    <w:rsid w:val="00161802"/>
    <w:rsid w:val="0016183D"/>
    <w:rsid w:val="0016226C"/>
    <w:rsid w:val="00162546"/>
    <w:rsid w:val="001625B2"/>
    <w:rsid w:val="00164B3A"/>
    <w:rsid w:val="001659E8"/>
    <w:rsid w:val="00165E95"/>
    <w:rsid w:val="00166B14"/>
    <w:rsid w:val="001705DF"/>
    <w:rsid w:val="00170CAE"/>
    <w:rsid w:val="001719DE"/>
    <w:rsid w:val="00173AC9"/>
    <w:rsid w:val="00173AD4"/>
    <w:rsid w:val="00174337"/>
    <w:rsid w:val="00174CB9"/>
    <w:rsid w:val="001752C4"/>
    <w:rsid w:val="00176D28"/>
    <w:rsid w:val="001771C0"/>
    <w:rsid w:val="00181E0A"/>
    <w:rsid w:val="00183F51"/>
    <w:rsid w:val="001842DA"/>
    <w:rsid w:val="00185B1B"/>
    <w:rsid w:val="00186CEC"/>
    <w:rsid w:val="00186D2D"/>
    <w:rsid w:val="00187290"/>
    <w:rsid w:val="00193FED"/>
    <w:rsid w:val="0019424E"/>
    <w:rsid w:val="00194318"/>
    <w:rsid w:val="00196ACC"/>
    <w:rsid w:val="001A23D7"/>
    <w:rsid w:val="001A2716"/>
    <w:rsid w:val="001A37B9"/>
    <w:rsid w:val="001A46C8"/>
    <w:rsid w:val="001A5BD5"/>
    <w:rsid w:val="001B065A"/>
    <w:rsid w:val="001B1B19"/>
    <w:rsid w:val="001B1D2E"/>
    <w:rsid w:val="001B24FB"/>
    <w:rsid w:val="001B3A30"/>
    <w:rsid w:val="001B56EE"/>
    <w:rsid w:val="001B688C"/>
    <w:rsid w:val="001B7432"/>
    <w:rsid w:val="001C0FA4"/>
    <w:rsid w:val="001C258D"/>
    <w:rsid w:val="001C2A52"/>
    <w:rsid w:val="001C3945"/>
    <w:rsid w:val="001C3B79"/>
    <w:rsid w:val="001C4ECD"/>
    <w:rsid w:val="001C6C38"/>
    <w:rsid w:val="001C7D74"/>
    <w:rsid w:val="001C7F07"/>
    <w:rsid w:val="001D01DA"/>
    <w:rsid w:val="001D5611"/>
    <w:rsid w:val="001D6107"/>
    <w:rsid w:val="001D68BE"/>
    <w:rsid w:val="001E1B24"/>
    <w:rsid w:val="001E4632"/>
    <w:rsid w:val="001E4B1B"/>
    <w:rsid w:val="001E5172"/>
    <w:rsid w:val="001F604F"/>
    <w:rsid w:val="001F7568"/>
    <w:rsid w:val="0020028E"/>
    <w:rsid w:val="002012B9"/>
    <w:rsid w:val="00201B70"/>
    <w:rsid w:val="0020242C"/>
    <w:rsid w:val="002046E5"/>
    <w:rsid w:val="00204EDA"/>
    <w:rsid w:val="002057C9"/>
    <w:rsid w:val="0020624C"/>
    <w:rsid w:val="002068AE"/>
    <w:rsid w:val="00207DFF"/>
    <w:rsid w:val="002104DC"/>
    <w:rsid w:val="00210506"/>
    <w:rsid w:val="0021054D"/>
    <w:rsid w:val="002108D5"/>
    <w:rsid w:val="002124C2"/>
    <w:rsid w:val="0021295D"/>
    <w:rsid w:val="00213D25"/>
    <w:rsid w:val="00217045"/>
    <w:rsid w:val="002173DE"/>
    <w:rsid w:val="00217EB0"/>
    <w:rsid w:val="00220259"/>
    <w:rsid w:val="0022059F"/>
    <w:rsid w:val="00220AC3"/>
    <w:rsid w:val="002221C2"/>
    <w:rsid w:val="002245A9"/>
    <w:rsid w:val="00224DB2"/>
    <w:rsid w:val="002254E6"/>
    <w:rsid w:val="00225B94"/>
    <w:rsid w:val="00226011"/>
    <w:rsid w:val="00226F41"/>
    <w:rsid w:val="00231FE1"/>
    <w:rsid w:val="002322DF"/>
    <w:rsid w:val="00235E85"/>
    <w:rsid w:val="002369FE"/>
    <w:rsid w:val="00237099"/>
    <w:rsid w:val="00237A20"/>
    <w:rsid w:val="00240024"/>
    <w:rsid w:val="00240068"/>
    <w:rsid w:val="00247CF2"/>
    <w:rsid w:val="00252AA1"/>
    <w:rsid w:val="00252C84"/>
    <w:rsid w:val="00253487"/>
    <w:rsid w:val="002557C3"/>
    <w:rsid w:val="002560D5"/>
    <w:rsid w:val="002563BE"/>
    <w:rsid w:val="002565E1"/>
    <w:rsid w:val="00257FCF"/>
    <w:rsid w:val="00261645"/>
    <w:rsid w:val="00263747"/>
    <w:rsid w:val="00264A8E"/>
    <w:rsid w:val="00270087"/>
    <w:rsid w:val="00270CC8"/>
    <w:rsid w:val="00271152"/>
    <w:rsid w:val="00271BE4"/>
    <w:rsid w:val="00271DA2"/>
    <w:rsid w:val="002725B9"/>
    <w:rsid w:val="00272E27"/>
    <w:rsid w:val="002758CC"/>
    <w:rsid w:val="002777C6"/>
    <w:rsid w:val="0028032F"/>
    <w:rsid w:val="00280A5B"/>
    <w:rsid w:val="0028165B"/>
    <w:rsid w:val="00281834"/>
    <w:rsid w:val="0028250E"/>
    <w:rsid w:val="00282525"/>
    <w:rsid w:val="0028424C"/>
    <w:rsid w:val="00284BDF"/>
    <w:rsid w:val="00287985"/>
    <w:rsid w:val="0029086A"/>
    <w:rsid w:val="002919CE"/>
    <w:rsid w:val="00294F83"/>
    <w:rsid w:val="00295DBC"/>
    <w:rsid w:val="00297364"/>
    <w:rsid w:val="002A0631"/>
    <w:rsid w:val="002A0BA3"/>
    <w:rsid w:val="002A1296"/>
    <w:rsid w:val="002A14EB"/>
    <w:rsid w:val="002A3548"/>
    <w:rsid w:val="002A58D4"/>
    <w:rsid w:val="002A745E"/>
    <w:rsid w:val="002B2652"/>
    <w:rsid w:val="002C031C"/>
    <w:rsid w:val="002C0BE3"/>
    <w:rsid w:val="002C2FEE"/>
    <w:rsid w:val="002D0070"/>
    <w:rsid w:val="002D1337"/>
    <w:rsid w:val="002D176C"/>
    <w:rsid w:val="002D1ADD"/>
    <w:rsid w:val="002D3666"/>
    <w:rsid w:val="002D39AB"/>
    <w:rsid w:val="002D5581"/>
    <w:rsid w:val="002D6AAE"/>
    <w:rsid w:val="002D6ACE"/>
    <w:rsid w:val="002E00C0"/>
    <w:rsid w:val="002E0D06"/>
    <w:rsid w:val="002E0DA1"/>
    <w:rsid w:val="002E32B2"/>
    <w:rsid w:val="002E3382"/>
    <w:rsid w:val="002E4542"/>
    <w:rsid w:val="002E7646"/>
    <w:rsid w:val="002E7CE8"/>
    <w:rsid w:val="002F097A"/>
    <w:rsid w:val="002F1462"/>
    <w:rsid w:val="002F1699"/>
    <w:rsid w:val="002F1CA4"/>
    <w:rsid w:val="002F2409"/>
    <w:rsid w:val="002F2E8B"/>
    <w:rsid w:val="002F3344"/>
    <w:rsid w:val="002F385B"/>
    <w:rsid w:val="002F6E76"/>
    <w:rsid w:val="002F719C"/>
    <w:rsid w:val="002F75F3"/>
    <w:rsid w:val="002F7EA5"/>
    <w:rsid w:val="002F7F48"/>
    <w:rsid w:val="00300855"/>
    <w:rsid w:val="00300AA4"/>
    <w:rsid w:val="0030116C"/>
    <w:rsid w:val="003016D1"/>
    <w:rsid w:val="00302B9D"/>
    <w:rsid w:val="003036EF"/>
    <w:rsid w:val="0030557D"/>
    <w:rsid w:val="003108DC"/>
    <w:rsid w:val="00312052"/>
    <w:rsid w:val="00313E79"/>
    <w:rsid w:val="0031551F"/>
    <w:rsid w:val="00316811"/>
    <w:rsid w:val="00321BFF"/>
    <w:rsid w:val="00325B70"/>
    <w:rsid w:val="00325BFF"/>
    <w:rsid w:val="00325C55"/>
    <w:rsid w:val="00325ED7"/>
    <w:rsid w:val="0032675F"/>
    <w:rsid w:val="003273F7"/>
    <w:rsid w:val="0032799E"/>
    <w:rsid w:val="00330650"/>
    <w:rsid w:val="0033580C"/>
    <w:rsid w:val="00335975"/>
    <w:rsid w:val="00335D77"/>
    <w:rsid w:val="00350E7E"/>
    <w:rsid w:val="0035264D"/>
    <w:rsid w:val="00354717"/>
    <w:rsid w:val="00355840"/>
    <w:rsid w:val="00355F69"/>
    <w:rsid w:val="00356BD7"/>
    <w:rsid w:val="0035749E"/>
    <w:rsid w:val="0036045C"/>
    <w:rsid w:val="00361C84"/>
    <w:rsid w:val="003627CB"/>
    <w:rsid w:val="00362FBE"/>
    <w:rsid w:val="003641A6"/>
    <w:rsid w:val="003651E2"/>
    <w:rsid w:val="003659A6"/>
    <w:rsid w:val="00365ED5"/>
    <w:rsid w:val="00366FFA"/>
    <w:rsid w:val="00367B46"/>
    <w:rsid w:val="00371A0C"/>
    <w:rsid w:val="00371D58"/>
    <w:rsid w:val="003740E3"/>
    <w:rsid w:val="00374D75"/>
    <w:rsid w:val="003800D9"/>
    <w:rsid w:val="0038270A"/>
    <w:rsid w:val="00383BE3"/>
    <w:rsid w:val="003849AD"/>
    <w:rsid w:val="003875A8"/>
    <w:rsid w:val="00390434"/>
    <w:rsid w:val="00393FE4"/>
    <w:rsid w:val="00396E4E"/>
    <w:rsid w:val="003A001D"/>
    <w:rsid w:val="003A0E10"/>
    <w:rsid w:val="003A2271"/>
    <w:rsid w:val="003A2580"/>
    <w:rsid w:val="003A33C5"/>
    <w:rsid w:val="003A491C"/>
    <w:rsid w:val="003B2C5B"/>
    <w:rsid w:val="003B33F5"/>
    <w:rsid w:val="003B5E6E"/>
    <w:rsid w:val="003B61F1"/>
    <w:rsid w:val="003B7CE1"/>
    <w:rsid w:val="003C1CF1"/>
    <w:rsid w:val="003C1D89"/>
    <w:rsid w:val="003C2288"/>
    <w:rsid w:val="003C42FD"/>
    <w:rsid w:val="003C4AB1"/>
    <w:rsid w:val="003C57E1"/>
    <w:rsid w:val="003C6933"/>
    <w:rsid w:val="003D096C"/>
    <w:rsid w:val="003D12E7"/>
    <w:rsid w:val="003D1434"/>
    <w:rsid w:val="003D259F"/>
    <w:rsid w:val="003D3E60"/>
    <w:rsid w:val="003E70BC"/>
    <w:rsid w:val="003F1592"/>
    <w:rsid w:val="003F258D"/>
    <w:rsid w:val="003F280E"/>
    <w:rsid w:val="003F370E"/>
    <w:rsid w:val="003F4840"/>
    <w:rsid w:val="003F4C8B"/>
    <w:rsid w:val="003F509E"/>
    <w:rsid w:val="003F54D5"/>
    <w:rsid w:val="003F6137"/>
    <w:rsid w:val="0040040D"/>
    <w:rsid w:val="0040231B"/>
    <w:rsid w:val="00402DC2"/>
    <w:rsid w:val="00403DC9"/>
    <w:rsid w:val="004064AC"/>
    <w:rsid w:val="00407D33"/>
    <w:rsid w:val="0041143C"/>
    <w:rsid w:val="004126A5"/>
    <w:rsid w:val="00412C9E"/>
    <w:rsid w:val="004133C3"/>
    <w:rsid w:val="00414754"/>
    <w:rsid w:val="0041647A"/>
    <w:rsid w:val="00417947"/>
    <w:rsid w:val="00420FB0"/>
    <w:rsid w:val="00421929"/>
    <w:rsid w:val="004230D1"/>
    <w:rsid w:val="0042386D"/>
    <w:rsid w:val="00426469"/>
    <w:rsid w:val="00426796"/>
    <w:rsid w:val="0042738C"/>
    <w:rsid w:val="0042761E"/>
    <w:rsid w:val="00430283"/>
    <w:rsid w:val="00430881"/>
    <w:rsid w:val="00431219"/>
    <w:rsid w:val="004320BA"/>
    <w:rsid w:val="004336B0"/>
    <w:rsid w:val="0043384D"/>
    <w:rsid w:val="00434767"/>
    <w:rsid w:val="00440537"/>
    <w:rsid w:val="00440D34"/>
    <w:rsid w:val="00440E07"/>
    <w:rsid w:val="00445941"/>
    <w:rsid w:val="00445B59"/>
    <w:rsid w:val="00445C84"/>
    <w:rsid w:val="00452310"/>
    <w:rsid w:val="00453C54"/>
    <w:rsid w:val="00454306"/>
    <w:rsid w:val="004554C5"/>
    <w:rsid w:val="00456E05"/>
    <w:rsid w:val="0045706C"/>
    <w:rsid w:val="004612D9"/>
    <w:rsid w:val="00461C88"/>
    <w:rsid w:val="00461D55"/>
    <w:rsid w:val="00463683"/>
    <w:rsid w:val="00464C84"/>
    <w:rsid w:val="00465FD6"/>
    <w:rsid w:val="00467327"/>
    <w:rsid w:val="004702CC"/>
    <w:rsid w:val="004702F1"/>
    <w:rsid w:val="00473192"/>
    <w:rsid w:val="004759B3"/>
    <w:rsid w:val="00475B5F"/>
    <w:rsid w:val="004802DB"/>
    <w:rsid w:val="004803C4"/>
    <w:rsid w:val="00481080"/>
    <w:rsid w:val="0048238F"/>
    <w:rsid w:val="00482F80"/>
    <w:rsid w:val="00484E3F"/>
    <w:rsid w:val="00484F8A"/>
    <w:rsid w:val="0048643D"/>
    <w:rsid w:val="00486AA2"/>
    <w:rsid w:val="0048725E"/>
    <w:rsid w:val="0048773B"/>
    <w:rsid w:val="00490B0D"/>
    <w:rsid w:val="004919B8"/>
    <w:rsid w:val="004939AF"/>
    <w:rsid w:val="00493E96"/>
    <w:rsid w:val="00494EFC"/>
    <w:rsid w:val="00496835"/>
    <w:rsid w:val="004975A1"/>
    <w:rsid w:val="004A18B3"/>
    <w:rsid w:val="004A1E82"/>
    <w:rsid w:val="004A370D"/>
    <w:rsid w:val="004A5B59"/>
    <w:rsid w:val="004A6072"/>
    <w:rsid w:val="004A64BD"/>
    <w:rsid w:val="004A73CB"/>
    <w:rsid w:val="004A7EA0"/>
    <w:rsid w:val="004B1508"/>
    <w:rsid w:val="004B15E8"/>
    <w:rsid w:val="004B1CBC"/>
    <w:rsid w:val="004B3376"/>
    <w:rsid w:val="004B3750"/>
    <w:rsid w:val="004B486F"/>
    <w:rsid w:val="004B48B9"/>
    <w:rsid w:val="004C063F"/>
    <w:rsid w:val="004C1E36"/>
    <w:rsid w:val="004C3161"/>
    <w:rsid w:val="004C5671"/>
    <w:rsid w:val="004D033A"/>
    <w:rsid w:val="004D117D"/>
    <w:rsid w:val="004D1B9D"/>
    <w:rsid w:val="004D279D"/>
    <w:rsid w:val="004D2924"/>
    <w:rsid w:val="004D2BF7"/>
    <w:rsid w:val="004D2C09"/>
    <w:rsid w:val="004D4748"/>
    <w:rsid w:val="004E0E18"/>
    <w:rsid w:val="004E189B"/>
    <w:rsid w:val="004E2433"/>
    <w:rsid w:val="004E469E"/>
    <w:rsid w:val="004E4993"/>
    <w:rsid w:val="004E61A6"/>
    <w:rsid w:val="004F0B0A"/>
    <w:rsid w:val="004F298F"/>
    <w:rsid w:val="004F5B01"/>
    <w:rsid w:val="004F6A97"/>
    <w:rsid w:val="00507676"/>
    <w:rsid w:val="00507920"/>
    <w:rsid w:val="00512C9D"/>
    <w:rsid w:val="00516E7E"/>
    <w:rsid w:val="00517B5B"/>
    <w:rsid w:val="00517D55"/>
    <w:rsid w:val="00522A16"/>
    <w:rsid w:val="00522A52"/>
    <w:rsid w:val="00525AD4"/>
    <w:rsid w:val="00530AFE"/>
    <w:rsid w:val="0053238E"/>
    <w:rsid w:val="00532F90"/>
    <w:rsid w:val="00533170"/>
    <w:rsid w:val="005341FF"/>
    <w:rsid w:val="0053466C"/>
    <w:rsid w:val="00536871"/>
    <w:rsid w:val="00536F1B"/>
    <w:rsid w:val="00547052"/>
    <w:rsid w:val="00547343"/>
    <w:rsid w:val="005473F3"/>
    <w:rsid w:val="005506E6"/>
    <w:rsid w:val="0055530D"/>
    <w:rsid w:val="00556FBB"/>
    <w:rsid w:val="00557AEC"/>
    <w:rsid w:val="0056003C"/>
    <w:rsid w:val="00561716"/>
    <w:rsid w:val="00562301"/>
    <w:rsid w:val="0056435A"/>
    <w:rsid w:val="005657C1"/>
    <w:rsid w:val="00571BFD"/>
    <w:rsid w:val="00573DE3"/>
    <w:rsid w:val="00576630"/>
    <w:rsid w:val="00580197"/>
    <w:rsid w:val="00583A76"/>
    <w:rsid w:val="00584A11"/>
    <w:rsid w:val="00585396"/>
    <w:rsid w:val="00591266"/>
    <w:rsid w:val="00591632"/>
    <w:rsid w:val="00592040"/>
    <w:rsid w:val="005921EB"/>
    <w:rsid w:val="0059296D"/>
    <w:rsid w:val="00593E48"/>
    <w:rsid w:val="00594958"/>
    <w:rsid w:val="005950CA"/>
    <w:rsid w:val="005955C9"/>
    <w:rsid w:val="00596138"/>
    <w:rsid w:val="005978C6"/>
    <w:rsid w:val="005A188E"/>
    <w:rsid w:val="005A4EFD"/>
    <w:rsid w:val="005A7D3C"/>
    <w:rsid w:val="005B148E"/>
    <w:rsid w:val="005B18A3"/>
    <w:rsid w:val="005B1A44"/>
    <w:rsid w:val="005B1A6A"/>
    <w:rsid w:val="005B204C"/>
    <w:rsid w:val="005B34FF"/>
    <w:rsid w:val="005B3736"/>
    <w:rsid w:val="005B566C"/>
    <w:rsid w:val="005B5B44"/>
    <w:rsid w:val="005B64DF"/>
    <w:rsid w:val="005B685C"/>
    <w:rsid w:val="005B696C"/>
    <w:rsid w:val="005C0979"/>
    <w:rsid w:val="005C268F"/>
    <w:rsid w:val="005C3315"/>
    <w:rsid w:val="005C38EB"/>
    <w:rsid w:val="005C7B6E"/>
    <w:rsid w:val="005D2932"/>
    <w:rsid w:val="005D4A19"/>
    <w:rsid w:val="005D7EDE"/>
    <w:rsid w:val="005E0FF2"/>
    <w:rsid w:val="005E11C5"/>
    <w:rsid w:val="005E1434"/>
    <w:rsid w:val="005E2972"/>
    <w:rsid w:val="005F0322"/>
    <w:rsid w:val="005F16E5"/>
    <w:rsid w:val="005F39B7"/>
    <w:rsid w:val="005F3A0E"/>
    <w:rsid w:val="005F5510"/>
    <w:rsid w:val="005F5A72"/>
    <w:rsid w:val="005F6EA3"/>
    <w:rsid w:val="00600296"/>
    <w:rsid w:val="0060199C"/>
    <w:rsid w:val="00602E23"/>
    <w:rsid w:val="00603A06"/>
    <w:rsid w:val="00603CEA"/>
    <w:rsid w:val="00603FDA"/>
    <w:rsid w:val="006047DF"/>
    <w:rsid w:val="0060792E"/>
    <w:rsid w:val="00610CCC"/>
    <w:rsid w:val="006116FA"/>
    <w:rsid w:val="006121B2"/>
    <w:rsid w:val="0061415E"/>
    <w:rsid w:val="00616D87"/>
    <w:rsid w:val="00617694"/>
    <w:rsid w:val="00617C1B"/>
    <w:rsid w:val="00625CE8"/>
    <w:rsid w:val="00625DE6"/>
    <w:rsid w:val="00626C80"/>
    <w:rsid w:val="0062769B"/>
    <w:rsid w:val="00627FA8"/>
    <w:rsid w:val="00630FF2"/>
    <w:rsid w:val="0063459E"/>
    <w:rsid w:val="0063613C"/>
    <w:rsid w:val="006373C8"/>
    <w:rsid w:val="00637BF1"/>
    <w:rsid w:val="0064033D"/>
    <w:rsid w:val="00642575"/>
    <w:rsid w:val="00642EDC"/>
    <w:rsid w:val="00643881"/>
    <w:rsid w:val="006453F3"/>
    <w:rsid w:val="00650E75"/>
    <w:rsid w:val="00651A7E"/>
    <w:rsid w:val="00652D1D"/>
    <w:rsid w:val="00653631"/>
    <w:rsid w:val="00653C62"/>
    <w:rsid w:val="00654510"/>
    <w:rsid w:val="00655606"/>
    <w:rsid w:val="00655850"/>
    <w:rsid w:val="00655A30"/>
    <w:rsid w:val="00655C7B"/>
    <w:rsid w:val="006562E1"/>
    <w:rsid w:val="00657DD8"/>
    <w:rsid w:val="00660167"/>
    <w:rsid w:val="006613C0"/>
    <w:rsid w:val="00661F1B"/>
    <w:rsid w:val="00664D41"/>
    <w:rsid w:val="00665978"/>
    <w:rsid w:val="00665C57"/>
    <w:rsid w:val="00670702"/>
    <w:rsid w:val="00670B1A"/>
    <w:rsid w:val="00670E3E"/>
    <w:rsid w:val="006721A9"/>
    <w:rsid w:val="00674BFB"/>
    <w:rsid w:val="006761C8"/>
    <w:rsid w:val="00680DA7"/>
    <w:rsid w:val="0068189F"/>
    <w:rsid w:val="006832AE"/>
    <w:rsid w:val="0068349B"/>
    <w:rsid w:val="006848AA"/>
    <w:rsid w:val="00685BA0"/>
    <w:rsid w:val="006864E6"/>
    <w:rsid w:val="00691B51"/>
    <w:rsid w:val="00692B76"/>
    <w:rsid w:val="0069471E"/>
    <w:rsid w:val="0069601A"/>
    <w:rsid w:val="006A0CCC"/>
    <w:rsid w:val="006A1C75"/>
    <w:rsid w:val="006A1CA2"/>
    <w:rsid w:val="006A1E91"/>
    <w:rsid w:val="006A27E3"/>
    <w:rsid w:val="006A2BB7"/>
    <w:rsid w:val="006A306B"/>
    <w:rsid w:val="006A4662"/>
    <w:rsid w:val="006A4A6C"/>
    <w:rsid w:val="006A6691"/>
    <w:rsid w:val="006A6DBD"/>
    <w:rsid w:val="006A798B"/>
    <w:rsid w:val="006B061B"/>
    <w:rsid w:val="006B106A"/>
    <w:rsid w:val="006B39C3"/>
    <w:rsid w:val="006B3B16"/>
    <w:rsid w:val="006B3D9E"/>
    <w:rsid w:val="006B524E"/>
    <w:rsid w:val="006B7AED"/>
    <w:rsid w:val="006B7C67"/>
    <w:rsid w:val="006C1E11"/>
    <w:rsid w:val="006C2548"/>
    <w:rsid w:val="006C2674"/>
    <w:rsid w:val="006C7E3A"/>
    <w:rsid w:val="006D0549"/>
    <w:rsid w:val="006D50E5"/>
    <w:rsid w:val="006E19BE"/>
    <w:rsid w:val="006E20C7"/>
    <w:rsid w:val="006E2D85"/>
    <w:rsid w:val="006E3E8E"/>
    <w:rsid w:val="006E52F9"/>
    <w:rsid w:val="006E564C"/>
    <w:rsid w:val="006F010B"/>
    <w:rsid w:val="006F09A2"/>
    <w:rsid w:val="006F0DDD"/>
    <w:rsid w:val="006F271A"/>
    <w:rsid w:val="006F2A2B"/>
    <w:rsid w:val="006F2AD4"/>
    <w:rsid w:val="006F4C38"/>
    <w:rsid w:val="006F4E0C"/>
    <w:rsid w:val="006F5146"/>
    <w:rsid w:val="006F63BE"/>
    <w:rsid w:val="006F6BB8"/>
    <w:rsid w:val="006F75EA"/>
    <w:rsid w:val="006F76DA"/>
    <w:rsid w:val="006F7B85"/>
    <w:rsid w:val="00700D45"/>
    <w:rsid w:val="00700F76"/>
    <w:rsid w:val="00701801"/>
    <w:rsid w:val="00703859"/>
    <w:rsid w:val="00703EB1"/>
    <w:rsid w:val="00704C7F"/>
    <w:rsid w:val="0070EFD7"/>
    <w:rsid w:val="00711504"/>
    <w:rsid w:val="0071213D"/>
    <w:rsid w:val="007129C9"/>
    <w:rsid w:val="00713AA0"/>
    <w:rsid w:val="007148A2"/>
    <w:rsid w:val="00714957"/>
    <w:rsid w:val="00714D47"/>
    <w:rsid w:val="007153EC"/>
    <w:rsid w:val="00715CEE"/>
    <w:rsid w:val="00716218"/>
    <w:rsid w:val="00716DC5"/>
    <w:rsid w:val="007172AE"/>
    <w:rsid w:val="00717547"/>
    <w:rsid w:val="00717998"/>
    <w:rsid w:val="00720620"/>
    <w:rsid w:val="00721FE0"/>
    <w:rsid w:val="00722D52"/>
    <w:rsid w:val="00724659"/>
    <w:rsid w:val="007262CD"/>
    <w:rsid w:val="00726F8E"/>
    <w:rsid w:val="00730061"/>
    <w:rsid w:val="0073339F"/>
    <w:rsid w:val="00736931"/>
    <w:rsid w:val="007406E5"/>
    <w:rsid w:val="007407B3"/>
    <w:rsid w:val="007415DC"/>
    <w:rsid w:val="007415E5"/>
    <w:rsid w:val="00741823"/>
    <w:rsid w:val="00742DD4"/>
    <w:rsid w:val="00744370"/>
    <w:rsid w:val="00744F5A"/>
    <w:rsid w:val="00746E70"/>
    <w:rsid w:val="007471A6"/>
    <w:rsid w:val="0075146F"/>
    <w:rsid w:val="00754288"/>
    <w:rsid w:val="00755607"/>
    <w:rsid w:val="00756390"/>
    <w:rsid w:val="00757623"/>
    <w:rsid w:val="007619FE"/>
    <w:rsid w:val="007620A8"/>
    <w:rsid w:val="00762A76"/>
    <w:rsid w:val="00765561"/>
    <w:rsid w:val="00765C5A"/>
    <w:rsid w:val="007665DA"/>
    <w:rsid w:val="007708DD"/>
    <w:rsid w:val="007723B5"/>
    <w:rsid w:val="007736AF"/>
    <w:rsid w:val="00774293"/>
    <w:rsid w:val="00777478"/>
    <w:rsid w:val="007805EF"/>
    <w:rsid w:val="007808E4"/>
    <w:rsid w:val="0078119D"/>
    <w:rsid w:val="00781372"/>
    <w:rsid w:val="007813CF"/>
    <w:rsid w:val="00781EFA"/>
    <w:rsid w:val="00784A14"/>
    <w:rsid w:val="00784C37"/>
    <w:rsid w:val="00790478"/>
    <w:rsid w:val="0079105B"/>
    <w:rsid w:val="00791813"/>
    <w:rsid w:val="00792867"/>
    <w:rsid w:val="00793944"/>
    <w:rsid w:val="0079459B"/>
    <w:rsid w:val="00795187"/>
    <w:rsid w:val="007958A8"/>
    <w:rsid w:val="00795EF6"/>
    <w:rsid w:val="00796A18"/>
    <w:rsid w:val="007A0966"/>
    <w:rsid w:val="007A2FBA"/>
    <w:rsid w:val="007A3244"/>
    <w:rsid w:val="007A4057"/>
    <w:rsid w:val="007A514C"/>
    <w:rsid w:val="007A51AA"/>
    <w:rsid w:val="007A51BF"/>
    <w:rsid w:val="007A5C1D"/>
    <w:rsid w:val="007A65B6"/>
    <w:rsid w:val="007A7615"/>
    <w:rsid w:val="007A7D7D"/>
    <w:rsid w:val="007A7F39"/>
    <w:rsid w:val="007B0CAF"/>
    <w:rsid w:val="007B1561"/>
    <w:rsid w:val="007B1A9B"/>
    <w:rsid w:val="007B434E"/>
    <w:rsid w:val="007B628C"/>
    <w:rsid w:val="007B6D8B"/>
    <w:rsid w:val="007B7769"/>
    <w:rsid w:val="007B7C97"/>
    <w:rsid w:val="007C092A"/>
    <w:rsid w:val="007C0F08"/>
    <w:rsid w:val="007C41F4"/>
    <w:rsid w:val="007C4450"/>
    <w:rsid w:val="007C4C27"/>
    <w:rsid w:val="007C6DFF"/>
    <w:rsid w:val="007D1F9C"/>
    <w:rsid w:val="007D294D"/>
    <w:rsid w:val="007D315E"/>
    <w:rsid w:val="007D4F5D"/>
    <w:rsid w:val="007D66E9"/>
    <w:rsid w:val="007D7789"/>
    <w:rsid w:val="007E035E"/>
    <w:rsid w:val="007E0A31"/>
    <w:rsid w:val="007E12C5"/>
    <w:rsid w:val="007E350D"/>
    <w:rsid w:val="007E383B"/>
    <w:rsid w:val="007E44C0"/>
    <w:rsid w:val="007E5A98"/>
    <w:rsid w:val="007E6F38"/>
    <w:rsid w:val="007E7577"/>
    <w:rsid w:val="007E7942"/>
    <w:rsid w:val="007F1433"/>
    <w:rsid w:val="007F20D8"/>
    <w:rsid w:val="007F4CB9"/>
    <w:rsid w:val="007F5D6F"/>
    <w:rsid w:val="007F7E8E"/>
    <w:rsid w:val="0080002C"/>
    <w:rsid w:val="0080379C"/>
    <w:rsid w:val="00804DF6"/>
    <w:rsid w:val="00805089"/>
    <w:rsid w:val="008058AA"/>
    <w:rsid w:val="0080596D"/>
    <w:rsid w:val="0080609A"/>
    <w:rsid w:val="008068F1"/>
    <w:rsid w:val="00806945"/>
    <w:rsid w:val="00806D35"/>
    <w:rsid w:val="00810B75"/>
    <w:rsid w:val="00811969"/>
    <w:rsid w:val="00812FF7"/>
    <w:rsid w:val="008160DB"/>
    <w:rsid w:val="00817881"/>
    <w:rsid w:val="00817D36"/>
    <w:rsid w:val="008211E9"/>
    <w:rsid w:val="008227CC"/>
    <w:rsid w:val="00823F55"/>
    <w:rsid w:val="00824B95"/>
    <w:rsid w:val="0083140A"/>
    <w:rsid w:val="00832968"/>
    <w:rsid w:val="008339E4"/>
    <w:rsid w:val="00833AFE"/>
    <w:rsid w:val="0083438D"/>
    <w:rsid w:val="008344B6"/>
    <w:rsid w:val="00834591"/>
    <w:rsid w:val="00835977"/>
    <w:rsid w:val="00836B06"/>
    <w:rsid w:val="00836BEB"/>
    <w:rsid w:val="0083732F"/>
    <w:rsid w:val="008379A3"/>
    <w:rsid w:val="00840CCF"/>
    <w:rsid w:val="00842703"/>
    <w:rsid w:val="008433C9"/>
    <w:rsid w:val="00843DDD"/>
    <w:rsid w:val="00847EDA"/>
    <w:rsid w:val="00850E6A"/>
    <w:rsid w:val="00851300"/>
    <w:rsid w:val="00851996"/>
    <w:rsid w:val="00851BFE"/>
    <w:rsid w:val="00852A29"/>
    <w:rsid w:val="00852A5B"/>
    <w:rsid w:val="00854ECD"/>
    <w:rsid w:val="00854F3E"/>
    <w:rsid w:val="00855D48"/>
    <w:rsid w:val="00856A35"/>
    <w:rsid w:val="008577EE"/>
    <w:rsid w:val="0086048D"/>
    <w:rsid w:val="00861650"/>
    <w:rsid w:val="008618DB"/>
    <w:rsid w:val="00862097"/>
    <w:rsid w:val="00866D6C"/>
    <w:rsid w:val="00867535"/>
    <w:rsid w:val="00867595"/>
    <w:rsid w:val="00867A86"/>
    <w:rsid w:val="00867B10"/>
    <w:rsid w:val="00871CF2"/>
    <w:rsid w:val="00872365"/>
    <w:rsid w:val="00872B21"/>
    <w:rsid w:val="0087306B"/>
    <w:rsid w:val="008730A1"/>
    <w:rsid w:val="00873DE5"/>
    <w:rsid w:val="0087413D"/>
    <w:rsid w:val="008747D2"/>
    <w:rsid w:val="00875F6D"/>
    <w:rsid w:val="0088012A"/>
    <w:rsid w:val="00880F45"/>
    <w:rsid w:val="00891C58"/>
    <w:rsid w:val="00892951"/>
    <w:rsid w:val="008939E6"/>
    <w:rsid w:val="00894708"/>
    <w:rsid w:val="008947F4"/>
    <w:rsid w:val="00895013"/>
    <w:rsid w:val="00895E4A"/>
    <w:rsid w:val="00897828"/>
    <w:rsid w:val="008A230A"/>
    <w:rsid w:val="008A29C3"/>
    <w:rsid w:val="008A420A"/>
    <w:rsid w:val="008A6DE8"/>
    <w:rsid w:val="008A709C"/>
    <w:rsid w:val="008A7DFA"/>
    <w:rsid w:val="008B1A92"/>
    <w:rsid w:val="008B2B99"/>
    <w:rsid w:val="008B477E"/>
    <w:rsid w:val="008B543F"/>
    <w:rsid w:val="008B55D7"/>
    <w:rsid w:val="008B6296"/>
    <w:rsid w:val="008B6631"/>
    <w:rsid w:val="008B7593"/>
    <w:rsid w:val="008B7FC3"/>
    <w:rsid w:val="008C14A9"/>
    <w:rsid w:val="008C2008"/>
    <w:rsid w:val="008C25E2"/>
    <w:rsid w:val="008C2D95"/>
    <w:rsid w:val="008C3966"/>
    <w:rsid w:val="008C3E25"/>
    <w:rsid w:val="008C654F"/>
    <w:rsid w:val="008C768A"/>
    <w:rsid w:val="008D186B"/>
    <w:rsid w:val="008D3BEC"/>
    <w:rsid w:val="008D3FAF"/>
    <w:rsid w:val="008D559A"/>
    <w:rsid w:val="008D7D5D"/>
    <w:rsid w:val="008D7E03"/>
    <w:rsid w:val="008E0006"/>
    <w:rsid w:val="008E1D1E"/>
    <w:rsid w:val="008E312B"/>
    <w:rsid w:val="008E31E6"/>
    <w:rsid w:val="008E39A8"/>
    <w:rsid w:val="008E4037"/>
    <w:rsid w:val="008E4276"/>
    <w:rsid w:val="008E44C9"/>
    <w:rsid w:val="008E5E11"/>
    <w:rsid w:val="008E6CC3"/>
    <w:rsid w:val="008F16F3"/>
    <w:rsid w:val="008F540F"/>
    <w:rsid w:val="008F5663"/>
    <w:rsid w:val="008F63D5"/>
    <w:rsid w:val="00902265"/>
    <w:rsid w:val="009038E4"/>
    <w:rsid w:val="00905756"/>
    <w:rsid w:val="009060B8"/>
    <w:rsid w:val="00906537"/>
    <w:rsid w:val="00910378"/>
    <w:rsid w:val="00912F3F"/>
    <w:rsid w:val="00912FE7"/>
    <w:rsid w:val="00913032"/>
    <w:rsid w:val="0091398F"/>
    <w:rsid w:val="00913AC0"/>
    <w:rsid w:val="009157A5"/>
    <w:rsid w:val="00915C1F"/>
    <w:rsid w:val="00920396"/>
    <w:rsid w:val="0092077A"/>
    <w:rsid w:val="00920CF6"/>
    <w:rsid w:val="00921328"/>
    <w:rsid w:val="0092588F"/>
    <w:rsid w:val="0092600A"/>
    <w:rsid w:val="009266C5"/>
    <w:rsid w:val="0093035F"/>
    <w:rsid w:val="00930A3B"/>
    <w:rsid w:val="009315D7"/>
    <w:rsid w:val="009316A1"/>
    <w:rsid w:val="00933303"/>
    <w:rsid w:val="00934932"/>
    <w:rsid w:val="009353E0"/>
    <w:rsid w:val="009363E3"/>
    <w:rsid w:val="00936B03"/>
    <w:rsid w:val="00936E90"/>
    <w:rsid w:val="0093750C"/>
    <w:rsid w:val="00940937"/>
    <w:rsid w:val="00941538"/>
    <w:rsid w:val="0094357D"/>
    <w:rsid w:val="00945D07"/>
    <w:rsid w:val="00947397"/>
    <w:rsid w:val="00947B0C"/>
    <w:rsid w:val="00952628"/>
    <w:rsid w:val="009532F9"/>
    <w:rsid w:val="00953516"/>
    <w:rsid w:val="00954F64"/>
    <w:rsid w:val="00954F79"/>
    <w:rsid w:val="009552BE"/>
    <w:rsid w:val="00955734"/>
    <w:rsid w:val="00955BA1"/>
    <w:rsid w:val="00955BAD"/>
    <w:rsid w:val="00956793"/>
    <w:rsid w:val="00961858"/>
    <w:rsid w:val="00961BDB"/>
    <w:rsid w:val="009629DD"/>
    <w:rsid w:val="00963EB3"/>
    <w:rsid w:val="009662FE"/>
    <w:rsid w:val="00966A84"/>
    <w:rsid w:val="00970D1A"/>
    <w:rsid w:val="00970DD4"/>
    <w:rsid w:val="00971006"/>
    <w:rsid w:val="00974932"/>
    <w:rsid w:val="00975508"/>
    <w:rsid w:val="00976099"/>
    <w:rsid w:val="00976D16"/>
    <w:rsid w:val="009777A4"/>
    <w:rsid w:val="009812EC"/>
    <w:rsid w:val="00982B03"/>
    <w:rsid w:val="0098337A"/>
    <w:rsid w:val="00983A34"/>
    <w:rsid w:val="00983CA2"/>
    <w:rsid w:val="00984409"/>
    <w:rsid w:val="00984991"/>
    <w:rsid w:val="00984F87"/>
    <w:rsid w:val="00986062"/>
    <w:rsid w:val="009869AE"/>
    <w:rsid w:val="0098707B"/>
    <w:rsid w:val="0099191A"/>
    <w:rsid w:val="0099318B"/>
    <w:rsid w:val="00994668"/>
    <w:rsid w:val="00994F92"/>
    <w:rsid w:val="009960FE"/>
    <w:rsid w:val="00996A67"/>
    <w:rsid w:val="009A12E3"/>
    <w:rsid w:val="009A1C9A"/>
    <w:rsid w:val="009A2098"/>
    <w:rsid w:val="009A26D5"/>
    <w:rsid w:val="009A5095"/>
    <w:rsid w:val="009A5D06"/>
    <w:rsid w:val="009A79EB"/>
    <w:rsid w:val="009B0474"/>
    <w:rsid w:val="009B0AEC"/>
    <w:rsid w:val="009B0CAD"/>
    <w:rsid w:val="009B51CB"/>
    <w:rsid w:val="009B62B9"/>
    <w:rsid w:val="009B6534"/>
    <w:rsid w:val="009B684B"/>
    <w:rsid w:val="009B711E"/>
    <w:rsid w:val="009B76D1"/>
    <w:rsid w:val="009C1CDA"/>
    <w:rsid w:val="009C3969"/>
    <w:rsid w:val="009C3F2A"/>
    <w:rsid w:val="009C538A"/>
    <w:rsid w:val="009C5FB9"/>
    <w:rsid w:val="009C62F2"/>
    <w:rsid w:val="009C65CA"/>
    <w:rsid w:val="009C75BB"/>
    <w:rsid w:val="009C7C5F"/>
    <w:rsid w:val="009D0BC0"/>
    <w:rsid w:val="009D2228"/>
    <w:rsid w:val="009D287F"/>
    <w:rsid w:val="009D37F7"/>
    <w:rsid w:val="009D5A88"/>
    <w:rsid w:val="009D73AF"/>
    <w:rsid w:val="009E0220"/>
    <w:rsid w:val="009E0BAF"/>
    <w:rsid w:val="009E0F93"/>
    <w:rsid w:val="009E16FF"/>
    <w:rsid w:val="009E2792"/>
    <w:rsid w:val="009E36D1"/>
    <w:rsid w:val="009E475B"/>
    <w:rsid w:val="009F0CC8"/>
    <w:rsid w:val="009F43E5"/>
    <w:rsid w:val="009F54C0"/>
    <w:rsid w:val="009F6DF6"/>
    <w:rsid w:val="009F7298"/>
    <w:rsid w:val="009F783C"/>
    <w:rsid w:val="00A009E7"/>
    <w:rsid w:val="00A018EC"/>
    <w:rsid w:val="00A02DB0"/>
    <w:rsid w:val="00A03E35"/>
    <w:rsid w:val="00A0554F"/>
    <w:rsid w:val="00A056B5"/>
    <w:rsid w:val="00A129C4"/>
    <w:rsid w:val="00A16260"/>
    <w:rsid w:val="00A172C1"/>
    <w:rsid w:val="00A17A47"/>
    <w:rsid w:val="00A20324"/>
    <w:rsid w:val="00A20881"/>
    <w:rsid w:val="00A22B07"/>
    <w:rsid w:val="00A2386E"/>
    <w:rsid w:val="00A23D29"/>
    <w:rsid w:val="00A240CA"/>
    <w:rsid w:val="00A240E5"/>
    <w:rsid w:val="00A26AC6"/>
    <w:rsid w:val="00A27AE9"/>
    <w:rsid w:val="00A307A3"/>
    <w:rsid w:val="00A321E6"/>
    <w:rsid w:val="00A334B5"/>
    <w:rsid w:val="00A352FB"/>
    <w:rsid w:val="00A37533"/>
    <w:rsid w:val="00A40A35"/>
    <w:rsid w:val="00A418AE"/>
    <w:rsid w:val="00A41977"/>
    <w:rsid w:val="00A43870"/>
    <w:rsid w:val="00A4560A"/>
    <w:rsid w:val="00A46131"/>
    <w:rsid w:val="00A474A9"/>
    <w:rsid w:val="00A47671"/>
    <w:rsid w:val="00A502E2"/>
    <w:rsid w:val="00A53EA8"/>
    <w:rsid w:val="00A55FCD"/>
    <w:rsid w:val="00A566B1"/>
    <w:rsid w:val="00A56A9F"/>
    <w:rsid w:val="00A57625"/>
    <w:rsid w:val="00A603AB"/>
    <w:rsid w:val="00A61B5E"/>
    <w:rsid w:val="00A66A33"/>
    <w:rsid w:val="00A67125"/>
    <w:rsid w:val="00A6789E"/>
    <w:rsid w:val="00A77A73"/>
    <w:rsid w:val="00A77EEC"/>
    <w:rsid w:val="00A80BA7"/>
    <w:rsid w:val="00A810FC"/>
    <w:rsid w:val="00A8324D"/>
    <w:rsid w:val="00A8344D"/>
    <w:rsid w:val="00A84265"/>
    <w:rsid w:val="00A843D3"/>
    <w:rsid w:val="00A849CB"/>
    <w:rsid w:val="00A86C72"/>
    <w:rsid w:val="00A86E11"/>
    <w:rsid w:val="00A87026"/>
    <w:rsid w:val="00A87970"/>
    <w:rsid w:val="00A902E5"/>
    <w:rsid w:val="00A923D4"/>
    <w:rsid w:val="00A93BB2"/>
    <w:rsid w:val="00A94A0B"/>
    <w:rsid w:val="00A94D9F"/>
    <w:rsid w:val="00A95F32"/>
    <w:rsid w:val="00A973B1"/>
    <w:rsid w:val="00A97CDC"/>
    <w:rsid w:val="00AA2961"/>
    <w:rsid w:val="00AA2AC6"/>
    <w:rsid w:val="00AA456F"/>
    <w:rsid w:val="00AA533A"/>
    <w:rsid w:val="00AA5F9C"/>
    <w:rsid w:val="00AA7966"/>
    <w:rsid w:val="00AA7A91"/>
    <w:rsid w:val="00AA7C89"/>
    <w:rsid w:val="00AB0025"/>
    <w:rsid w:val="00AB47B2"/>
    <w:rsid w:val="00AB4CFF"/>
    <w:rsid w:val="00AB6C06"/>
    <w:rsid w:val="00AC0201"/>
    <w:rsid w:val="00AC12FB"/>
    <w:rsid w:val="00AC1985"/>
    <w:rsid w:val="00AC1BB1"/>
    <w:rsid w:val="00AC4F3E"/>
    <w:rsid w:val="00AC5BBD"/>
    <w:rsid w:val="00AC5D43"/>
    <w:rsid w:val="00AC60E2"/>
    <w:rsid w:val="00AC698E"/>
    <w:rsid w:val="00AC7085"/>
    <w:rsid w:val="00AD01C5"/>
    <w:rsid w:val="00AD1D5B"/>
    <w:rsid w:val="00AD3127"/>
    <w:rsid w:val="00AD507D"/>
    <w:rsid w:val="00AD740E"/>
    <w:rsid w:val="00AE035D"/>
    <w:rsid w:val="00AE0B65"/>
    <w:rsid w:val="00AE13AC"/>
    <w:rsid w:val="00AE20ED"/>
    <w:rsid w:val="00AE322F"/>
    <w:rsid w:val="00AE32EA"/>
    <w:rsid w:val="00AE3410"/>
    <w:rsid w:val="00AE4A0A"/>
    <w:rsid w:val="00AE4EE5"/>
    <w:rsid w:val="00AF0C2A"/>
    <w:rsid w:val="00AF1C0C"/>
    <w:rsid w:val="00AF3C0B"/>
    <w:rsid w:val="00AF549A"/>
    <w:rsid w:val="00AF57DA"/>
    <w:rsid w:val="00AF5C3F"/>
    <w:rsid w:val="00AF6E7F"/>
    <w:rsid w:val="00B0070A"/>
    <w:rsid w:val="00B019FA"/>
    <w:rsid w:val="00B021AB"/>
    <w:rsid w:val="00B02853"/>
    <w:rsid w:val="00B03D97"/>
    <w:rsid w:val="00B040ED"/>
    <w:rsid w:val="00B04222"/>
    <w:rsid w:val="00B0478C"/>
    <w:rsid w:val="00B1130B"/>
    <w:rsid w:val="00B118EE"/>
    <w:rsid w:val="00B12B40"/>
    <w:rsid w:val="00B130E8"/>
    <w:rsid w:val="00B1363C"/>
    <w:rsid w:val="00B165FA"/>
    <w:rsid w:val="00B166D9"/>
    <w:rsid w:val="00B21A09"/>
    <w:rsid w:val="00B25ABF"/>
    <w:rsid w:val="00B2602F"/>
    <w:rsid w:val="00B27BEE"/>
    <w:rsid w:val="00B30D8D"/>
    <w:rsid w:val="00B343C8"/>
    <w:rsid w:val="00B34943"/>
    <w:rsid w:val="00B35BC6"/>
    <w:rsid w:val="00B35D81"/>
    <w:rsid w:val="00B40514"/>
    <w:rsid w:val="00B40DA2"/>
    <w:rsid w:val="00B4508B"/>
    <w:rsid w:val="00B46138"/>
    <w:rsid w:val="00B50806"/>
    <w:rsid w:val="00B50CCA"/>
    <w:rsid w:val="00B512AB"/>
    <w:rsid w:val="00B51923"/>
    <w:rsid w:val="00B51CEA"/>
    <w:rsid w:val="00B5372B"/>
    <w:rsid w:val="00B554F1"/>
    <w:rsid w:val="00B55869"/>
    <w:rsid w:val="00B55ABF"/>
    <w:rsid w:val="00B571E5"/>
    <w:rsid w:val="00B62960"/>
    <w:rsid w:val="00B66264"/>
    <w:rsid w:val="00B66AB0"/>
    <w:rsid w:val="00B70DAA"/>
    <w:rsid w:val="00B7188D"/>
    <w:rsid w:val="00B72FFE"/>
    <w:rsid w:val="00B73B5F"/>
    <w:rsid w:val="00B7469A"/>
    <w:rsid w:val="00B74ACC"/>
    <w:rsid w:val="00B74DF5"/>
    <w:rsid w:val="00B752F3"/>
    <w:rsid w:val="00B768C2"/>
    <w:rsid w:val="00B77BDC"/>
    <w:rsid w:val="00B82271"/>
    <w:rsid w:val="00B83B6D"/>
    <w:rsid w:val="00B84339"/>
    <w:rsid w:val="00B903DE"/>
    <w:rsid w:val="00B9385E"/>
    <w:rsid w:val="00B93DAE"/>
    <w:rsid w:val="00B94B27"/>
    <w:rsid w:val="00B95109"/>
    <w:rsid w:val="00B96510"/>
    <w:rsid w:val="00B97581"/>
    <w:rsid w:val="00B97C81"/>
    <w:rsid w:val="00BA11AE"/>
    <w:rsid w:val="00BA2EFA"/>
    <w:rsid w:val="00BA3349"/>
    <w:rsid w:val="00BA49A2"/>
    <w:rsid w:val="00BA501A"/>
    <w:rsid w:val="00BB0A5C"/>
    <w:rsid w:val="00BB114C"/>
    <w:rsid w:val="00BB27CF"/>
    <w:rsid w:val="00BB49D9"/>
    <w:rsid w:val="00BB4A2B"/>
    <w:rsid w:val="00BB4A75"/>
    <w:rsid w:val="00BB6257"/>
    <w:rsid w:val="00BB7322"/>
    <w:rsid w:val="00BB74AC"/>
    <w:rsid w:val="00BB7C11"/>
    <w:rsid w:val="00BB7D95"/>
    <w:rsid w:val="00BC1248"/>
    <w:rsid w:val="00BC1FC9"/>
    <w:rsid w:val="00BC2ED5"/>
    <w:rsid w:val="00BC3358"/>
    <w:rsid w:val="00BC4BE1"/>
    <w:rsid w:val="00BC5296"/>
    <w:rsid w:val="00BC7400"/>
    <w:rsid w:val="00BD12CB"/>
    <w:rsid w:val="00BD2520"/>
    <w:rsid w:val="00BD302B"/>
    <w:rsid w:val="00BD34B4"/>
    <w:rsid w:val="00BD3B36"/>
    <w:rsid w:val="00BD3EEB"/>
    <w:rsid w:val="00BD545B"/>
    <w:rsid w:val="00BD6AB2"/>
    <w:rsid w:val="00BD6BDB"/>
    <w:rsid w:val="00BD777D"/>
    <w:rsid w:val="00BD7BA4"/>
    <w:rsid w:val="00BD7C5F"/>
    <w:rsid w:val="00BE13B7"/>
    <w:rsid w:val="00BE292C"/>
    <w:rsid w:val="00BE525E"/>
    <w:rsid w:val="00BE6078"/>
    <w:rsid w:val="00BE6984"/>
    <w:rsid w:val="00BE6C25"/>
    <w:rsid w:val="00BF0E02"/>
    <w:rsid w:val="00BF114C"/>
    <w:rsid w:val="00BF4152"/>
    <w:rsid w:val="00BF4226"/>
    <w:rsid w:val="00BF51B1"/>
    <w:rsid w:val="00BF55BA"/>
    <w:rsid w:val="00BF6FC5"/>
    <w:rsid w:val="00BF7682"/>
    <w:rsid w:val="00C0111E"/>
    <w:rsid w:val="00C017DE"/>
    <w:rsid w:val="00C03C1D"/>
    <w:rsid w:val="00C04244"/>
    <w:rsid w:val="00C04FA9"/>
    <w:rsid w:val="00C066E2"/>
    <w:rsid w:val="00C120A7"/>
    <w:rsid w:val="00C134E9"/>
    <w:rsid w:val="00C14DE6"/>
    <w:rsid w:val="00C15EA5"/>
    <w:rsid w:val="00C178B9"/>
    <w:rsid w:val="00C2113F"/>
    <w:rsid w:val="00C215E4"/>
    <w:rsid w:val="00C220B3"/>
    <w:rsid w:val="00C25CF8"/>
    <w:rsid w:val="00C27141"/>
    <w:rsid w:val="00C27315"/>
    <w:rsid w:val="00C2791D"/>
    <w:rsid w:val="00C329A8"/>
    <w:rsid w:val="00C336D2"/>
    <w:rsid w:val="00C3465A"/>
    <w:rsid w:val="00C37147"/>
    <w:rsid w:val="00C37A8F"/>
    <w:rsid w:val="00C37C76"/>
    <w:rsid w:val="00C44293"/>
    <w:rsid w:val="00C46292"/>
    <w:rsid w:val="00C46922"/>
    <w:rsid w:val="00C47A52"/>
    <w:rsid w:val="00C50C24"/>
    <w:rsid w:val="00C50F84"/>
    <w:rsid w:val="00C51081"/>
    <w:rsid w:val="00C527DD"/>
    <w:rsid w:val="00C53869"/>
    <w:rsid w:val="00C540BA"/>
    <w:rsid w:val="00C54BBC"/>
    <w:rsid w:val="00C5609F"/>
    <w:rsid w:val="00C56CD5"/>
    <w:rsid w:val="00C56D71"/>
    <w:rsid w:val="00C62E30"/>
    <w:rsid w:val="00C63BBA"/>
    <w:rsid w:val="00C64CAF"/>
    <w:rsid w:val="00C708D1"/>
    <w:rsid w:val="00C72360"/>
    <w:rsid w:val="00C73036"/>
    <w:rsid w:val="00C76A76"/>
    <w:rsid w:val="00C77B63"/>
    <w:rsid w:val="00C807AF"/>
    <w:rsid w:val="00C81AFE"/>
    <w:rsid w:val="00C81DF0"/>
    <w:rsid w:val="00C8224E"/>
    <w:rsid w:val="00C8249B"/>
    <w:rsid w:val="00C83332"/>
    <w:rsid w:val="00C83BBA"/>
    <w:rsid w:val="00C85416"/>
    <w:rsid w:val="00C8611C"/>
    <w:rsid w:val="00C861DF"/>
    <w:rsid w:val="00C86A08"/>
    <w:rsid w:val="00C86F25"/>
    <w:rsid w:val="00C91C58"/>
    <w:rsid w:val="00C94A74"/>
    <w:rsid w:val="00C966CE"/>
    <w:rsid w:val="00C975FA"/>
    <w:rsid w:val="00CA3003"/>
    <w:rsid w:val="00CA3291"/>
    <w:rsid w:val="00CA63BA"/>
    <w:rsid w:val="00CA663C"/>
    <w:rsid w:val="00CB1246"/>
    <w:rsid w:val="00CB1667"/>
    <w:rsid w:val="00CB1EA9"/>
    <w:rsid w:val="00CB272A"/>
    <w:rsid w:val="00CB34DF"/>
    <w:rsid w:val="00CB3B5B"/>
    <w:rsid w:val="00CB54E4"/>
    <w:rsid w:val="00CC0097"/>
    <w:rsid w:val="00CC0AF6"/>
    <w:rsid w:val="00CC2AC1"/>
    <w:rsid w:val="00CC3C08"/>
    <w:rsid w:val="00CC403A"/>
    <w:rsid w:val="00CC5B69"/>
    <w:rsid w:val="00CC5D6C"/>
    <w:rsid w:val="00CC63FD"/>
    <w:rsid w:val="00CC6967"/>
    <w:rsid w:val="00CC6AFD"/>
    <w:rsid w:val="00CC7850"/>
    <w:rsid w:val="00CD18FE"/>
    <w:rsid w:val="00CD3A34"/>
    <w:rsid w:val="00CD422E"/>
    <w:rsid w:val="00CD4648"/>
    <w:rsid w:val="00CD6C9D"/>
    <w:rsid w:val="00CD6FEA"/>
    <w:rsid w:val="00CE0A31"/>
    <w:rsid w:val="00CE113D"/>
    <w:rsid w:val="00CE1DA5"/>
    <w:rsid w:val="00CE1E05"/>
    <w:rsid w:val="00CE3C92"/>
    <w:rsid w:val="00CE3CD2"/>
    <w:rsid w:val="00CE42E1"/>
    <w:rsid w:val="00CE6B0C"/>
    <w:rsid w:val="00CE7FE2"/>
    <w:rsid w:val="00CF0028"/>
    <w:rsid w:val="00CF0559"/>
    <w:rsid w:val="00CF3BB2"/>
    <w:rsid w:val="00CF7C60"/>
    <w:rsid w:val="00D0137C"/>
    <w:rsid w:val="00D01FCB"/>
    <w:rsid w:val="00D03B0F"/>
    <w:rsid w:val="00D05AC0"/>
    <w:rsid w:val="00D076A2"/>
    <w:rsid w:val="00D117B3"/>
    <w:rsid w:val="00D12226"/>
    <w:rsid w:val="00D12904"/>
    <w:rsid w:val="00D12CF2"/>
    <w:rsid w:val="00D13C43"/>
    <w:rsid w:val="00D14064"/>
    <w:rsid w:val="00D1415E"/>
    <w:rsid w:val="00D15BC8"/>
    <w:rsid w:val="00D161E4"/>
    <w:rsid w:val="00D1680D"/>
    <w:rsid w:val="00D179B3"/>
    <w:rsid w:val="00D20AE2"/>
    <w:rsid w:val="00D20D8D"/>
    <w:rsid w:val="00D2237E"/>
    <w:rsid w:val="00D22EE0"/>
    <w:rsid w:val="00D2553E"/>
    <w:rsid w:val="00D26D69"/>
    <w:rsid w:val="00D2758D"/>
    <w:rsid w:val="00D27BE6"/>
    <w:rsid w:val="00D30190"/>
    <w:rsid w:val="00D308CB"/>
    <w:rsid w:val="00D30AD6"/>
    <w:rsid w:val="00D3156D"/>
    <w:rsid w:val="00D3299F"/>
    <w:rsid w:val="00D330CA"/>
    <w:rsid w:val="00D33392"/>
    <w:rsid w:val="00D3553B"/>
    <w:rsid w:val="00D358F1"/>
    <w:rsid w:val="00D36F88"/>
    <w:rsid w:val="00D370B4"/>
    <w:rsid w:val="00D375C6"/>
    <w:rsid w:val="00D37705"/>
    <w:rsid w:val="00D378D8"/>
    <w:rsid w:val="00D40671"/>
    <w:rsid w:val="00D4327D"/>
    <w:rsid w:val="00D43EDB"/>
    <w:rsid w:val="00D4422D"/>
    <w:rsid w:val="00D46FFD"/>
    <w:rsid w:val="00D47B62"/>
    <w:rsid w:val="00D47F1E"/>
    <w:rsid w:val="00D50087"/>
    <w:rsid w:val="00D51F98"/>
    <w:rsid w:val="00D5220A"/>
    <w:rsid w:val="00D52956"/>
    <w:rsid w:val="00D52969"/>
    <w:rsid w:val="00D529C6"/>
    <w:rsid w:val="00D52FD3"/>
    <w:rsid w:val="00D54E8C"/>
    <w:rsid w:val="00D5610C"/>
    <w:rsid w:val="00D5627A"/>
    <w:rsid w:val="00D60909"/>
    <w:rsid w:val="00D63525"/>
    <w:rsid w:val="00D63C88"/>
    <w:rsid w:val="00D64D58"/>
    <w:rsid w:val="00D66A93"/>
    <w:rsid w:val="00D67D97"/>
    <w:rsid w:val="00D70A3C"/>
    <w:rsid w:val="00D71CDB"/>
    <w:rsid w:val="00D72163"/>
    <w:rsid w:val="00D7400A"/>
    <w:rsid w:val="00D7422A"/>
    <w:rsid w:val="00D75153"/>
    <w:rsid w:val="00D754E5"/>
    <w:rsid w:val="00D76A73"/>
    <w:rsid w:val="00D817EF"/>
    <w:rsid w:val="00D81DEB"/>
    <w:rsid w:val="00D8351E"/>
    <w:rsid w:val="00D8433C"/>
    <w:rsid w:val="00D8642D"/>
    <w:rsid w:val="00D8717A"/>
    <w:rsid w:val="00D901C4"/>
    <w:rsid w:val="00D90DC3"/>
    <w:rsid w:val="00D92160"/>
    <w:rsid w:val="00D95F76"/>
    <w:rsid w:val="00D96220"/>
    <w:rsid w:val="00D962C8"/>
    <w:rsid w:val="00DA018C"/>
    <w:rsid w:val="00DA0852"/>
    <w:rsid w:val="00DA1031"/>
    <w:rsid w:val="00DA357B"/>
    <w:rsid w:val="00DA5409"/>
    <w:rsid w:val="00DB0DC5"/>
    <w:rsid w:val="00DB1222"/>
    <w:rsid w:val="00DB1DF4"/>
    <w:rsid w:val="00DB32A9"/>
    <w:rsid w:val="00DB5738"/>
    <w:rsid w:val="00DB688F"/>
    <w:rsid w:val="00DB7CA5"/>
    <w:rsid w:val="00DC0CDA"/>
    <w:rsid w:val="00DC1178"/>
    <w:rsid w:val="00DC1184"/>
    <w:rsid w:val="00DC3534"/>
    <w:rsid w:val="00DC37CC"/>
    <w:rsid w:val="00DC417F"/>
    <w:rsid w:val="00DC61E8"/>
    <w:rsid w:val="00DC6992"/>
    <w:rsid w:val="00DC7624"/>
    <w:rsid w:val="00DD0DB4"/>
    <w:rsid w:val="00DD1AE8"/>
    <w:rsid w:val="00DD2BCE"/>
    <w:rsid w:val="00DD30C3"/>
    <w:rsid w:val="00DD32B7"/>
    <w:rsid w:val="00DD53BB"/>
    <w:rsid w:val="00DD56B3"/>
    <w:rsid w:val="00DD6628"/>
    <w:rsid w:val="00DD7275"/>
    <w:rsid w:val="00DD7738"/>
    <w:rsid w:val="00DE1AD4"/>
    <w:rsid w:val="00DE2E2D"/>
    <w:rsid w:val="00DE3693"/>
    <w:rsid w:val="00DE43A6"/>
    <w:rsid w:val="00DE4645"/>
    <w:rsid w:val="00DE46F1"/>
    <w:rsid w:val="00DE7A74"/>
    <w:rsid w:val="00DF0E38"/>
    <w:rsid w:val="00DF3FB0"/>
    <w:rsid w:val="00DF48F2"/>
    <w:rsid w:val="00DF520A"/>
    <w:rsid w:val="00DF5B64"/>
    <w:rsid w:val="00DF6C6B"/>
    <w:rsid w:val="00DF717F"/>
    <w:rsid w:val="00E0064D"/>
    <w:rsid w:val="00E01D38"/>
    <w:rsid w:val="00E02D31"/>
    <w:rsid w:val="00E03653"/>
    <w:rsid w:val="00E06FDE"/>
    <w:rsid w:val="00E10CFD"/>
    <w:rsid w:val="00E10D6B"/>
    <w:rsid w:val="00E1109A"/>
    <w:rsid w:val="00E1205F"/>
    <w:rsid w:val="00E135F6"/>
    <w:rsid w:val="00E1365B"/>
    <w:rsid w:val="00E138F0"/>
    <w:rsid w:val="00E14C61"/>
    <w:rsid w:val="00E15381"/>
    <w:rsid w:val="00E22183"/>
    <w:rsid w:val="00E23909"/>
    <w:rsid w:val="00E23A06"/>
    <w:rsid w:val="00E23BB4"/>
    <w:rsid w:val="00E2401F"/>
    <w:rsid w:val="00E260E7"/>
    <w:rsid w:val="00E3325D"/>
    <w:rsid w:val="00E332FD"/>
    <w:rsid w:val="00E33C0F"/>
    <w:rsid w:val="00E34B78"/>
    <w:rsid w:val="00E350A0"/>
    <w:rsid w:val="00E352A3"/>
    <w:rsid w:val="00E35528"/>
    <w:rsid w:val="00E3556C"/>
    <w:rsid w:val="00E36301"/>
    <w:rsid w:val="00E37D19"/>
    <w:rsid w:val="00E405E7"/>
    <w:rsid w:val="00E40667"/>
    <w:rsid w:val="00E40CDF"/>
    <w:rsid w:val="00E40F49"/>
    <w:rsid w:val="00E43A73"/>
    <w:rsid w:val="00E45A00"/>
    <w:rsid w:val="00E45A6A"/>
    <w:rsid w:val="00E513D0"/>
    <w:rsid w:val="00E51709"/>
    <w:rsid w:val="00E53EB0"/>
    <w:rsid w:val="00E5443D"/>
    <w:rsid w:val="00E56992"/>
    <w:rsid w:val="00E57ECB"/>
    <w:rsid w:val="00E61FC6"/>
    <w:rsid w:val="00E63F97"/>
    <w:rsid w:val="00E66D2A"/>
    <w:rsid w:val="00E678BB"/>
    <w:rsid w:val="00E708A7"/>
    <w:rsid w:val="00E7245F"/>
    <w:rsid w:val="00E74214"/>
    <w:rsid w:val="00E74BDF"/>
    <w:rsid w:val="00E75621"/>
    <w:rsid w:val="00E75A3B"/>
    <w:rsid w:val="00E76B5F"/>
    <w:rsid w:val="00E775CE"/>
    <w:rsid w:val="00E83910"/>
    <w:rsid w:val="00E8485F"/>
    <w:rsid w:val="00E85C0C"/>
    <w:rsid w:val="00E873AD"/>
    <w:rsid w:val="00E92069"/>
    <w:rsid w:val="00E93110"/>
    <w:rsid w:val="00E94148"/>
    <w:rsid w:val="00E94362"/>
    <w:rsid w:val="00E94705"/>
    <w:rsid w:val="00E97777"/>
    <w:rsid w:val="00E97949"/>
    <w:rsid w:val="00EA1562"/>
    <w:rsid w:val="00EA52D8"/>
    <w:rsid w:val="00EA5B4E"/>
    <w:rsid w:val="00EA6AC1"/>
    <w:rsid w:val="00EB123C"/>
    <w:rsid w:val="00EB151D"/>
    <w:rsid w:val="00EB35CE"/>
    <w:rsid w:val="00EB4AD2"/>
    <w:rsid w:val="00EB5279"/>
    <w:rsid w:val="00EB5C45"/>
    <w:rsid w:val="00EB63D3"/>
    <w:rsid w:val="00EB73A8"/>
    <w:rsid w:val="00EB7D76"/>
    <w:rsid w:val="00EB7EA3"/>
    <w:rsid w:val="00EC5803"/>
    <w:rsid w:val="00ED101A"/>
    <w:rsid w:val="00ED211A"/>
    <w:rsid w:val="00ED3457"/>
    <w:rsid w:val="00ED384C"/>
    <w:rsid w:val="00ED3A5C"/>
    <w:rsid w:val="00EE2383"/>
    <w:rsid w:val="00EE3113"/>
    <w:rsid w:val="00EE4030"/>
    <w:rsid w:val="00EE70D3"/>
    <w:rsid w:val="00EE76B0"/>
    <w:rsid w:val="00EE77BB"/>
    <w:rsid w:val="00EE7B6F"/>
    <w:rsid w:val="00EF074F"/>
    <w:rsid w:val="00EF07F0"/>
    <w:rsid w:val="00EF0BF7"/>
    <w:rsid w:val="00EF0DF9"/>
    <w:rsid w:val="00EF1458"/>
    <w:rsid w:val="00EF321A"/>
    <w:rsid w:val="00EF382F"/>
    <w:rsid w:val="00EF4017"/>
    <w:rsid w:val="00EF4C7C"/>
    <w:rsid w:val="00EF7AF9"/>
    <w:rsid w:val="00EF7E14"/>
    <w:rsid w:val="00F0170E"/>
    <w:rsid w:val="00F01804"/>
    <w:rsid w:val="00F020ED"/>
    <w:rsid w:val="00F024E8"/>
    <w:rsid w:val="00F0442D"/>
    <w:rsid w:val="00F0499D"/>
    <w:rsid w:val="00F11A07"/>
    <w:rsid w:val="00F1342D"/>
    <w:rsid w:val="00F143FB"/>
    <w:rsid w:val="00F1463A"/>
    <w:rsid w:val="00F208E6"/>
    <w:rsid w:val="00F215D7"/>
    <w:rsid w:val="00F243B5"/>
    <w:rsid w:val="00F249A5"/>
    <w:rsid w:val="00F27298"/>
    <w:rsid w:val="00F27E60"/>
    <w:rsid w:val="00F31580"/>
    <w:rsid w:val="00F32A2B"/>
    <w:rsid w:val="00F338B8"/>
    <w:rsid w:val="00F338F8"/>
    <w:rsid w:val="00F348A4"/>
    <w:rsid w:val="00F34E8C"/>
    <w:rsid w:val="00F34F3A"/>
    <w:rsid w:val="00F356FB"/>
    <w:rsid w:val="00F3718E"/>
    <w:rsid w:val="00F3777A"/>
    <w:rsid w:val="00F419CF"/>
    <w:rsid w:val="00F4218E"/>
    <w:rsid w:val="00F4419B"/>
    <w:rsid w:val="00F445ED"/>
    <w:rsid w:val="00F4653E"/>
    <w:rsid w:val="00F5047F"/>
    <w:rsid w:val="00F529A0"/>
    <w:rsid w:val="00F5326B"/>
    <w:rsid w:val="00F54A90"/>
    <w:rsid w:val="00F54DA7"/>
    <w:rsid w:val="00F560D0"/>
    <w:rsid w:val="00F56C85"/>
    <w:rsid w:val="00F57E6F"/>
    <w:rsid w:val="00F61006"/>
    <w:rsid w:val="00F642A5"/>
    <w:rsid w:val="00F6570B"/>
    <w:rsid w:val="00F6773D"/>
    <w:rsid w:val="00F71A43"/>
    <w:rsid w:val="00F731C0"/>
    <w:rsid w:val="00F73A93"/>
    <w:rsid w:val="00F74324"/>
    <w:rsid w:val="00F7572C"/>
    <w:rsid w:val="00F762F5"/>
    <w:rsid w:val="00F81F3C"/>
    <w:rsid w:val="00F83C9F"/>
    <w:rsid w:val="00F85430"/>
    <w:rsid w:val="00F854E1"/>
    <w:rsid w:val="00F860FA"/>
    <w:rsid w:val="00F879BA"/>
    <w:rsid w:val="00F9095C"/>
    <w:rsid w:val="00F9127E"/>
    <w:rsid w:val="00F92879"/>
    <w:rsid w:val="00F93839"/>
    <w:rsid w:val="00F940B4"/>
    <w:rsid w:val="00F955EC"/>
    <w:rsid w:val="00FA0175"/>
    <w:rsid w:val="00FA0379"/>
    <w:rsid w:val="00FA0A43"/>
    <w:rsid w:val="00FA1485"/>
    <w:rsid w:val="00FA2BCC"/>
    <w:rsid w:val="00FA4657"/>
    <w:rsid w:val="00FA5146"/>
    <w:rsid w:val="00FA5989"/>
    <w:rsid w:val="00FA6651"/>
    <w:rsid w:val="00FA6D50"/>
    <w:rsid w:val="00FB0B63"/>
    <w:rsid w:val="00FB33CA"/>
    <w:rsid w:val="00FB33CC"/>
    <w:rsid w:val="00FB38B1"/>
    <w:rsid w:val="00FB5117"/>
    <w:rsid w:val="00FC1011"/>
    <w:rsid w:val="00FC1A12"/>
    <w:rsid w:val="00FC3F71"/>
    <w:rsid w:val="00FC425E"/>
    <w:rsid w:val="00FD0396"/>
    <w:rsid w:val="00FD0802"/>
    <w:rsid w:val="00FD0D39"/>
    <w:rsid w:val="00FD0E4C"/>
    <w:rsid w:val="00FD20EC"/>
    <w:rsid w:val="00FD53E9"/>
    <w:rsid w:val="00FD54E8"/>
    <w:rsid w:val="00FD7FCC"/>
    <w:rsid w:val="00FE0837"/>
    <w:rsid w:val="00FE0DFF"/>
    <w:rsid w:val="00FE1BD3"/>
    <w:rsid w:val="00FE1F1F"/>
    <w:rsid w:val="00FE4CCE"/>
    <w:rsid w:val="00FE5989"/>
    <w:rsid w:val="00FE68B4"/>
    <w:rsid w:val="00FF017E"/>
    <w:rsid w:val="00FF02E8"/>
    <w:rsid w:val="00FF21E2"/>
    <w:rsid w:val="00FF2BF0"/>
    <w:rsid w:val="00FF33D2"/>
    <w:rsid w:val="00FF33D7"/>
    <w:rsid w:val="00FF735A"/>
    <w:rsid w:val="029B62D7"/>
    <w:rsid w:val="06673970"/>
    <w:rsid w:val="110EF75A"/>
    <w:rsid w:val="131CB682"/>
    <w:rsid w:val="139F6356"/>
    <w:rsid w:val="15F73CD1"/>
    <w:rsid w:val="185A1614"/>
    <w:rsid w:val="2131F684"/>
    <w:rsid w:val="233A7BDE"/>
    <w:rsid w:val="2BC47A82"/>
    <w:rsid w:val="3129DD00"/>
    <w:rsid w:val="34560BA5"/>
    <w:rsid w:val="348FA18A"/>
    <w:rsid w:val="374EBC68"/>
    <w:rsid w:val="385CE03C"/>
    <w:rsid w:val="3E8F8CC4"/>
    <w:rsid w:val="47576402"/>
    <w:rsid w:val="4B9E8F8B"/>
    <w:rsid w:val="51D76A67"/>
    <w:rsid w:val="52DDDFC3"/>
    <w:rsid w:val="565A53CD"/>
    <w:rsid w:val="5878D2F3"/>
    <w:rsid w:val="5AE5FD4E"/>
    <w:rsid w:val="5EAF158C"/>
    <w:rsid w:val="63B4D77B"/>
    <w:rsid w:val="659B6CA7"/>
    <w:rsid w:val="67373D08"/>
    <w:rsid w:val="685AD8C1"/>
    <w:rsid w:val="68D30D69"/>
    <w:rsid w:val="690E9C7B"/>
    <w:rsid w:val="6BEADE1E"/>
    <w:rsid w:val="6C0AAE2B"/>
    <w:rsid w:val="6EEAB09B"/>
    <w:rsid w:val="6FCEC231"/>
    <w:rsid w:val="6FF1459A"/>
    <w:rsid w:val="706C1703"/>
    <w:rsid w:val="7284F7CE"/>
    <w:rsid w:val="784123C5"/>
    <w:rsid w:val="7962D4F5"/>
    <w:rsid w:val="7AB211C6"/>
    <w:rsid w:val="7C4B8C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43A617"/>
  <w15:chartTrackingRefBased/>
  <w15:docId w15:val="{D3966785-8716-466C-9C48-8C04EEA05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99" w:qFormat="1"/>
    <w:lsdException w:name="Subtitle" w:qFormat="1"/>
    <w:lsdException w:name="Strong" w:uiPriority="22" w:qFormat="1"/>
    <w:lsdException w:name="Emphasis" w:uiPriority="20" w:qFormat="1"/>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86D"/>
    <w:rPr>
      <w:sz w:val="24"/>
      <w:szCs w:val="24"/>
      <w:lang w:eastAsia="en-US"/>
    </w:rPr>
  </w:style>
  <w:style w:type="paragraph" w:styleId="Heading1">
    <w:name w:val="heading 1"/>
    <w:basedOn w:val="Normal"/>
    <w:next w:val="Normal"/>
    <w:link w:val="Heading1Char"/>
    <w:qFormat/>
    <w:pPr>
      <w:keepNext/>
      <w:jc w:val="center"/>
      <w:outlineLvl w:val="0"/>
    </w:pPr>
    <w:rPr>
      <w:b/>
      <w:bCs/>
      <w:snapToGrid w:val="0"/>
      <w:u w:val="single"/>
    </w:rPr>
  </w:style>
  <w:style w:type="paragraph" w:styleId="Heading2">
    <w:name w:val="heading 2"/>
    <w:basedOn w:val="Normal"/>
    <w:next w:val="Normal"/>
    <w:link w:val="Heading2Char"/>
    <w:qFormat/>
    <w:pPr>
      <w:keepNext/>
      <w:jc w:val="center"/>
      <w:outlineLvl w:val="1"/>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ind w:right="-180"/>
      <w:jc w:val="both"/>
    </w:pPr>
    <w:rPr>
      <w:rFonts w:ascii="Book Antiqua" w:hAnsi="Book Antiqua"/>
      <w:sz w:val="22"/>
      <w:szCs w:val="20"/>
      <w:lang w:val="en-US" w:eastAsia="uk-UA"/>
    </w:rPr>
  </w:style>
  <w:style w:type="paragraph" w:styleId="BodyText2">
    <w:name w:val="Body Text 2"/>
    <w:basedOn w:val="Normal"/>
    <w:link w:val="BodyText2Char"/>
    <w:pPr>
      <w:jc w:val="both"/>
    </w:pPr>
    <w:rPr>
      <w:rFonts w:ascii="Book Antiqua" w:hAnsi="Book Antiqua"/>
      <w:sz w:val="22"/>
      <w:szCs w:val="20"/>
      <w:lang w:val="en-US" w:eastAsia="uk-UA"/>
    </w:rPr>
  </w:style>
  <w:style w:type="paragraph" w:styleId="BodyTextIndent">
    <w:name w:val="Body Text Indent"/>
    <w:basedOn w:val="Normal"/>
    <w:link w:val="BodyTextIndentChar"/>
    <w:pPr>
      <w:ind w:left="567" w:hanging="567"/>
      <w:jc w:val="both"/>
    </w:pPr>
    <w:rPr>
      <w:rFonts w:ascii="Book Antiqua" w:hAnsi="Book Antiqua"/>
      <w:sz w:val="22"/>
      <w:szCs w:val="20"/>
      <w:lang w:val="en-US" w:eastAsia="uk-UA"/>
    </w:rPr>
  </w:style>
  <w:style w:type="paragraph" w:styleId="BodyTextIndent2">
    <w:name w:val="Body Text Indent 2"/>
    <w:basedOn w:val="Normal"/>
    <w:link w:val="BodyTextIndent2Char"/>
    <w:pPr>
      <w:ind w:left="990" w:hanging="540"/>
      <w:jc w:val="both"/>
    </w:pPr>
    <w:rPr>
      <w:snapToGrid w:val="0"/>
      <w:szCs w:val="20"/>
      <w:lang w:val="en-US"/>
    </w:rPr>
  </w:style>
  <w:style w:type="paragraph" w:styleId="Title">
    <w:name w:val="Title"/>
    <w:basedOn w:val="Normal"/>
    <w:link w:val="TitleChar"/>
    <w:uiPriority w:val="99"/>
    <w:qFormat/>
    <w:pPr>
      <w:jc w:val="center"/>
    </w:pPr>
    <w:rPr>
      <w:b/>
      <w:bCs/>
    </w:rPr>
  </w:style>
  <w:style w:type="paragraph" w:styleId="BodyText3">
    <w:name w:val="Body Text 3"/>
    <w:basedOn w:val="Normal"/>
    <w:link w:val="BodyText3Char"/>
    <w:pPr>
      <w:jc w:val="both"/>
    </w:p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styleId="FootnoteText">
    <w:name w:val="footnote text"/>
    <w:basedOn w:val="Normal"/>
    <w:link w:val="FootnoteTextChar"/>
    <w:semiHidden/>
    <w:rPr>
      <w:sz w:val="20"/>
      <w:szCs w:val="20"/>
    </w:rPr>
  </w:style>
  <w:style w:type="character" w:styleId="FootnoteReference">
    <w:name w:val="footnote reference"/>
    <w:semiHidden/>
    <w:rPr>
      <w:vertAlign w:val="superscript"/>
    </w:rPr>
  </w:style>
  <w:style w:type="table" w:styleId="TableGrid">
    <w:name w:val="Table Grid"/>
    <w:basedOn w:val="TableNormal"/>
    <w:uiPriority w:val="39"/>
    <w:rsid w:val="00AC5D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ngtext">
    <w:name w:val="long_text"/>
    <w:rsid w:val="00BD545B"/>
  </w:style>
  <w:style w:type="character" w:customStyle="1" w:styleId="hps">
    <w:name w:val="hps"/>
    <w:rsid w:val="0016226C"/>
  </w:style>
  <w:style w:type="character" w:customStyle="1" w:styleId="shorttext">
    <w:name w:val="short_text"/>
    <w:rsid w:val="0016226C"/>
  </w:style>
  <w:style w:type="character" w:customStyle="1" w:styleId="atn">
    <w:name w:val="atn"/>
    <w:rsid w:val="0016226C"/>
  </w:style>
  <w:style w:type="character" w:customStyle="1" w:styleId="m-4529792979679938020hps">
    <w:name w:val="m_-4529792979679938020hps"/>
    <w:rsid w:val="00547052"/>
  </w:style>
  <w:style w:type="character" w:customStyle="1" w:styleId="m-4529792979679938020shorttext">
    <w:name w:val="m_-4529792979679938020shorttext"/>
    <w:rsid w:val="00547052"/>
  </w:style>
  <w:style w:type="character" w:customStyle="1" w:styleId="m-4529792979679938020atn">
    <w:name w:val="m_-4529792979679938020atn"/>
    <w:rsid w:val="00547052"/>
  </w:style>
  <w:style w:type="character" w:customStyle="1" w:styleId="BodyTextIndentChar">
    <w:name w:val="Body Text Indent Char"/>
    <w:link w:val="BodyTextIndent"/>
    <w:rsid w:val="0068189F"/>
    <w:rPr>
      <w:rFonts w:ascii="Book Antiqua" w:hAnsi="Book Antiqua"/>
      <w:sz w:val="22"/>
      <w:lang w:val="en-US" w:eastAsia="uk-UA"/>
    </w:rPr>
  </w:style>
  <w:style w:type="paragraph" w:styleId="BalloonText">
    <w:name w:val="Balloon Text"/>
    <w:basedOn w:val="Normal"/>
    <w:link w:val="BalloonTextChar"/>
    <w:rsid w:val="00FA5146"/>
    <w:rPr>
      <w:rFonts w:ascii="Tahoma" w:hAnsi="Tahoma" w:cs="Tahoma"/>
      <w:sz w:val="16"/>
      <w:szCs w:val="16"/>
    </w:rPr>
  </w:style>
  <w:style w:type="character" w:customStyle="1" w:styleId="BalloonTextChar">
    <w:name w:val="Balloon Text Char"/>
    <w:link w:val="BalloonText"/>
    <w:rsid w:val="00FA5146"/>
    <w:rPr>
      <w:rFonts w:ascii="Tahoma" w:hAnsi="Tahoma" w:cs="Tahoma"/>
      <w:sz w:val="16"/>
      <w:szCs w:val="16"/>
      <w:lang w:eastAsia="en-US"/>
    </w:rPr>
  </w:style>
  <w:style w:type="paragraph" w:styleId="Header">
    <w:name w:val="header"/>
    <w:basedOn w:val="Normal"/>
    <w:link w:val="HeaderChar"/>
    <w:rsid w:val="00AA2961"/>
    <w:pPr>
      <w:tabs>
        <w:tab w:val="center" w:pos="4513"/>
        <w:tab w:val="right" w:pos="9026"/>
      </w:tabs>
    </w:pPr>
  </w:style>
  <w:style w:type="character" w:customStyle="1" w:styleId="HeaderChar">
    <w:name w:val="Header Char"/>
    <w:link w:val="Header"/>
    <w:rsid w:val="00AA2961"/>
    <w:rPr>
      <w:sz w:val="24"/>
      <w:szCs w:val="24"/>
      <w:lang w:eastAsia="en-US"/>
    </w:rPr>
  </w:style>
  <w:style w:type="paragraph" w:styleId="ListParagraph">
    <w:name w:val="List Paragraph"/>
    <w:basedOn w:val="Normal"/>
    <w:uiPriority w:val="34"/>
    <w:qFormat/>
    <w:rsid w:val="00DC7624"/>
    <w:pPr>
      <w:spacing w:after="200" w:line="276" w:lineRule="auto"/>
      <w:ind w:left="720"/>
    </w:pPr>
    <w:rPr>
      <w:rFonts w:ascii="Calibri" w:eastAsia="Calibri" w:hAnsi="Calibri"/>
      <w:color w:val="000000"/>
      <w:sz w:val="22"/>
      <w:szCs w:val="22"/>
      <w:lang w:eastAsia="en-GB"/>
    </w:rPr>
  </w:style>
  <w:style w:type="paragraph" w:customStyle="1" w:styleId="Body">
    <w:name w:val="Body"/>
    <w:basedOn w:val="Normal"/>
    <w:rsid w:val="00DC7624"/>
    <w:pPr>
      <w:spacing w:after="200" w:line="276" w:lineRule="auto"/>
    </w:pPr>
    <w:rPr>
      <w:rFonts w:ascii="Calibri" w:eastAsia="Calibri" w:hAnsi="Calibri"/>
      <w:color w:val="000000"/>
      <w:sz w:val="22"/>
      <w:szCs w:val="22"/>
      <w:lang w:eastAsia="en-GB"/>
    </w:rPr>
  </w:style>
  <w:style w:type="numbering" w:customStyle="1" w:styleId="List21">
    <w:name w:val="List 21"/>
    <w:rsid w:val="00DC7624"/>
    <w:pPr>
      <w:numPr>
        <w:numId w:val="1"/>
      </w:numPr>
    </w:pPr>
  </w:style>
  <w:style w:type="paragraph" w:styleId="HTMLPreformatted">
    <w:name w:val="HTML Preformatted"/>
    <w:basedOn w:val="Normal"/>
    <w:link w:val="HTMLPreformattedChar"/>
    <w:uiPriority w:val="99"/>
    <w:unhideWhenUsed/>
    <w:rsid w:val="00FA03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link w:val="HTMLPreformatted"/>
    <w:uiPriority w:val="99"/>
    <w:rsid w:val="00FA0379"/>
    <w:rPr>
      <w:rFonts w:ascii="Courier New" w:hAnsi="Courier New" w:cs="Courier New"/>
    </w:rPr>
  </w:style>
  <w:style w:type="character" w:styleId="Hyperlink">
    <w:name w:val="Hyperlink"/>
    <w:rsid w:val="00DD6628"/>
    <w:rPr>
      <w:color w:val="0000FF"/>
      <w:u w:val="single"/>
    </w:rPr>
  </w:style>
  <w:style w:type="paragraph" w:customStyle="1" w:styleId="Default">
    <w:name w:val="Default"/>
    <w:rsid w:val="006A4662"/>
    <w:pPr>
      <w:autoSpaceDE w:val="0"/>
      <w:autoSpaceDN w:val="0"/>
      <w:adjustRightInd w:val="0"/>
    </w:pPr>
    <w:rPr>
      <w:rFonts w:ascii="Arial" w:hAnsi="Arial" w:cs="Arial"/>
      <w:color w:val="000000"/>
      <w:sz w:val="24"/>
      <w:szCs w:val="24"/>
      <w:lang w:val="en-US" w:eastAsia="en-US"/>
    </w:rPr>
  </w:style>
  <w:style w:type="character" w:customStyle="1" w:styleId="FontStyle22">
    <w:name w:val="Font Style22"/>
    <w:uiPriority w:val="99"/>
    <w:rsid w:val="00B30D8D"/>
    <w:rPr>
      <w:rFonts w:ascii="Times New Roman" w:hAnsi="Times New Roman" w:cs="Times New Roman" w:hint="default"/>
      <w:sz w:val="24"/>
      <w:szCs w:val="24"/>
    </w:rPr>
  </w:style>
  <w:style w:type="paragraph" w:customStyle="1" w:styleId="MRheading10">
    <w:name w:val="M&amp;R heading 1"/>
    <w:basedOn w:val="Normal"/>
    <w:rsid w:val="00C50C24"/>
    <w:pPr>
      <w:keepNext/>
      <w:keepLines/>
      <w:numPr>
        <w:numId w:val="2"/>
      </w:numPr>
      <w:spacing w:before="240" w:line="360" w:lineRule="auto"/>
      <w:jc w:val="both"/>
    </w:pPr>
    <w:rPr>
      <w:rFonts w:ascii="Arial" w:hAnsi="Arial"/>
      <w:b/>
      <w:sz w:val="22"/>
      <w:szCs w:val="20"/>
      <w:u w:val="single"/>
      <w:lang w:eastAsia="en-GB"/>
    </w:rPr>
  </w:style>
  <w:style w:type="paragraph" w:customStyle="1" w:styleId="MRheading20">
    <w:name w:val="M&amp;R heading 2"/>
    <w:basedOn w:val="Normal"/>
    <w:link w:val="MRheading2Char"/>
    <w:rsid w:val="00C50C24"/>
    <w:pPr>
      <w:numPr>
        <w:ilvl w:val="1"/>
        <w:numId w:val="2"/>
      </w:numPr>
      <w:spacing w:before="240" w:line="360" w:lineRule="auto"/>
      <w:jc w:val="both"/>
      <w:outlineLvl w:val="1"/>
    </w:pPr>
    <w:rPr>
      <w:rFonts w:ascii="Arial" w:hAnsi="Arial"/>
      <w:sz w:val="22"/>
      <w:szCs w:val="20"/>
      <w:lang w:eastAsia="en-GB"/>
    </w:rPr>
  </w:style>
  <w:style w:type="paragraph" w:customStyle="1" w:styleId="MRheading30">
    <w:name w:val="M&amp;R heading 3"/>
    <w:basedOn w:val="Normal"/>
    <w:link w:val="MRheading3Char"/>
    <w:rsid w:val="00C50C24"/>
    <w:pPr>
      <w:numPr>
        <w:ilvl w:val="2"/>
        <w:numId w:val="2"/>
      </w:numPr>
      <w:spacing w:before="240" w:line="360" w:lineRule="auto"/>
      <w:jc w:val="both"/>
      <w:outlineLvl w:val="2"/>
    </w:pPr>
    <w:rPr>
      <w:rFonts w:ascii="Arial" w:hAnsi="Arial"/>
      <w:sz w:val="22"/>
      <w:szCs w:val="20"/>
      <w:lang w:eastAsia="en-GB"/>
    </w:rPr>
  </w:style>
  <w:style w:type="paragraph" w:customStyle="1" w:styleId="MRheading40">
    <w:name w:val="M&amp;R heading 4"/>
    <w:basedOn w:val="Normal"/>
    <w:rsid w:val="00C50C24"/>
    <w:pPr>
      <w:numPr>
        <w:ilvl w:val="3"/>
        <w:numId w:val="2"/>
      </w:numPr>
      <w:spacing w:before="240" w:line="360" w:lineRule="auto"/>
      <w:jc w:val="both"/>
      <w:outlineLvl w:val="3"/>
    </w:pPr>
    <w:rPr>
      <w:rFonts w:ascii="Arial" w:hAnsi="Arial"/>
      <w:sz w:val="22"/>
      <w:szCs w:val="20"/>
      <w:lang w:eastAsia="en-GB"/>
    </w:rPr>
  </w:style>
  <w:style w:type="paragraph" w:customStyle="1" w:styleId="MRheading50">
    <w:name w:val="M&amp;R heading 5"/>
    <w:basedOn w:val="Normal"/>
    <w:rsid w:val="00C50C24"/>
    <w:pPr>
      <w:numPr>
        <w:ilvl w:val="4"/>
        <w:numId w:val="2"/>
      </w:numPr>
      <w:spacing w:before="240" w:line="360" w:lineRule="auto"/>
      <w:jc w:val="both"/>
      <w:outlineLvl w:val="4"/>
    </w:pPr>
    <w:rPr>
      <w:rFonts w:ascii="Arial" w:hAnsi="Arial"/>
      <w:sz w:val="22"/>
      <w:szCs w:val="20"/>
      <w:lang w:eastAsia="en-GB"/>
    </w:rPr>
  </w:style>
  <w:style w:type="paragraph" w:customStyle="1" w:styleId="MRheading60">
    <w:name w:val="M&amp;R heading 6"/>
    <w:basedOn w:val="Normal"/>
    <w:rsid w:val="00C50C24"/>
    <w:pPr>
      <w:numPr>
        <w:ilvl w:val="5"/>
        <w:numId w:val="2"/>
      </w:numPr>
      <w:spacing w:before="240" w:line="360" w:lineRule="auto"/>
      <w:jc w:val="both"/>
      <w:outlineLvl w:val="5"/>
    </w:pPr>
    <w:rPr>
      <w:rFonts w:ascii="Arial" w:hAnsi="Arial"/>
      <w:sz w:val="22"/>
      <w:szCs w:val="20"/>
      <w:lang w:eastAsia="en-GB"/>
    </w:rPr>
  </w:style>
  <w:style w:type="paragraph" w:customStyle="1" w:styleId="MRheading70">
    <w:name w:val="M&amp;R heading 7"/>
    <w:basedOn w:val="Normal"/>
    <w:rsid w:val="00C50C24"/>
    <w:pPr>
      <w:numPr>
        <w:ilvl w:val="6"/>
        <w:numId w:val="2"/>
      </w:numPr>
      <w:spacing w:before="240" w:line="360" w:lineRule="auto"/>
      <w:jc w:val="both"/>
      <w:outlineLvl w:val="6"/>
    </w:pPr>
    <w:rPr>
      <w:rFonts w:ascii="Arial" w:hAnsi="Arial"/>
      <w:sz w:val="22"/>
      <w:szCs w:val="20"/>
      <w:lang w:eastAsia="en-GB"/>
    </w:rPr>
  </w:style>
  <w:style w:type="paragraph" w:customStyle="1" w:styleId="MRheading80">
    <w:name w:val="M&amp;R heading 8"/>
    <w:basedOn w:val="Normal"/>
    <w:rsid w:val="00C50C24"/>
    <w:pPr>
      <w:numPr>
        <w:ilvl w:val="7"/>
        <w:numId w:val="2"/>
      </w:numPr>
      <w:spacing w:before="240" w:line="360" w:lineRule="auto"/>
      <w:jc w:val="both"/>
      <w:outlineLvl w:val="7"/>
    </w:pPr>
    <w:rPr>
      <w:rFonts w:ascii="Arial" w:hAnsi="Arial"/>
      <w:sz w:val="22"/>
      <w:szCs w:val="20"/>
      <w:lang w:eastAsia="en-GB"/>
    </w:rPr>
  </w:style>
  <w:style w:type="paragraph" w:customStyle="1" w:styleId="MRheading90">
    <w:name w:val="M&amp;R heading 9"/>
    <w:basedOn w:val="Normal"/>
    <w:rsid w:val="00C50C24"/>
    <w:pPr>
      <w:numPr>
        <w:ilvl w:val="8"/>
        <w:numId w:val="2"/>
      </w:numPr>
      <w:spacing w:before="240" w:line="360" w:lineRule="auto"/>
      <w:jc w:val="both"/>
      <w:outlineLvl w:val="8"/>
    </w:pPr>
    <w:rPr>
      <w:rFonts w:ascii="Arial" w:hAnsi="Arial"/>
      <w:sz w:val="22"/>
      <w:szCs w:val="20"/>
      <w:lang w:eastAsia="en-GB"/>
    </w:rPr>
  </w:style>
  <w:style w:type="character" w:customStyle="1" w:styleId="MRheading2Char">
    <w:name w:val="M&amp;R heading 2 Char"/>
    <w:link w:val="MRheading20"/>
    <w:rsid w:val="00C50C24"/>
    <w:rPr>
      <w:rFonts w:ascii="Arial" w:hAnsi="Arial"/>
      <w:sz w:val="22"/>
    </w:rPr>
  </w:style>
  <w:style w:type="character" w:customStyle="1" w:styleId="MRheading3Char">
    <w:name w:val="M&amp;R heading 3 Char"/>
    <w:link w:val="MRheading30"/>
    <w:rsid w:val="001360FD"/>
    <w:rPr>
      <w:rFonts w:ascii="Arial" w:hAnsi="Arial"/>
      <w:sz w:val="22"/>
    </w:rPr>
  </w:style>
  <w:style w:type="paragraph" w:customStyle="1" w:styleId="Level1Heading">
    <w:name w:val="Level 1 Heading"/>
    <w:basedOn w:val="BodyText"/>
    <w:next w:val="Level2Number"/>
    <w:rsid w:val="001360FD"/>
    <w:pPr>
      <w:keepNext/>
      <w:numPr>
        <w:numId w:val="3"/>
      </w:numPr>
      <w:spacing w:before="60" w:after="160" w:line="276" w:lineRule="auto"/>
      <w:ind w:right="0"/>
      <w:jc w:val="left"/>
    </w:pPr>
    <w:rPr>
      <w:rFonts w:ascii="British Council Sans" w:hAnsi="British Council Sans"/>
      <w:b/>
      <w:sz w:val="24"/>
      <w:lang w:val="en-GB" w:eastAsia="en-US"/>
    </w:rPr>
  </w:style>
  <w:style w:type="paragraph" w:customStyle="1" w:styleId="Level2Number">
    <w:name w:val="Level 2 Number"/>
    <w:basedOn w:val="BodyText"/>
    <w:rsid w:val="001360FD"/>
    <w:pPr>
      <w:numPr>
        <w:ilvl w:val="1"/>
        <w:numId w:val="3"/>
      </w:numPr>
      <w:spacing w:before="60" w:after="160" w:line="276" w:lineRule="auto"/>
      <w:ind w:right="0"/>
      <w:jc w:val="left"/>
    </w:pPr>
    <w:rPr>
      <w:rFonts w:ascii="British Council Sans" w:hAnsi="British Council Sans"/>
      <w:sz w:val="24"/>
      <w:lang w:val="en-GB" w:eastAsia="en-US"/>
    </w:rPr>
  </w:style>
  <w:style w:type="paragraph" w:customStyle="1" w:styleId="Level3Number">
    <w:name w:val="Level 3 Number"/>
    <w:basedOn w:val="BodyText"/>
    <w:rsid w:val="001360FD"/>
    <w:pPr>
      <w:numPr>
        <w:ilvl w:val="2"/>
        <w:numId w:val="3"/>
      </w:numPr>
      <w:spacing w:before="60" w:after="160" w:line="276" w:lineRule="auto"/>
      <w:ind w:right="0"/>
      <w:jc w:val="left"/>
    </w:pPr>
    <w:rPr>
      <w:rFonts w:ascii="British Council Sans" w:hAnsi="British Council Sans"/>
      <w:sz w:val="24"/>
      <w:lang w:val="en-GB" w:eastAsia="en-US"/>
    </w:rPr>
  </w:style>
  <w:style w:type="paragraph" w:customStyle="1" w:styleId="Level4Number">
    <w:name w:val="Level 4 Number"/>
    <w:basedOn w:val="Normal"/>
    <w:rsid w:val="001360FD"/>
    <w:pPr>
      <w:numPr>
        <w:ilvl w:val="3"/>
        <w:numId w:val="3"/>
      </w:numPr>
      <w:spacing w:before="60" w:after="160" w:line="276" w:lineRule="auto"/>
    </w:pPr>
    <w:rPr>
      <w:rFonts w:ascii="British Council Sans" w:hAnsi="British Council Sans"/>
      <w:szCs w:val="20"/>
    </w:rPr>
  </w:style>
  <w:style w:type="paragraph" w:customStyle="1" w:styleId="Level5Number">
    <w:name w:val="Level 5 Number"/>
    <w:basedOn w:val="BodyText"/>
    <w:rsid w:val="001360FD"/>
    <w:pPr>
      <w:numPr>
        <w:ilvl w:val="4"/>
        <w:numId w:val="3"/>
      </w:numPr>
      <w:spacing w:before="60" w:after="160" w:line="276" w:lineRule="auto"/>
      <w:ind w:right="0"/>
      <w:jc w:val="left"/>
    </w:pPr>
    <w:rPr>
      <w:rFonts w:ascii="British Council Sans" w:hAnsi="British Council Sans"/>
      <w:sz w:val="24"/>
      <w:lang w:val="en-GB" w:eastAsia="en-US"/>
    </w:rPr>
  </w:style>
  <w:style w:type="paragraph" w:customStyle="1" w:styleId="Level6Number">
    <w:name w:val="Level 6 Number"/>
    <w:basedOn w:val="BodyText"/>
    <w:rsid w:val="001360FD"/>
    <w:pPr>
      <w:numPr>
        <w:ilvl w:val="5"/>
        <w:numId w:val="3"/>
      </w:numPr>
      <w:spacing w:before="60" w:after="160" w:line="276" w:lineRule="auto"/>
      <w:ind w:right="0"/>
      <w:jc w:val="left"/>
    </w:pPr>
    <w:rPr>
      <w:rFonts w:ascii="British Council Sans" w:hAnsi="British Council Sans"/>
      <w:sz w:val="24"/>
      <w:lang w:val="en-GB" w:eastAsia="en-US"/>
    </w:rPr>
  </w:style>
  <w:style w:type="paragraph" w:customStyle="1" w:styleId="Level7Number">
    <w:name w:val="Level 7 Number"/>
    <w:basedOn w:val="BodyText"/>
    <w:rsid w:val="001360FD"/>
    <w:pPr>
      <w:numPr>
        <w:ilvl w:val="6"/>
        <w:numId w:val="3"/>
      </w:numPr>
      <w:spacing w:before="60" w:after="160" w:line="276" w:lineRule="auto"/>
      <w:ind w:right="0"/>
      <w:jc w:val="left"/>
    </w:pPr>
    <w:rPr>
      <w:rFonts w:ascii="British Council Sans" w:hAnsi="British Council Sans"/>
      <w:sz w:val="24"/>
      <w:lang w:val="en-GB" w:eastAsia="en-US"/>
    </w:rPr>
  </w:style>
  <w:style w:type="paragraph" w:customStyle="1" w:styleId="Level8Number">
    <w:name w:val="Level 8 Number"/>
    <w:basedOn w:val="BodyText"/>
    <w:rsid w:val="001360FD"/>
    <w:pPr>
      <w:numPr>
        <w:ilvl w:val="7"/>
        <w:numId w:val="3"/>
      </w:numPr>
      <w:spacing w:before="60" w:after="160" w:line="276" w:lineRule="auto"/>
      <w:ind w:right="0"/>
      <w:jc w:val="left"/>
    </w:pPr>
    <w:rPr>
      <w:rFonts w:ascii="British Council Sans" w:hAnsi="British Council Sans"/>
      <w:sz w:val="24"/>
      <w:lang w:val="en-GB" w:eastAsia="en-US"/>
    </w:rPr>
  </w:style>
  <w:style w:type="paragraph" w:customStyle="1" w:styleId="Level9Number">
    <w:name w:val="Level 9 Number"/>
    <w:basedOn w:val="BodyText"/>
    <w:rsid w:val="001360FD"/>
    <w:pPr>
      <w:numPr>
        <w:ilvl w:val="8"/>
        <w:numId w:val="3"/>
      </w:numPr>
      <w:spacing w:before="60" w:after="160" w:line="276" w:lineRule="auto"/>
      <w:ind w:right="0"/>
      <w:jc w:val="left"/>
    </w:pPr>
    <w:rPr>
      <w:rFonts w:ascii="British Council Sans" w:hAnsi="British Council Sans"/>
      <w:sz w:val="24"/>
      <w:lang w:val="en-GB" w:eastAsia="en-US"/>
    </w:rPr>
  </w:style>
  <w:style w:type="character" w:customStyle="1" w:styleId="TitleChar">
    <w:name w:val="Title Char"/>
    <w:link w:val="Title"/>
    <w:uiPriority w:val="99"/>
    <w:rsid w:val="00C178B9"/>
    <w:rPr>
      <w:b/>
      <w:bCs/>
      <w:sz w:val="24"/>
      <w:szCs w:val="24"/>
      <w:lang w:val="en-GB"/>
    </w:rPr>
  </w:style>
  <w:style w:type="paragraph" w:customStyle="1" w:styleId="MRNoHead1">
    <w:name w:val="M&amp;R No Head 1"/>
    <w:basedOn w:val="Normal"/>
    <w:rsid w:val="00C51081"/>
    <w:pPr>
      <w:numPr>
        <w:numId w:val="4"/>
      </w:numPr>
      <w:spacing w:before="240" w:line="360" w:lineRule="auto"/>
      <w:jc w:val="both"/>
    </w:pPr>
    <w:rPr>
      <w:rFonts w:ascii="Arial" w:hAnsi="Arial"/>
      <w:sz w:val="22"/>
      <w:szCs w:val="20"/>
      <w:lang w:eastAsia="en-GB"/>
    </w:rPr>
  </w:style>
  <w:style w:type="paragraph" w:customStyle="1" w:styleId="MRNoHead2">
    <w:name w:val="M&amp;R No Head 2"/>
    <w:basedOn w:val="MRNoHead1"/>
    <w:rsid w:val="00C51081"/>
    <w:pPr>
      <w:numPr>
        <w:ilvl w:val="1"/>
      </w:numPr>
    </w:pPr>
  </w:style>
  <w:style w:type="paragraph" w:customStyle="1" w:styleId="MRNoHead3">
    <w:name w:val="M&amp;R No Head 3"/>
    <w:basedOn w:val="MRNoHead1"/>
    <w:rsid w:val="00C51081"/>
    <w:pPr>
      <w:numPr>
        <w:ilvl w:val="2"/>
      </w:numPr>
    </w:pPr>
  </w:style>
  <w:style w:type="paragraph" w:customStyle="1" w:styleId="MRNoHead4">
    <w:name w:val="M&amp;R No Head 4"/>
    <w:basedOn w:val="Normal"/>
    <w:rsid w:val="00C51081"/>
    <w:pPr>
      <w:numPr>
        <w:ilvl w:val="3"/>
        <w:numId w:val="4"/>
      </w:numPr>
      <w:spacing w:before="240" w:line="360" w:lineRule="auto"/>
      <w:jc w:val="both"/>
    </w:pPr>
    <w:rPr>
      <w:rFonts w:ascii="Arial" w:hAnsi="Arial"/>
      <w:sz w:val="22"/>
      <w:szCs w:val="20"/>
      <w:lang w:eastAsia="en-GB"/>
    </w:rPr>
  </w:style>
  <w:style w:type="paragraph" w:customStyle="1" w:styleId="MRNoHead5">
    <w:name w:val="M&amp;R No Head 5"/>
    <w:basedOn w:val="MRNoHead1"/>
    <w:rsid w:val="00C51081"/>
    <w:pPr>
      <w:numPr>
        <w:ilvl w:val="4"/>
      </w:numPr>
    </w:pPr>
  </w:style>
  <w:style w:type="paragraph" w:customStyle="1" w:styleId="MRNoHead6">
    <w:name w:val="M&amp;R No Head 6"/>
    <w:basedOn w:val="MRNoHead1"/>
    <w:rsid w:val="00C51081"/>
    <w:pPr>
      <w:numPr>
        <w:ilvl w:val="5"/>
      </w:numPr>
    </w:pPr>
  </w:style>
  <w:style w:type="paragraph" w:customStyle="1" w:styleId="MRNoHead7">
    <w:name w:val="M&amp;R No Head 7"/>
    <w:basedOn w:val="MRNoHead1"/>
    <w:rsid w:val="00C51081"/>
    <w:pPr>
      <w:numPr>
        <w:ilvl w:val="6"/>
      </w:numPr>
    </w:pPr>
  </w:style>
  <w:style w:type="paragraph" w:customStyle="1" w:styleId="MRNoHead8">
    <w:name w:val="M&amp;R No Head 8"/>
    <w:basedOn w:val="MRNoHead1"/>
    <w:rsid w:val="00C51081"/>
    <w:pPr>
      <w:numPr>
        <w:ilvl w:val="7"/>
      </w:numPr>
    </w:pPr>
  </w:style>
  <w:style w:type="paragraph" w:customStyle="1" w:styleId="MRNoHead9">
    <w:name w:val="M&amp;R No Head 9"/>
    <w:basedOn w:val="MRNoHead1"/>
    <w:rsid w:val="00C51081"/>
    <w:pPr>
      <w:numPr>
        <w:ilvl w:val="8"/>
      </w:numPr>
    </w:pPr>
  </w:style>
  <w:style w:type="paragraph" w:customStyle="1" w:styleId="Definition3">
    <w:name w:val="Definition 3"/>
    <w:basedOn w:val="BodyText"/>
    <w:rsid w:val="008C14A9"/>
    <w:pPr>
      <w:numPr>
        <w:ilvl w:val="3"/>
        <w:numId w:val="5"/>
      </w:numPr>
      <w:spacing w:before="60" w:after="160" w:line="276" w:lineRule="auto"/>
      <w:ind w:right="0"/>
      <w:jc w:val="left"/>
    </w:pPr>
    <w:rPr>
      <w:rFonts w:ascii="British Council Sans" w:hAnsi="British Council Sans"/>
      <w:sz w:val="24"/>
      <w:lang w:val="x-none" w:eastAsia="en-US"/>
    </w:rPr>
  </w:style>
  <w:style w:type="paragraph" w:customStyle="1" w:styleId="Definition4">
    <w:name w:val="Definition 4"/>
    <w:basedOn w:val="BodyText"/>
    <w:rsid w:val="008C14A9"/>
    <w:pPr>
      <w:numPr>
        <w:ilvl w:val="4"/>
        <w:numId w:val="5"/>
      </w:numPr>
      <w:spacing w:before="60" w:after="160" w:line="276" w:lineRule="auto"/>
      <w:ind w:right="0"/>
      <w:jc w:val="left"/>
    </w:pPr>
    <w:rPr>
      <w:rFonts w:ascii="British Council Sans" w:hAnsi="British Council Sans"/>
      <w:sz w:val="24"/>
      <w:lang w:val="x-none" w:eastAsia="en-US"/>
    </w:rPr>
  </w:style>
  <w:style w:type="paragraph" w:customStyle="1" w:styleId="Definition">
    <w:name w:val="Definition"/>
    <w:basedOn w:val="Normal"/>
    <w:rsid w:val="008C14A9"/>
    <w:pPr>
      <w:numPr>
        <w:numId w:val="5"/>
      </w:numPr>
      <w:spacing w:before="60" w:after="160" w:line="276" w:lineRule="auto"/>
    </w:pPr>
    <w:rPr>
      <w:rFonts w:ascii="British Council Sans" w:hAnsi="British Council Sans"/>
      <w:szCs w:val="20"/>
    </w:rPr>
  </w:style>
  <w:style w:type="paragraph" w:customStyle="1" w:styleId="Definition1">
    <w:name w:val="Definition 1"/>
    <w:basedOn w:val="BodyText"/>
    <w:rsid w:val="008C14A9"/>
    <w:pPr>
      <w:numPr>
        <w:ilvl w:val="1"/>
        <w:numId w:val="5"/>
      </w:numPr>
      <w:spacing w:before="60" w:after="160" w:line="276" w:lineRule="auto"/>
      <w:ind w:right="0"/>
      <w:jc w:val="left"/>
    </w:pPr>
    <w:rPr>
      <w:rFonts w:ascii="British Council Sans" w:hAnsi="British Council Sans"/>
      <w:sz w:val="24"/>
      <w:lang w:val="x-none" w:eastAsia="en-US"/>
    </w:rPr>
  </w:style>
  <w:style w:type="paragraph" w:customStyle="1" w:styleId="Definition2">
    <w:name w:val="Definition 2"/>
    <w:basedOn w:val="BodyText"/>
    <w:rsid w:val="008C14A9"/>
    <w:pPr>
      <w:numPr>
        <w:ilvl w:val="2"/>
        <w:numId w:val="5"/>
      </w:numPr>
      <w:spacing w:before="60" w:after="160" w:line="276" w:lineRule="auto"/>
      <w:ind w:right="0"/>
      <w:jc w:val="left"/>
    </w:pPr>
    <w:rPr>
      <w:rFonts w:ascii="British Council Sans" w:hAnsi="British Council Sans"/>
      <w:sz w:val="24"/>
      <w:lang w:val="x-none" w:eastAsia="en-US"/>
    </w:rPr>
  </w:style>
  <w:style w:type="paragraph" w:customStyle="1" w:styleId="1">
    <w:name w:val="Текст1"/>
    <w:basedOn w:val="Normal"/>
    <w:rsid w:val="00224DB2"/>
    <w:rPr>
      <w:rFonts w:ascii="Courier New" w:eastAsia="Calibri" w:hAnsi="Courier New"/>
      <w:sz w:val="20"/>
      <w:szCs w:val="20"/>
      <w:lang w:val="ru-RU" w:eastAsia="ru-RU"/>
    </w:rPr>
  </w:style>
  <w:style w:type="paragraph" w:customStyle="1" w:styleId="a">
    <w:name w:val="Содержимое таблицы"/>
    <w:basedOn w:val="Normal"/>
    <w:rsid w:val="00EE2383"/>
    <w:pPr>
      <w:widowControl w:val="0"/>
      <w:suppressLineNumbers/>
      <w:suppressAutoHyphens/>
    </w:pPr>
    <w:rPr>
      <w:rFonts w:ascii="Liberation Serif" w:eastAsia="Droid Sans Fallback" w:hAnsi="Liberation Serif" w:cs="Linux Libertine"/>
      <w:kern w:val="1"/>
      <w:lang w:val="en-US" w:eastAsia="zh-CN" w:bidi="hi-IN"/>
    </w:rPr>
  </w:style>
  <w:style w:type="paragraph" w:customStyle="1" w:styleId="MRLMA1">
    <w:name w:val="M&amp;R LMA 1"/>
    <w:basedOn w:val="Normal"/>
    <w:rsid w:val="004B1508"/>
    <w:pPr>
      <w:numPr>
        <w:numId w:val="6"/>
      </w:numPr>
      <w:spacing w:before="240" w:line="360" w:lineRule="auto"/>
      <w:jc w:val="both"/>
    </w:pPr>
    <w:rPr>
      <w:rFonts w:ascii="Arial" w:hAnsi="Arial"/>
      <w:sz w:val="22"/>
      <w:szCs w:val="20"/>
      <w:lang w:eastAsia="en-GB"/>
    </w:rPr>
  </w:style>
  <w:style w:type="paragraph" w:customStyle="1" w:styleId="MRLMA2">
    <w:name w:val="M&amp;R LMA 2"/>
    <w:basedOn w:val="Normal"/>
    <w:rsid w:val="004B1508"/>
    <w:pPr>
      <w:numPr>
        <w:ilvl w:val="1"/>
        <w:numId w:val="6"/>
      </w:numPr>
      <w:spacing w:before="240" w:line="360" w:lineRule="auto"/>
      <w:jc w:val="both"/>
    </w:pPr>
    <w:rPr>
      <w:rFonts w:ascii="Arial" w:hAnsi="Arial"/>
      <w:sz w:val="22"/>
      <w:szCs w:val="20"/>
      <w:lang w:eastAsia="en-GB"/>
    </w:rPr>
  </w:style>
  <w:style w:type="paragraph" w:customStyle="1" w:styleId="MRLMA3">
    <w:name w:val="M&amp;R LMA 3"/>
    <w:basedOn w:val="Normal"/>
    <w:rsid w:val="004B1508"/>
    <w:pPr>
      <w:numPr>
        <w:ilvl w:val="2"/>
        <w:numId w:val="6"/>
      </w:numPr>
      <w:spacing w:before="240" w:line="360" w:lineRule="auto"/>
      <w:jc w:val="both"/>
    </w:pPr>
    <w:rPr>
      <w:rFonts w:ascii="Arial" w:hAnsi="Arial"/>
      <w:sz w:val="22"/>
      <w:szCs w:val="20"/>
      <w:lang w:eastAsia="en-GB"/>
    </w:rPr>
  </w:style>
  <w:style w:type="paragraph" w:customStyle="1" w:styleId="MRLMA4">
    <w:name w:val="M&amp;R LMA 4"/>
    <w:basedOn w:val="Normal"/>
    <w:rsid w:val="004B1508"/>
    <w:pPr>
      <w:numPr>
        <w:ilvl w:val="3"/>
        <w:numId w:val="6"/>
      </w:numPr>
      <w:spacing w:before="240" w:line="360" w:lineRule="auto"/>
      <w:jc w:val="both"/>
    </w:pPr>
    <w:rPr>
      <w:rFonts w:ascii="Arial" w:hAnsi="Arial"/>
      <w:sz w:val="22"/>
      <w:szCs w:val="20"/>
      <w:lang w:eastAsia="en-GB"/>
    </w:rPr>
  </w:style>
  <w:style w:type="paragraph" w:customStyle="1" w:styleId="MRLMA5">
    <w:name w:val="M&amp;R LMA 5"/>
    <w:basedOn w:val="Normal"/>
    <w:rsid w:val="004B1508"/>
    <w:pPr>
      <w:numPr>
        <w:ilvl w:val="4"/>
        <w:numId w:val="6"/>
      </w:numPr>
      <w:spacing w:before="240" w:line="360" w:lineRule="auto"/>
      <w:jc w:val="both"/>
    </w:pPr>
    <w:rPr>
      <w:rFonts w:ascii="Arial" w:hAnsi="Arial"/>
      <w:sz w:val="22"/>
      <w:szCs w:val="20"/>
      <w:lang w:eastAsia="en-GB"/>
    </w:rPr>
  </w:style>
  <w:style w:type="paragraph" w:customStyle="1" w:styleId="MRLMA6">
    <w:name w:val="M&amp;R LMA 6"/>
    <w:basedOn w:val="Normal"/>
    <w:rsid w:val="004B1508"/>
    <w:pPr>
      <w:numPr>
        <w:ilvl w:val="5"/>
        <w:numId w:val="6"/>
      </w:numPr>
      <w:spacing w:before="240" w:line="360" w:lineRule="auto"/>
      <w:jc w:val="both"/>
    </w:pPr>
    <w:rPr>
      <w:rFonts w:ascii="Arial" w:hAnsi="Arial"/>
      <w:sz w:val="22"/>
      <w:szCs w:val="20"/>
      <w:lang w:eastAsia="en-GB"/>
    </w:rPr>
  </w:style>
  <w:style w:type="paragraph" w:customStyle="1" w:styleId="MRLMA7">
    <w:name w:val="M&amp;R LMA 7"/>
    <w:basedOn w:val="Normal"/>
    <w:rsid w:val="004B1508"/>
    <w:pPr>
      <w:numPr>
        <w:ilvl w:val="6"/>
        <w:numId w:val="6"/>
      </w:numPr>
      <w:spacing w:before="240" w:line="360" w:lineRule="auto"/>
      <w:jc w:val="both"/>
    </w:pPr>
    <w:rPr>
      <w:rFonts w:ascii="Arial" w:hAnsi="Arial"/>
      <w:sz w:val="22"/>
      <w:szCs w:val="20"/>
      <w:lang w:eastAsia="en-GB"/>
    </w:rPr>
  </w:style>
  <w:style w:type="paragraph" w:customStyle="1" w:styleId="MRLMA9">
    <w:name w:val="M&amp;R LMA 9"/>
    <w:basedOn w:val="Normal"/>
    <w:rsid w:val="004B1508"/>
    <w:pPr>
      <w:numPr>
        <w:ilvl w:val="8"/>
        <w:numId w:val="6"/>
      </w:numPr>
      <w:spacing w:before="240" w:line="360" w:lineRule="auto"/>
      <w:jc w:val="both"/>
    </w:pPr>
    <w:rPr>
      <w:rFonts w:ascii="Arial" w:hAnsi="Arial"/>
      <w:sz w:val="22"/>
      <w:szCs w:val="20"/>
      <w:lang w:eastAsia="en-GB"/>
    </w:rPr>
  </w:style>
  <w:style w:type="character" w:customStyle="1" w:styleId="normaltextrun">
    <w:name w:val="normaltextrun"/>
    <w:rsid w:val="00294F83"/>
  </w:style>
  <w:style w:type="character" w:customStyle="1" w:styleId="contextualspellingandgrammarerror">
    <w:name w:val="contextualspellingandgrammarerror"/>
    <w:rsid w:val="00294F83"/>
  </w:style>
  <w:style w:type="character" w:customStyle="1" w:styleId="spellingerror">
    <w:name w:val="spellingerror"/>
    <w:rsid w:val="00092EB0"/>
  </w:style>
  <w:style w:type="paragraph" w:customStyle="1" w:styleId="MRHeading1">
    <w:name w:val="M&amp;R Heading 1"/>
    <w:aliases w:val="M&amp;R H1"/>
    <w:basedOn w:val="Normal"/>
    <w:uiPriority w:val="9"/>
    <w:qFormat/>
    <w:rsid w:val="00DC6992"/>
    <w:pPr>
      <w:keepNext/>
      <w:keepLines/>
      <w:numPr>
        <w:numId w:val="7"/>
      </w:numPr>
      <w:tabs>
        <w:tab w:val="left" w:pos="720"/>
      </w:tabs>
      <w:spacing w:before="240" w:line="360" w:lineRule="auto"/>
      <w:jc w:val="both"/>
      <w:outlineLvl w:val="0"/>
    </w:pPr>
    <w:rPr>
      <w:rFonts w:ascii="Arial" w:eastAsia="Calibri" w:hAnsi="Arial"/>
      <w:b/>
      <w:sz w:val="22"/>
      <w:szCs w:val="22"/>
      <w:u w:val="single"/>
      <w:lang w:eastAsia="en-GB"/>
    </w:rPr>
  </w:style>
  <w:style w:type="paragraph" w:customStyle="1" w:styleId="MRHeading2">
    <w:name w:val="M&amp;R Heading 2"/>
    <w:aliases w:val="M&amp;R H2"/>
    <w:basedOn w:val="Normal"/>
    <w:uiPriority w:val="9"/>
    <w:qFormat/>
    <w:rsid w:val="00DC6992"/>
    <w:pPr>
      <w:numPr>
        <w:ilvl w:val="1"/>
        <w:numId w:val="7"/>
      </w:numPr>
      <w:tabs>
        <w:tab w:val="left" w:pos="720"/>
      </w:tabs>
      <w:spacing w:before="240" w:line="360" w:lineRule="auto"/>
      <w:ind w:left="1146"/>
      <w:jc w:val="both"/>
      <w:outlineLvl w:val="1"/>
    </w:pPr>
    <w:rPr>
      <w:rFonts w:ascii="Arial" w:eastAsia="Calibri" w:hAnsi="Arial"/>
      <w:sz w:val="22"/>
      <w:szCs w:val="22"/>
      <w:lang w:eastAsia="en-GB"/>
    </w:rPr>
  </w:style>
  <w:style w:type="paragraph" w:customStyle="1" w:styleId="MRHeading3">
    <w:name w:val="M&amp;R Heading 3"/>
    <w:aliases w:val="M&amp;R H3"/>
    <w:basedOn w:val="Normal"/>
    <w:uiPriority w:val="9"/>
    <w:qFormat/>
    <w:rsid w:val="00DC6992"/>
    <w:pPr>
      <w:numPr>
        <w:ilvl w:val="2"/>
        <w:numId w:val="7"/>
      </w:numPr>
      <w:tabs>
        <w:tab w:val="left" w:pos="1797"/>
      </w:tabs>
      <w:spacing w:before="240" w:line="360" w:lineRule="auto"/>
      <w:jc w:val="both"/>
      <w:outlineLvl w:val="2"/>
    </w:pPr>
    <w:rPr>
      <w:rFonts w:ascii="Arial" w:eastAsia="Calibri" w:hAnsi="Arial"/>
      <w:sz w:val="22"/>
      <w:szCs w:val="22"/>
      <w:lang w:eastAsia="en-GB"/>
    </w:rPr>
  </w:style>
  <w:style w:type="paragraph" w:customStyle="1" w:styleId="MRHeading4">
    <w:name w:val="M&amp;R Heading 4"/>
    <w:aliases w:val="M&amp;R H4"/>
    <w:basedOn w:val="Normal"/>
    <w:uiPriority w:val="9"/>
    <w:rsid w:val="00DC6992"/>
    <w:pPr>
      <w:numPr>
        <w:ilvl w:val="3"/>
        <w:numId w:val="7"/>
      </w:numPr>
      <w:tabs>
        <w:tab w:val="left" w:pos="2517"/>
      </w:tabs>
      <w:spacing w:before="240" w:line="360" w:lineRule="auto"/>
      <w:jc w:val="both"/>
      <w:outlineLvl w:val="3"/>
    </w:pPr>
    <w:rPr>
      <w:rFonts w:ascii="Arial" w:eastAsia="Calibri" w:hAnsi="Arial"/>
      <w:sz w:val="22"/>
      <w:szCs w:val="22"/>
      <w:lang w:eastAsia="en-GB"/>
    </w:rPr>
  </w:style>
  <w:style w:type="paragraph" w:customStyle="1" w:styleId="MRHeading5">
    <w:name w:val="M&amp;R Heading 5"/>
    <w:aliases w:val="M&amp;R H5"/>
    <w:basedOn w:val="Normal"/>
    <w:uiPriority w:val="9"/>
    <w:rsid w:val="00DC6992"/>
    <w:pPr>
      <w:numPr>
        <w:ilvl w:val="4"/>
        <w:numId w:val="7"/>
      </w:numPr>
      <w:tabs>
        <w:tab w:val="left" w:pos="3238"/>
      </w:tabs>
      <w:spacing w:before="240" w:line="360" w:lineRule="auto"/>
      <w:jc w:val="both"/>
      <w:outlineLvl w:val="4"/>
    </w:pPr>
    <w:rPr>
      <w:rFonts w:ascii="Arial" w:eastAsia="Calibri" w:hAnsi="Arial"/>
      <w:sz w:val="22"/>
      <w:szCs w:val="22"/>
      <w:lang w:eastAsia="en-GB"/>
    </w:rPr>
  </w:style>
  <w:style w:type="paragraph" w:customStyle="1" w:styleId="MRHeading6">
    <w:name w:val="M&amp;R Heading 6"/>
    <w:aliases w:val="M&amp;R H6"/>
    <w:basedOn w:val="Normal"/>
    <w:uiPriority w:val="9"/>
    <w:rsid w:val="00DC6992"/>
    <w:pPr>
      <w:numPr>
        <w:ilvl w:val="5"/>
        <w:numId w:val="7"/>
      </w:numPr>
      <w:tabs>
        <w:tab w:val="left" w:pos="3958"/>
      </w:tabs>
      <w:spacing w:before="240" w:line="360" w:lineRule="auto"/>
      <w:jc w:val="both"/>
      <w:outlineLvl w:val="5"/>
    </w:pPr>
    <w:rPr>
      <w:rFonts w:ascii="Arial" w:eastAsia="Calibri" w:hAnsi="Arial"/>
      <w:sz w:val="22"/>
      <w:szCs w:val="22"/>
      <w:lang w:eastAsia="en-GB"/>
    </w:rPr>
  </w:style>
  <w:style w:type="paragraph" w:customStyle="1" w:styleId="MRHeading7">
    <w:name w:val="M&amp;R Heading 7"/>
    <w:aliases w:val="M&amp;R H7"/>
    <w:basedOn w:val="Normal"/>
    <w:uiPriority w:val="9"/>
    <w:rsid w:val="00DC6992"/>
    <w:pPr>
      <w:numPr>
        <w:ilvl w:val="6"/>
        <w:numId w:val="7"/>
      </w:numPr>
      <w:tabs>
        <w:tab w:val="left" w:pos="4678"/>
      </w:tabs>
      <w:spacing w:before="240" w:line="360" w:lineRule="auto"/>
      <w:jc w:val="both"/>
      <w:outlineLvl w:val="6"/>
    </w:pPr>
    <w:rPr>
      <w:rFonts w:ascii="Arial" w:eastAsia="Calibri" w:hAnsi="Arial"/>
      <w:sz w:val="22"/>
      <w:szCs w:val="22"/>
      <w:lang w:eastAsia="en-GB"/>
    </w:rPr>
  </w:style>
  <w:style w:type="paragraph" w:customStyle="1" w:styleId="MRHeading8">
    <w:name w:val="M&amp;R Heading 8"/>
    <w:aliases w:val="M&amp;R H8"/>
    <w:basedOn w:val="Normal"/>
    <w:uiPriority w:val="9"/>
    <w:rsid w:val="00DC6992"/>
    <w:pPr>
      <w:numPr>
        <w:ilvl w:val="7"/>
        <w:numId w:val="7"/>
      </w:numPr>
      <w:tabs>
        <w:tab w:val="left" w:pos="5398"/>
      </w:tabs>
      <w:spacing w:before="240" w:line="360" w:lineRule="auto"/>
      <w:jc w:val="both"/>
      <w:outlineLvl w:val="7"/>
    </w:pPr>
    <w:rPr>
      <w:rFonts w:ascii="Arial" w:eastAsia="Calibri" w:hAnsi="Arial"/>
      <w:sz w:val="22"/>
      <w:szCs w:val="22"/>
      <w:lang w:eastAsia="en-GB"/>
    </w:rPr>
  </w:style>
  <w:style w:type="paragraph" w:customStyle="1" w:styleId="MRHeading9">
    <w:name w:val="M&amp;R Heading 9"/>
    <w:aliases w:val="M&amp;R H9"/>
    <w:basedOn w:val="Normal"/>
    <w:uiPriority w:val="9"/>
    <w:rsid w:val="00DC6992"/>
    <w:pPr>
      <w:numPr>
        <w:ilvl w:val="8"/>
        <w:numId w:val="7"/>
      </w:numPr>
      <w:tabs>
        <w:tab w:val="left" w:pos="6118"/>
      </w:tabs>
      <w:spacing w:before="240" w:line="360" w:lineRule="auto"/>
      <w:jc w:val="both"/>
      <w:outlineLvl w:val="8"/>
    </w:pPr>
    <w:rPr>
      <w:rFonts w:ascii="Arial" w:eastAsia="Calibri" w:hAnsi="Arial"/>
      <w:sz w:val="22"/>
      <w:szCs w:val="22"/>
      <w:lang w:eastAsia="en-GB"/>
    </w:rPr>
  </w:style>
  <w:style w:type="numbering" w:customStyle="1" w:styleId="Headings">
    <w:name w:val="Headings"/>
    <w:rsid w:val="00DC6992"/>
    <w:pPr>
      <w:numPr>
        <w:numId w:val="7"/>
      </w:numPr>
    </w:pPr>
  </w:style>
  <w:style w:type="paragraph" w:customStyle="1" w:styleId="MRSchedule1">
    <w:name w:val="M&amp;R Schedule 1"/>
    <w:basedOn w:val="Normal"/>
    <w:next w:val="Normal"/>
    <w:rsid w:val="008E1D1E"/>
    <w:pPr>
      <w:keepNext/>
      <w:keepLines/>
      <w:numPr>
        <w:numId w:val="8"/>
      </w:numPr>
      <w:spacing w:before="240" w:line="360" w:lineRule="auto"/>
      <w:ind w:left="5643"/>
      <w:jc w:val="center"/>
      <w:outlineLvl w:val="0"/>
    </w:pPr>
    <w:rPr>
      <w:rFonts w:ascii="Arial" w:hAnsi="Arial"/>
      <w:b/>
      <w:sz w:val="22"/>
      <w:szCs w:val="20"/>
      <w:u w:val="single"/>
      <w:lang w:eastAsia="en-GB"/>
    </w:rPr>
  </w:style>
  <w:style w:type="character" w:customStyle="1" w:styleId="Heading2Char">
    <w:name w:val="Heading 2 Char"/>
    <w:link w:val="Heading2"/>
    <w:rsid w:val="00742DD4"/>
    <w:rPr>
      <w:b/>
      <w:bCs/>
      <w:sz w:val="24"/>
      <w:szCs w:val="24"/>
      <w:lang w:val="en-GB"/>
    </w:rPr>
  </w:style>
  <w:style w:type="character" w:styleId="CommentReference">
    <w:name w:val="annotation reference"/>
    <w:rsid w:val="009C65CA"/>
    <w:rPr>
      <w:sz w:val="16"/>
      <w:szCs w:val="16"/>
    </w:rPr>
  </w:style>
  <w:style w:type="paragraph" w:styleId="CommentText">
    <w:name w:val="annotation text"/>
    <w:basedOn w:val="Normal"/>
    <w:link w:val="CommentTextChar"/>
    <w:rsid w:val="009C65CA"/>
    <w:rPr>
      <w:sz w:val="20"/>
      <w:szCs w:val="20"/>
    </w:rPr>
  </w:style>
  <w:style w:type="character" w:customStyle="1" w:styleId="CommentTextChar">
    <w:name w:val="Comment Text Char"/>
    <w:link w:val="CommentText"/>
    <w:rsid w:val="009C65CA"/>
    <w:rPr>
      <w:lang w:val="en-GB"/>
    </w:rPr>
  </w:style>
  <w:style w:type="paragraph" w:styleId="CommentSubject">
    <w:name w:val="annotation subject"/>
    <w:basedOn w:val="CommentText"/>
    <w:next w:val="CommentText"/>
    <w:link w:val="CommentSubjectChar"/>
    <w:rsid w:val="009C65CA"/>
    <w:rPr>
      <w:b/>
      <w:bCs/>
    </w:rPr>
  </w:style>
  <w:style w:type="character" w:customStyle="1" w:styleId="CommentSubjectChar">
    <w:name w:val="Comment Subject Char"/>
    <w:link w:val="CommentSubject"/>
    <w:rsid w:val="009C65CA"/>
    <w:rPr>
      <w:b/>
      <w:bCs/>
      <w:lang w:val="en-GB"/>
    </w:rPr>
  </w:style>
  <w:style w:type="paragraph" w:styleId="Revision">
    <w:name w:val="Revision"/>
    <w:hidden/>
    <w:uiPriority w:val="99"/>
    <w:semiHidden/>
    <w:rsid w:val="00071CB6"/>
    <w:rPr>
      <w:sz w:val="24"/>
      <w:szCs w:val="24"/>
      <w:lang w:eastAsia="en-US"/>
    </w:rPr>
  </w:style>
  <w:style w:type="character" w:customStyle="1" w:styleId="UnresolvedMention1">
    <w:name w:val="Unresolved Mention1"/>
    <w:uiPriority w:val="99"/>
    <w:semiHidden/>
    <w:unhideWhenUsed/>
    <w:rsid w:val="00D12226"/>
    <w:rPr>
      <w:color w:val="605E5C"/>
      <w:shd w:val="clear" w:color="auto" w:fill="E1DFDD"/>
    </w:rPr>
  </w:style>
  <w:style w:type="character" w:styleId="FollowedHyperlink">
    <w:name w:val="FollowedHyperlink"/>
    <w:rsid w:val="00D12226"/>
    <w:rPr>
      <w:color w:val="954F72"/>
      <w:u w:val="single"/>
    </w:rPr>
  </w:style>
  <w:style w:type="character" w:customStyle="1" w:styleId="Heading1Char">
    <w:name w:val="Heading 1 Char"/>
    <w:link w:val="Heading1"/>
    <w:rsid w:val="00AB0025"/>
    <w:rPr>
      <w:b/>
      <w:bCs/>
      <w:snapToGrid w:val="0"/>
      <w:sz w:val="24"/>
      <w:szCs w:val="24"/>
      <w:u w:val="single"/>
      <w:lang w:eastAsia="en-US"/>
    </w:rPr>
  </w:style>
  <w:style w:type="character" w:customStyle="1" w:styleId="BodyTextChar">
    <w:name w:val="Body Text Char"/>
    <w:link w:val="BodyText"/>
    <w:rsid w:val="00AB0025"/>
    <w:rPr>
      <w:rFonts w:ascii="Book Antiqua" w:hAnsi="Book Antiqua"/>
      <w:sz w:val="22"/>
      <w:lang w:val="en-US" w:eastAsia="uk-UA"/>
    </w:rPr>
  </w:style>
  <w:style w:type="character" w:customStyle="1" w:styleId="BodyText2Char">
    <w:name w:val="Body Text 2 Char"/>
    <w:link w:val="BodyText2"/>
    <w:rsid w:val="00AB0025"/>
    <w:rPr>
      <w:rFonts w:ascii="Book Antiqua" w:hAnsi="Book Antiqua"/>
      <w:sz w:val="22"/>
      <w:lang w:val="en-US" w:eastAsia="uk-UA"/>
    </w:rPr>
  </w:style>
  <w:style w:type="character" w:customStyle="1" w:styleId="BodyTextIndent2Char">
    <w:name w:val="Body Text Indent 2 Char"/>
    <w:link w:val="BodyTextIndent2"/>
    <w:rsid w:val="00AB0025"/>
    <w:rPr>
      <w:snapToGrid w:val="0"/>
      <w:sz w:val="24"/>
      <w:lang w:val="en-US" w:eastAsia="en-US"/>
    </w:rPr>
  </w:style>
  <w:style w:type="character" w:customStyle="1" w:styleId="BodyText3Char">
    <w:name w:val="Body Text 3 Char"/>
    <w:link w:val="BodyText3"/>
    <w:rsid w:val="00AB0025"/>
    <w:rPr>
      <w:sz w:val="24"/>
      <w:szCs w:val="24"/>
      <w:lang w:eastAsia="en-US"/>
    </w:rPr>
  </w:style>
  <w:style w:type="character" w:customStyle="1" w:styleId="FooterChar">
    <w:name w:val="Footer Char"/>
    <w:link w:val="Footer"/>
    <w:rsid w:val="00AB0025"/>
    <w:rPr>
      <w:sz w:val="24"/>
      <w:szCs w:val="24"/>
      <w:lang w:eastAsia="en-US"/>
    </w:rPr>
  </w:style>
  <w:style w:type="character" w:customStyle="1" w:styleId="FootnoteTextChar">
    <w:name w:val="Footnote Text Char"/>
    <w:link w:val="FootnoteText"/>
    <w:semiHidden/>
    <w:rsid w:val="00AB0025"/>
    <w:rPr>
      <w:lang w:eastAsia="en-US"/>
    </w:rPr>
  </w:style>
  <w:style w:type="paragraph" w:customStyle="1" w:styleId="In-fill">
    <w:name w:val="In-fill"/>
    <w:next w:val="Normal"/>
    <w:rsid w:val="00DC1184"/>
    <w:pPr>
      <w:snapToGrid w:val="0"/>
      <w:spacing w:before="40" w:after="40" w:line="180" w:lineRule="atLeast"/>
    </w:pPr>
    <w:rPr>
      <w:rFonts w:ascii="Arial" w:hAnsi="Arial" w:cs="Arial"/>
      <w:sz w:val="18"/>
      <w:szCs w:val="18"/>
    </w:rPr>
  </w:style>
  <w:style w:type="character" w:customStyle="1" w:styleId="eop">
    <w:name w:val="eop"/>
    <w:rsid w:val="0073339F"/>
  </w:style>
  <w:style w:type="paragraph" w:customStyle="1" w:styleId="paragraph">
    <w:name w:val="paragraph"/>
    <w:basedOn w:val="Normal"/>
    <w:rsid w:val="00EA52D8"/>
    <w:pPr>
      <w:spacing w:before="100" w:beforeAutospacing="1" w:after="100" w:afterAutospacing="1"/>
    </w:pPr>
    <w:rPr>
      <w:lang w:eastAsia="en-GB"/>
    </w:rPr>
  </w:style>
  <w:style w:type="character" w:customStyle="1" w:styleId="scxw195756532">
    <w:name w:val="scxw195756532"/>
    <w:rsid w:val="00EA52D8"/>
  </w:style>
  <w:style w:type="character" w:styleId="Strong">
    <w:name w:val="Strong"/>
    <w:uiPriority w:val="22"/>
    <w:qFormat/>
    <w:rsid w:val="00EB73A8"/>
    <w:rPr>
      <w:b/>
      <w:bCs/>
    </w:rPr>
  </w:style>
  <w:style w:type="character" w:customStyle="1" w:styleId="UnresolvedMention2">
    <w:name w:val="Unresolved Mention2"/>
    <w:uiPriority w:val="99"/>
    <w:semiHidden/>
    <w:unhideWhenUsed/>
    <w:rsid w:val="001C7F07"/>
    <w:rPr>
      <w:color w:val="605E5C"/>
      <w:shd w:val="clear" w:color="auto" w:fill="E1DFDD"/>
    </w:rPr>
  </w:style>
  <w:style w:type="character" w:styleId="Emphasis">
    <w:name w:val="Emphasis"/>
    <w:uiPriority w:val="20"/>
    <w:qFormat/>
    <w:rsid w:val="00B512AB"/>
    <w:rPr>
      <w:i/>
      <w:iCs/>
    </w:rPr>
  </w:style>
  <w:style w:type="character" w:styleId="UnresolvedMention">
    <w:name w:val="Unresolved Mention"/>
    <w:uiPriority w:val="99"/>
    <w:semiHidden/>
    <w:unhideWhenUsed/>
    <w:rsid w:val="00CB3B5B"/>
    <w:rPr>
      <w:color w:val="605E5C"/>
      <w:shd w:val="clear" w:color="auto" w:fill="E1DFDD"/>
    </w:rPr>
  </w:style>
  <w:style w:type="character" w:customStyle="1" w:styleId="ui-provider">
    <w:name w:val="ui-provider"/>
    <w:basedOn w:val="DefaultParagraphFont"/>
    <w:rsid w:val="00DD53BB"/>
  </w:style>
  <w:style w:type="paragraph" w:customStyle="1" w:styleId="MRSchedPara1">
    <w:name w:val="M&amp;R Sched Para 1"/>
    <w:aliases w:val="M&amp;RscP1"/>
    <w:basedOn w:val="Normal"/>
    <w:uiPriority w:val="34"/>
    <w:qFormat/>
    <w:rsid w:val="004A73CB"/>
    <w:pPr>
      <w:keepNext/>
      <w:keepLines/>
      <w:numPr>
        <w:numId w:val="25"/>
      </w:numPr>
      <w:spacing w:before="240" w:line="360" w:lineRule="auto"/>
      <w:jc w:val="both"/>
      <w:outlineLvl w:val="0"/>
    </w:pPr>
    <w:rPr>
      <w:rFonts w:ascii="Arial" w:eastAsia="Calibri" w:hAnsi="Arial"/>
      <w:b/>
      <w:sz w:val="22"/>
      <w:szCs w:val="22"/>
      <w:u w:val="single"/>
      <w:lang w:eastAsia="en-GB"/>
    </w:rPr>
  </w:style>
  <w:style w:type="paragraph" w:customStyle="1" w:styleId="MRSchedPara2">
    <w:name w:val="M&amp;R Sched Para 2"/>
    <w:aliases w:val="M&amp;RscP2"/>
    <w:basedOn w:val="Normal"/>
    <w:uiPriority w:val="34"/>
    <w:qFormat/>
    <w:rsid w:val="004A73CB"/>
    <w:pPr>
      <w:numPr>
        <w:ilvl w:val="1"/>
        <w:numId w:val="25"/>
      </w:numPr>
      <w:spacing w:before="240" w:line="360" w:lineRule="auto"/>
      <w:jc w:val="both"/>
      <w:outlineLvl w:val="1"/>
    </w:pPr>
    <w:rPr>
      <w:rFonts w:ascii="Arial" w:eastAsia="Calibri" w:hAnsi="Arial"/>
      <w:sz w:val="22"/>
      <w:szCs w:val="22"/>
      <w:lang w:eastAsia="en-GB"/>
    </w:rPr>
  </w:style>
  <w:style w:type="paragraph" w:customStyle="1" w:styleId="MRSchedPara3">
    <w:name w:val="M&amp;R Sched Para 3"/>
    <w:aliases w:val="M&amp;RscP3"/>
    <w:basedOn w:val="Normal"/>
    <w:uiPriority w:val="34"/>
    <w:qFormat/>
    <w:rsid w:val="004A73CB"/>
    <w:pPr>
      <w:numPr>
        <w:ilvl w:val="2"/>
        <w:numId w:val="25"/>
      </w:numPr>
      <w:tabs>
        <w:tab w:val="left" w:pos="1797"/>
      </w:tabs>
      <w:spacing w:before="240" w:line="360" w:lineRule="auto"/>
      <w:jc w:val="both"/>
      <w:outlineLvl w:val="2"/>
    </w:pPr>
    <w:rPr>
      <w:rFonts w:ascii="Arial" w:eastAsia="Calibri" w:hAnsi="Arial"/>
      <w:sz w:val="22"/>
      <w:szCs w:val="22"/>
      <w:lang w:eastAsia="en-GB"/>
    </w:rPr>
  </w:style>
  <w:style w:type="paragraph" w:customStyle="1" w:styleId="MRSchedPara4">
    <w:name w:val="M&amp;R Sched Para 4"/>
    <w:aliases w:val="M&amp;RscP4"/>
    <w:basedOn w:val="Normal"/>
    <w:uiPriority w:val="34"/>
    <w:rsid w:val="004A73CB"/>
    <w:pPr>
      <w:numPr>
        <w:ilvl w:val="3"/>
        <w:numId w:val="25"/>
      </w:numPr>
      <w:spacing w:before="240" w:line="360" w:lineRule="auto"/>
      <w:jc w:val="both"/>
      <w:outlineLvl w:val="3"/>
    </w:pPr>
    <w:rPr>
      <w:rFonts w:ascii="Arial" w:eastAsia="Calibri" w:hAnsi="Arial"/>
      <w:sz w:val="22"/>
      <w:szCs w:val="22"/>
      <w:lang w:eastAsia="en-GB"/>
    </w:rPr>
  </w:style>
  <w:style w:type="paragraph" w:customStyle="1" w:styleId="MRSchedPara5">
    <w:name w:val="M&amp;R Sched Para 5"/>
    <w:aliases w:val="M&amp;RscP5"/>
    <w:basedOn w:val="Normal"/>
    <w:uiPriority w:val="34"/>
    <w:rsid w:val="004A73CB"/>
    <w:pPr>
      <w:numPr>
        <w:ilvl w:val="4"/>
        <w:numId w:val="25"/>
      </w:numPr>
      <w:spacing w:before="240" w:line="360" w:lineRule="auto"/>
      <w:jc w:val="both"/>
      <w:outlineLvl w:val="4"/>
    </w:pPr>
    <w:rPr>
      <w:rFonts w:ascii="Arial" w:eastAsia="Calibri" w:hAnsi="Arial"/>
      <w:sz w:val="22"/>
      <w:szCs w:val="22"/>
      <w:lang w:eastAsia="en-GB"/>
    </w:rPr>
  </w:style>
  <w:style w:type="paragraph" w:customStyle="1" w:styleId="MRSchedPara6">
    <w:name w:val="M&amp;R Sched Para 6"/>
    <w:aliases w:val="M&amp;RscP6"/>
    <w:basedOn w:val="Normal"/>
    <w:uiPriority w:val="34"/>
    <w:rsid w:val="004A73CB"/>
    <w:pPr>
      <w:numPr>
        <w:ilvl w:val="5"/>
        <w:numId w:val="25"/>
      </w:numPr>
      <w:spacing w:before="240" w:line="360" w:lineRule="auto"/>
      <w:jc w:val="both"/>
      <w:outlineLvl w:val="5"/>
    </w:pPr>
    <w:rPr>
      <w:rFonts w:ascii="Arial" w:eastAsia="Calibri" w:hAnsi="Arial"/>
      <w:sz w:val="22"/>
      <w:szCs w:val="22"/>
      <w:lang w:eastAsia="en-GB"/>
    </w:rPr>
  </w:style>
  <w:style w:type="paragraph" w:customStyle="1" w:styleId="MRSchedPara7">
    <w:name w:val="M&amp;R Sched Para 7"/>
    <w:aliases w:val="M&amp;RscP7"/>
    <w:basedOn w:val="Normal"/>
    <w:uiPriority w:val="34"/>
    <w:rsid w:val="004A73CB"/>
    <w:pPr>
      <w:numPr>
        <w:ilvl w:val="6"/>
        <w:numId w:val="25"/>
      </w:numPr>
      <w:spacing w:before="240" w:line="360" w:lineRule="auto"/>
      <w:jc w:val="both"/>
      <w:outlineLvl w:val="6"/>
    </w:pPr>
    <w:rPr>
      <w:rFonts w:ascii="Arial" w:eastAsia="Calibri" w:hAnsi="Arial"/>
      <w:sz w:val="22"/>
      <w:szCs w:val="22"/>
      <w:lang w:eastAsia="en-GB"/>
    </w:rPr>
  </w:style>
  <w:style w:type="paragraph" w:customStyle="1" w:styleId="MRSchedPara8">
    <w:name w:val="M&amp;R Sched Para 8"/>
    <w:aliases w:val="M&amp;RscP8"/>
    <w:basedOn w:val="Normal"/>
    <w:uiPriority w:val="34"/>
    <w:rsid w:val="004A73CB"/>
    <w:pPr>
      <w:numPr>
        <w:ilvl w:val="7"/>
        <w:numId w:val="25"/>
      </w:numPr>
      <w:spacing w:before="240" w:line="360" w:lineRule="auto"/>
      <w:jc w:val="both"/>
      <w:outlineLvl w:val="7"/>
    </w:pPr>
    <w:rPr>
      <w:rFonts w:ascii="Arial" w:eastAsia="Calibri" w:hAnsi="Arial"/>
      <w:sz w:val="22"/>
      <w:szCs w:val="22"/>
      <w:lang w:eastAsia="en-GB"/>
    </w:rPr>
  </w:style>
  <w:style w:type="paragraph" w:customStyle="1" w:styleId="MRSchedPara9">
    <w:name w:val="M&amp;R Sched Para 9"/>
    <w:aliases w:val="M&amp;RscP9"/>
    <w:basedOn w:val="Normal"/>
    <w:uiPriority w:val="34"/>
    <w:rsid w:val="004A73CB"/>
    <w:pPr>
      <w:numPr>
        <w:ilvl w:val="8"/>
        <w:numId w:val="25"/>
      </w:numPr>
      <w:tabs>
        <w:tab w:val="left" w:pos="6118"/>
      </w:tabs>
      <w:spacing w:before="240" w:line="360" w:lineRule="auto"/>
      <w:jc w:val="both"/>
      <w:outlineLvl w:val="8"/>
    </w:pPr>
    <w:rPr>
      <w:rFonts w:ascii="Arial" w:eastAsia="Calibri" w:hAnsi="Arial"/>
      <w:sz w:val="22"/>
      <w:szCs w:val="22"/>
      <w:lang w:eastAsia="en-GB"/>
    </w:rPr>
  </w:style>
  <w:style w:type="numbering" w:customStyle="1" w:styleId="SchedParas">
    <w:name w:val="Sched Paras"/>
    <w:rsid w:val="004A73CB"/>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11">
      <w:bodyDiv w:val="1"/>
      <w:marLeft w:val="0"/>
      <w:marRight w:val="0"/>
      <w:marTop w:val="0"/>
      <w:marBottom w:val="0"/>
      <w:divBdr>
        <w:top w:val="none" w:sz="0" w:space="0" w:color="auto"/>
        <w:left w:val="none" w:sz="0" w:space="0" w:color="auto"/>
        <w:bottom w:val="none" w:sz="0" w:space="0" w:color="auto"/>
        <w:right w:val="none" w:sz="0" w:space="0" w:color="auto"/>
      </w:divBdr>
    </w:div>
    <w:div w:id="10570689">
      <w:bodyDiv w:val="1"/>
      <w:marLeft w:val="0"/>
      <w:marRight w:val="0"/>
      <w:marTop w:val="0"/>
      <w:marBottom w:val="0"/>
      <w:divBdr>
        <w:top w:val="none" w:sz="0" w:space="0" w:color="auto"/>
        <w:left w:val="none" w:sz="0" w:space="0" w:color="auto"/>
        <w:bottom w:val="none" w:sz="0" w:space="0" w:color="auto"/>
        <w:right w:val="none" w:sz="0" w:space="0" w:color="auto"/>
      </w:divBdr>
      <w:divsChild>
        <w:div w:id="1920291932">
          <w:marLeft w:val="0"/>
          <w:marRight w:val="0"/>
          <w:marTop w:val="0"/>
          <w:marBottom w:val="0"/>
          <w:divBdr>
            <w:top w:val="none" w:sz="0" w:space="0" w:color="auto"/>
            <w:left w:val="none" w:sz="0" w:space="0" w:color="auto"/>
            <w:bottom w:val="none" w:sz="0" w:space="0" w:color="auto"/>
            <w:right w:val="none" w:sz="0" w:space="0" w:color="auto"/>
          </w:divBdr>
        </w:div>
        <w:div w:id="1701319357">
          <w:marLeft w:val="0"/>
          <w:marRight w:val="0"/>
          <w:marTop w:val="0"/>
          <w:marBottom w:val="0"/>
          <w:divBdr>
            <w:top w:val="none" w:sz="0" w:space="0" w:color="auto"/>
            <w:left w:val="none" w:sz="0" w:space="0" w:color="auto"/>
            <w:bottom w:val="none" w:sz="0" w:space="0" w:color="auto"/>
            <w:right w:val="none" w:sz="0" w:space="0" w:color="auto"/>
          </w:divBdr>
        </w:div>
        <w:div w:id="128014207">
          <w:marLeft w:val="0"/>
          <w:marRight w:val="0"/>
          <w:marTop w:val="0"/>
          <w:marBottom w:val="0"/>
          <w:divBdr>
            <w:top w:val="none" w:sz="0" w:space="0" w:color="auto"/>
            <w:left w:val="none" w:sz="0" w:space="0" w:color="auto"/>
            <w:bottom w:val="none" w:sz="0" w:space="0" w:color="auto"/>
            <w:right w:val="none" w:sz="0" w:space="0" w:color="auto"/>
          </w:divBdr>
        </w:div>
        <w:div w:id="1914657243">
          <w:marLeft w:val="0"/>
          <w:marRight w:val="0"/>
          <w:marTop w:val="0"/>
          <w:marBottom w:val="0"/>
          <w:divBdr>
            <w:top w:val="none" w:sz="0" w:space="0" w:color="auto"/>
            <w:left w:val="none" w:sz="0" w:space="0" w:color="auto"/>
            <w:bottom w:val="none" w:sz="0" w:space="0" w:color="auto"/>
            <w:right w:val="none" w:sz="0" w:space="0" w:color="auto"/>
          </w:divBdr>
        </w:div>
        <w:div w:id="592204069">
          <w:marLeft w:val="0"/>
          <w:marRight w:val="0"/>
          <w:marTop w:val="0"/>
          <w:marBottom w:val="0"/>
          <w:divBdr>
            <w:top w:val="none" w:sz="0" w:space="0" w:color="auto"/>
            <w:left w:val="none" w:sz="0" w:space="0" w:color="auto"/>
            <w:bottom w:val="none" w:sz="0" w:space="0" w:color="auto"/>
            <w:right w:val="none" w:sz="0" w:space="0" w:color="auto"/>
          </w:divBdr>
        </w:div>
        <w:div w:id="2099977342">
          <w:marLeft w:val="0"/>
          <w:marRight w:val="0"/>
          <w:marTop w:val="0"/>
          <w:marBottom w:val="0"/>
          <w:divBdr>
            <w:top w:val="none" w:sz="0" w:space="0" w:color="auto"/>
            <w:left w:val="none" w:sz="0" w:space="0" w:color="auto"/>
            <w:bottom w:val="none" w:sz="0" w:space="0" w:color="auto"/>
            <w:right w:val="none" w:sz="0" w:space="0" w:color="auto"/>
          </w:divBdr>
        </w:div>
        <w:div w:id="847137730">
          <w:marLeft w:val="0"/>
          <w:marRight w:val="0"/>
          <w:marTop w:val="0"/>
          <w:marBottom w:val="0"/>
          <w:divBdr>
            <w:top w:val="none" w:sz="0" w:space="0" w:color="auto"/>
            <w:left w:val="none" w:sz="0" w:space="0" w:color="auto"/>
            <w:bottom w:val="none" w:sz="0" w:space="0" w:color="auto"/>
            <w:right w:val="none" w:sz="0" w:space="0" w:color="auto"/>
          </w:divBdr>
        </w:div>
      </w:divsChild>
    </w:div>
    <w:div w:id="148449671">
      <w:bodyDiv w:val="1"/>
      <w:marLeft w:val="0"/>
      <w:marRight w:val="0"/>
      <w:marTop w:val="0"/>
      <w:marBottom w:val="0"/>
      <w:divBdr>
        <w:top w:val="none" w:sz="0" w:space="0" w:color="auto"/>
        <w:left w:val="none" w:sz="0" w:space="0" w:color="auto"/>
        <w:bottom w:val="none" w:sz="0" w:space="0" w:color="auto"/>
        <w:right w:val="none" w:sz="0" w:space="0" w:color="auto"/>
      </w:divBdr>
      <w:divsChild>
        <w:div w:id="541208539">
          <w:marLeft w:val="0"/>
          <w:marRight w:val="0"/>
          <w:marTop w:val="0"/>
          <w:marBottom w:val="0"/>
          <w:divBdr>
            <w:top w:val="none" w:sz="0" w:space="0" w:color="auto"/>
            <w:left w:val="none" w:sz="0" w:space="0" w:color="auto"/>
            <w:bottom w:val="none" w:sz="0" w:space="0" w:color="auto"/>
            <w:right w:val="none" w:sz="0" w:space="0" w:color="auto"/>
          </w:divBdr>
          <w:divsChild>
            <w:div w:id="71899346">
              <w:marLeft w:val="0"/>
              <w:marRight w:val="0"/>
              <w:marTop w:val="0"/>
              <w:marBottom w:val="0"/>
              <w:divBdr>
                <w:top w:val="none" w:sz="0" w:space="0" w:color="auto"/>
                <w:left w:val="none" w:sz="0" w:space="0" w:color="auto"/>
                <w:bottom w:val="none" w:sz="0" w:space="0" w:color="auto"/>
                <w:right w:val="none" w:sz="0" w:space="0" w:color="auto"/>
              </w:divBdr>
            </w:div>
            <w:div w:id="121316848">
              <w:marLeft w:val="0"/>
              <w:marRight w:val="0"/>
              <w:marTop w:val="0"/>
              <w:marBottom w:val="0"/>
              <w:divBdr>
                <w:top w:val="none" w:sz="0" w:space="0" w:color="auto"/>
                <w:left w:val="none" w:sz="0" w:space="0" w:color="auto"/>
                <w:bottom w:val="none" w:sz="0" w:space="0" w:color="auto"/>
                <w:right w:val="none" w:sz="0" w:space="0" w:color="auto"/>
              </w:divBdr>
            </w:div>
            <w:div w:id="382826718">
              <w:marLeft w:val="0"/>
              <w:marRight w:val="0"/>
              <w:marTop w:val="0"/>
              <w:marBottom w:val="0"/>
              <w:divBdr>
                <w:top w:val="none" w:sz="0" w:space="0" w:color="auto"/>
                <w:left w:val="none" w:sz="0" w:space="0" w:color="auto"/>
                <w:bottom w:val="none" w:sz="0" w:space="0" w:color="auto"/>
                <w:right w:val="none" w:sz="0" w:space="0" w:color="auto"/>
              </w:divBdr>
            </w:div>
            <w:div w:id="931740980">
              <w:marLeft w:val="0"/>
              <w:marRight w:val="0"/>
              <w:marTop w:val="0"/>
              <w:marBottom w:val="0"/>
              <w:divBdr>
                <w:top w:val="none" w:sz="0" w:space="0" w:color="auto"/>
                <w:left w:val="none" w:sz="0" w:space="0" w:color="auto"/>
                <w:bottom w:val="none" w:sz="0" w:space="0" w:color="auto"/>
                <w:right w:val="none" w:sz="0" w:space="0" w:color="auto"/>
              </w:divBdr>
            </w:div>
            <w:div w:id="1286542792">
              <w:marLeft w:val="0"/>
              <w:marRight w:val="0"/>
              <w:marTop w:val="0"/>
              <w:marBottom w:val="0"/>
              <w:divBdr>
                <w:top w:val="none" w:sz="0" w:space="0" w:color="auto"/>
                <w:left w:val="none" w:sz="0" w:space="0" w:color="auto"/>
                <w:bottom w:val="none" w:sz="0" w:space="0" w:color="auto"/>
                <w:right w:val="none" w:sz="0" w:space="0" w:color="auto"/>
              </w:divBdr>
            </w:div>
          </w:divsChild>
        </w:div>
        <w:div w:id="1286307308">
          <w:marLeft w:val="0"/>
          <w:marRight w:val="0"/>
          <w:marTop w:val="0"/>
          <w:marBottom w:val="0"/>
          <w:divBdr>
            <w:top w:val="none" w:sz="0" w:space="0" w:color="auto"/>
            <w:left w:val="none" w:sz="0" w:space="0" w:color="auto"/>
            <w:bottom w:val="none" w:sz="0" w:space="0" w:color="auto"/>
            <w:right w:val="none" w:sz="0" w:space="0" w:color="auto"/>
          </w:divBdr>
          <w:divsChild>
            <w:div w:id="370112020">
              <w:marLeft w:val="0"/>
              <w:marRight w:val="0"/>
              <w:marTop w:val="0"/>
              <w:marBottom w:val="0"/>
              <w:divBdr>
                <w:top w:val="none" w:sz="0" w:space="0" w:color="auto"/>
                <w:left w:val="none" w:sz="0" w:space="0" w:color="auto"/>
                <w:bottom w:val="none" w:sz="0" w:space="0" w:color="auto"/>
                <w:right w:val="none" w:sz="0" w:space="0" w:color="auto"/>
              </w:divBdr>
            </w:div>
            <w:div w:id="139893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50985">
      <w:bodyDiv w:val="1"/>
      <w:marLeft w:val="0"/>
      <w:marRight w:val="0"/>
      <w:marTop w:val="0"/>
      <w:marBottom w:val="0"/>
      <w:divBdr>
        <w:top w:val="none" w:sz="0" w:space="0" w:color="auto"/>
        <w:left w:val="none" w:sz="0" w:space="0" w:color="auto"/>
        <w:bottom w:val="none" w:sz="0" w:space="0" w:color="auto"/>
        <w:right w:val="none" w:sz="0" w:space="0" w:color="auto"/>
      </w:divBdr>
    </w:div>
    <w:div w:id="284430850">
      <w:bodyDiv w:val="1"/>
      <w:marLeft w:val="0"/>
      <w:marRight w:val="0"/>
      <w:marTop w:val="0"/>
      <w:marBottom w:val="0"/>
      <w:divBdr>
        <w:top w:val="none" w:sz="0" w:space="0" w:color="auto"/>
        <w:left w:val="none" w:sz="0" w:space="0" w:color="auto"/>
        <w:bottom w:val="none" w:sz="0" w:space="0" w:color="auto"/>
        <w:right w:val="none" w:sz="0" w:space="0" w:color="auto"/>
      </w:divBdr>
    </w:div>
    <w:div w:id="302008956">
      <w:bodyDiv w:val="1"/>
      <w:marLeft w:val="0"/>
      <w:marRight w:val="0"/>
      <w:marTop w:val="0"/>
      <w:marBottom w:val="0"/>
      <w:divBdr>
        <w:top w:val="none" w:sz="0" w:space="0" w:color="auto"/>
        <w:left w:val="none" w:sz="0" w:space="0" w:color="auto"/>
        <w:bottom w:val="none" w:sz="0" w:space="0" w:color="auto"/>
        <w:right w:val="none" w:sz="0" w:space="0" w:color="auto"/>
      </w:divBdr>
    </w:div>
    <w:div w:id="305401468">
      <w:bodyDiv w:val="1"/>
      <w:marLeft w:val="0"/>
      <w:marRight w:val="0"/>
      <w:marTop w:val="0"/>
      <w:marBottom w:val="0"/>
      <w:divBdr>
        <w:top w:val="none" w:sz="0" w:space="0" w:color="auto"/>
        <w:left w:val="none" w:sz="0" w:space="0" w:color="auto"/>
        <w:bottom w:val="none" w:sz="0" w:space="0" w:color="auto"/>
        <w:right w:val="none" w:sz="0" w:space="0" w:color="auto"/>
      </w:divBdr>
    </w:div>
    <w:div w:id="443842361">
      <w:bodyDiv w:val="1"/>
      <w:marLeft w:val="0"/>
      <w:marRight w:val="0"/>
      <w:marTop w:val="0"/>
      <w:marBottom w:val="0"/>
      <w:divBdr>
        <w:top w:val="none" w:sz="0" w:space="0" w:color="auto"/>
        <w:left w:val="none" w:sz="0" w:space="0" w:color="auto"/>
        <w:bottom w:val="none" w:sz="0" w:space="0" w:color="auto"/>
        <w:right w:val="none" w:sz="0" w:space="0" w:color="auto"/>
      </w:divBdr>
      <w:divsChild>
        <w:div w:id="99761031">
          <w:marLeft w:val="0"/>
          <w:marRight w:val="0"/>
          <w:marTop w:val="0"/>
          <w:marBottom w:val="0"/>
          <w:divBdr>
            <w:top w:val="none" w:sz="0" w:space="0" w:color="auto"/>
            <w:left w:val="none" w:sz="0" w:space="0" w:color="auto"/>
            <w:bottom w:val="none" w:sz="0" w:space="0" w:color="auto"/>
            <w:right w:val="none" w:sz="0" w:space="0" w:color="auto"/>
          </w:divBdr>
          <w:divsChild>
            <w:div w:id="710691642">
              <w:marLeft w:val="0"/>
              <w:marRight w:val="0"/>
              <w:marTop w:val="0"/>
              <w:marBottom w:val="0"/>
              <w:divBdr>
                <w:top w:val="none" w:sz="0" w:space="0" w:color="auto"/>
                <w:left w:val="none" w:sz="0" w:space="0" w:color="auto"/>
                <w:bottom w:val="none" w:sz="0" w:space="0" w:color="auto"/>
                <w:right w:val="none" w:sz="0" w:space="0" w:color="auto"/>
              </w:divBdr>
            </w:div>
            <w:div w:id="979270167">
              <w:marLeft w:val="0"/>
              <w:marRight w:val="0"/>
              <w:marTop w:val="0"/>
              <w:marBottom w:val="0"/>
              <w:divBdr>
                <w:top w:val="none" w:sz="0" w:space="0" w:color="auto"/>
                <w:left w:val="none" w:sz="0" w:space="0" w:color="auto"/>
                <w:bottom w:val="none" w:sz="0" w:space="0" w:color="auto"/>
                <w:right w:val="none" w:sz="0" w:space="0" w:color="auto"/>
              </w:divBdr>
            </w:div>
            <w:div w:id="1010597748">
              <w:marLeft w:val="0"/>
              <w:marRight w:val="0"/>
              <w:marTop w:val="0"/>
              <w:marBottom w:val="0"/>
              <w:divBdr>
                <w:top w:val="none" w:sz="0" w:space="0" w:color="auto"/>
                <w:left w:val="none" w:sz="0" w:space="0" w:color="auto"/>
                <w:bottom w:val="none" w:sz="0" w:space="0" w:color="auto"/>
                <w:right w:val="none" w:sz="0" w:space="0" w:color="auto"/>
              </w:divBdr>
            </w:div>
            <w:div w:id="1058362023">
              <w:marLeft w:val="0"/>
              <w:marRight w:val="0"/>
              <w:marTop w:val="0"/>
              <w:marBottom w:val="0"/>
              <w:divBdr>
                <w:top w:val="none" w:sz="0" w:space="0" w:color="auto"/>
                <w:left w:val="none" w:sz="0" w:space="0" w:color="auto"/>
                <w:bottom w:val="none" w:sz="0" w:space="0" w:color="auto"/>
                <w:right w:val="none" w:sz="0" w:space="0" w:color="auto"/>
              </w:divBdr>
            </w:div>
            <w:div w:id="1092319306">
              <w:marLeft w:val="0"/>
              <w:marRight w:val="0"/>
              <w:marTop w:val="0"/>
              <w:marBottom w:val="0"/>
              <w:divBdr>
                <w:top w:val="none" w:sz="0" w:space="0" w:color="auto"/>
                <w:left w:val="none" w:sz="0" w:space="0" w:color="auto"/>
                <w:bottom w:val="none" w:sz="0" w:space="0" w:color="auto"/>
                <w:right w:val="none" w:sz="0" w:space="0" w:color="auto"/>
              </w:divBdr>
            </w:div>
            <w:div w:id="1395198125">
              <w:marLeft w:val="0"/>
              <w:marRight w:val="0"/>
              <w:marTop w:val="0"/>
              <w:marBottom w:val="0"/>
              <w:divBdr>
                <w:top w:val="none" w:sz="0" w:space="0" w:color="auto"/>
                <w:left w:val="none" w:sz="0" w:space="0" w:color="auto"/>
                <w:bottom w:val="none" w:sz="0" w:space="0" w:color="auto"/>
                <w:right w:val="none" w:sz="0" w:space="0" w:color="auto"/>
              </w:divBdr>
            </w:div>
            <w:div w:id="1721978950">
              <w:marLeft w:val="0"/>
              <w:marRight w:val="0"/>
              <w:marTop w:val="0"/>
              <w:marBottom w:val="0"/>
              <w:divBdr>
                <w:top w:val="none" w:sz="0" w:space="0" w:color="auto"/>
                <w:left w:val="none" w:sz="0" w:space="0" w:color="auto"/>
                <w:bottom w:val="none" w:sz="0" w:space="0" w:color="auto"/>
                <w:right w:val="none" w:sz="0" w:space="0" w:color="auto"/>
              </w:divBdr>
            </w:div>
            <w:div w:id="1785493504">
              <w:marLeft w:val="0"/>
              <w:marRight w:val="0"/>
              <w:marTop w:val="0"/>
              <w:marBottom w:val="0"/>
              <w:divBdr>
                <w:top w:val="none" w:sz="0" w:space="0" w:color="auto"/>
                <w:left w:val="none" w:sz="0" w:space="0" w:color="auto"/>
                <w:bottom w:val="none" w:sz="0" w:space="0" w:color="auto"/>
                <w:right w:val="none" w:sz="0" w:space="0" w:color="auto"/>
              </w:divBdr>
            </w:div>
            <w:div w:id="1870336132">
              <w:marLeft w:val="0"/>
              <w:marRight w:val="0"/>
              <w:marTop w:val="0"/>
              <w:marBottom w:val="0"/>
              <w:divBdr>
                <w:top w:val="none" w:sz="0" w:space="0" w:color="auto"/>
                <w:left w:val="none" w:sz="0" w:space="0" w:color="auto"/>
                <w:bottom w:val="none" w:sz="0" w:space="0" w:color="auto"/>
                <w:right w:val="none" w:sz="0" w:space="0" w:color="auto"/>
              </w:divBdr>
            </w:div>
            <w:div w:id="2001959426">
              <w:marLeft w:val="0"/>
              <w:marRight w:val="0"/>
              <w:marTop w:val="0"/>
              <w:marBottom w:val="0"/>
              <w:divBdr>
                <w:top w:val="none" w:sz="0" w:space="0" w:color="auto"/>
                <w:left w:val="none" w:sz="0" w:space="0" w:color="auto"/>
                <w:bottom w:val="none" w:sz="0" w:space="0" w:color="auto"/>
                <w:right w:val="none" w:sz="0" w:space="0" w:color="auto"/>
              </w:divBdr>
            </w:div>
          </w:divsChild>
        </w:div>
        <w:div w:id="1144548875">
          <w:marLeft w:val="0"/>
          <w:marRight w:val="0"/>
          <w:marTop w:val="0"/>
          <w:marBottom w:val="0"/>
          <w:divBdr>
            <w:top w:val="none" w:sz="0" w:space="0" w:color="auto"/>
            <w:left w:val="none" w:sz="0" w:space="0" w:color="auto"/>
            <w:bottom w:val="none" w:sz="0" w:space="0" w:color="auto"/>
            <w:right w:val="none" w:sz="0" w:space="0" w:color="auto"/>
          </w:divBdr>
          <w:divsChild>
            <w:div w:id="258411378">
              <w:marLeft w:val="0"/>
              <w:marRight w:val="0"/>
              <w:marTop w:val="0"/>
              <w:marBottom w:val="0"/>
              <w:divBdr>
                <w:top w:val="none" w:sz="0" w:space="0" w:color="auto"/>
                <w:left w:val="none" w:sz="0" w:space="0" w:color="auto"/>
                <w:bottom w:val="none" w:sz="0" w:space="0" w:color="auto"/>
                <w:right w:val="none" w:sz="0" w:space="0" w:color="auto"/>
              </w:divBdr>
            </w:div>
            <w:div w:id="266813934">
              <w:marLeft w:val="0"/>
              <w:marRight w:val="0"/>
              <w:marTop w:val="0"/>
              <w:marBottom w:val="0"/>
              <w:divBdr>
                <w:top w:val="none" w:sz="0" w:space="0" w:color="auto"/>
                <w:left w:val="none" w:sz="0" w:space="0" w:color="auto"/>
                <w:bottom w:val="none" w:sz="0" w:space="0" w:color="auto"/>
                <w:right w:val="none" w:sz="0" w:space="0" w:color="auto"/>
              </w:divBdr>
            </w:div>
            <w:div w:id="407964495">
              <w:marLeft w:val="0"/>
              <w:marRight w:val="0"/>
              <w:marTop w:val="0"/>
              <w:marBottom w:val="0"/>
              <w:divBdr>
                <w:top w:val="none" w:sz="0" w:space="0" w:color="auto"/>
                <w:left w:val="none" w:sz="0" w:space="0" w:color="auto"/>
                <w:bottom w:val="none" w:sz="0" w:space="0" w:color="auto"/>
                <w:right w:val="none" w:sz="0" w:space="0" w:color="auto"/>
              </w:divBdr>
            </w:div>
            <w:div w:id="986206706">
              <w:marLeft w:val="0"/>
              <w:marRight w:val="0"/>
              <w:marTop w:val="0"/>
              <w:marBottom w:val="0"/>
              <w:divBdr>
                <w:top w:val="none" w:sz="0" w:space="0" w:color="auto"/>
                <w:left w:val="none" w:sz="0" w:space="0" w:color="auto"/>
                <w:bottom w:val="none" w:sz="0" w:space="0" w:color="auto"/>
                <w:right w:val="none" w:sz="0" w:space="0" w:color="auto"/>
              </w:divBdr>
            </w:div>
            <w:div w:id="1061753091">
              <w:marLeft w:val="0"/>
              <w:marRight w:val="0"/>
              <w:marTop w:val="0"/>
              <w:marBottom w:val="0"/>
              <w:divBdr>
                <w:top w:val="none" w:sz="0" w:space="0" w:color="auto"/>
                <w:left w:val="none" w:sz="0" w:space="0" w:color="auto"/>
                <w:bottom w:val="none" w:sz="0" w:space="0" w:color="auto"/>
                <w:right w:val="none" w:sz="0" w:space="0" w:color="auto"/>
              </w:divBdr>
            </w:div>
            <w:div w:id="1122263274">
              <w:marLeft w:val="0"/>
              <w:marRight w:val="0"/>
              <w:marTop w:val="0"/>
              <w:marBottom w:val="0"/>
              <w:divBdr>
                <w:top w:val="none" w:sz="0" w:space="0" w:color="auto"/>
                <w:left w:val="none" w:sz="0" w:space="0" w:color="auto"/>
                <w:bottom w:val="none" w:sz="0" w:space="0" w:color="auto"/>
                <w:right w:val="none" w:sz="0" w:space="0" w:color="auto"/>
              </w:divBdr>
            </w:div>
            <w:div w:id="1226378122">
              <w:marLeft w:val="0"/>
              <w:marRight w:val="0"/>
              <w:marTop w:val="0"/>
              <w:marBottom w:val="0"/>
              <w:divBdr>
                <w:top w:val="none" w:sz="0" w:space="0" w:color="auto"/>
                <w:left w:val="none" w:sz="0" w:space="0" w:color="auto"/>
                <w:bottom w:val="none" w:sz="0" w:space="0" w:color="auto"/>
                <w:right w:val="none" w:sz="0" w:space="0" w:color="auto"/>
              </w:divBdr>
            </w:div>
            <w:div w:id="1380083715">
              <w:marLeft w:val="0"/>
              <w:marRight w:val="0"/>
              <w:marTop w:val="0"/>
              <w:marBottom w:val="0"/>
              <w:divBdr>
                <w:top w:val="none" w:sz="0" w:space="0" w:color="auto"/>
                <w:left w:val="none" w:sz="0" w:space="0" w:color="auto"/>
                <w:bottom w:val="none" w:sz="0" w:space="0" w:color="auto"/>
                <w:right w:val="none" w:sz="0" w:space="0" w:color="auto"/>
              </w:divBdr>
            </w:div>
            <w:div w:id="1810630773">
              <w:marLeft w:val="0"/>
              <w:marRight w:val="0"/>
              <w:marTop w:val="0"/>
              <w:marBottom w:val="0"/>
              <w:divBdr>
                <w:top w:val="none" w:sz="0" w:space="0" w:color="auto"/>
                <w:left w:val="none" w:sz="0" w:space="0" w:color="auto"/>
                <w:bottom w:val="none" w:sz="0" w:space="0" w:color="auto"/>
                <w:right w:val="none" w:sz="0" w:space="0" w:color="auto"/>
              </w:divBdr>
            </w:div>
            <w:div w:id="1858885656">
              <w:marLeft w:val="0"/>
              <w:marRight w:val="0"/>
              <w:marTop w:val="0"/>
              <w:marBottom w:val="0"/>
              <w:divBdr>
                <w:top w:val="none" w:sz="0" w:space="0" w:color="auto"/>
                <w:left w:val="none" w:sz="0" w:space="0" w:color="auto"/>
                <w:bottom w:val="none" w:sz="0" w:space="0" w:color="auto"/>
                <w:right w:val="none" w:sz="0" w:space="0" w:color="auto"/>
              </w:divBdr>
            </w:div>
            <w:div w:id="1923023084">
              <w:marLeft w:val="0"/>
              <w:marRight w:val="0"/>
              <w:marTop w:val="0"/>
              <w:marBottom w:val="0"/>
              <w:divBdr>
                <w:top w:val="none" w:sz="0" w:space="0" w:color="auto"/>
                <w:left w:val="none" w:sz="0" w:space="0" w:color="auto"/>
                <w:bottom w:val="none" w:sz="0" w:space="0" w:color="auto"/>
                <w:right w:val="none" w:sz="0" w:space="0" w:color="auto"/>
              </w:divBdr>
            </w:div>
            <w:div w:id="1936743362">
              <w:marLeft w:val="0"/>
              <w:marRight w:val="0"/>
              <w:marTop w:val="0"/>
              <w:marBottom w:val="0"/>
              <w:divBdr>
                <w:top w:val="none" w:sz="0" w:space="0" w:color="auto"/>
                <w:left w:val="none" w:sz="0" w:space="0" w:color="auto"/>
                <w:bottom w:val="none" w:sz="0" w:space="0" w:color="auto"/>
                <w:right w:val="none" w:sz="0" w:space="0" w:color="auto"/>
              </w:divBdr>
            </w:div>
            <w:div w:id="198234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081711">
      <w:bodyDiv w:val="1"/>
      <w:marLeft w:val="0"/>
      <w:marRight w:val="0"/>
      <w:marTop w:val="0"/>
      <w:marBottom w:val="0"/>
      <w:divBdr>
        <w:top w:val="none" w:sz="0" w:space="0" w:color="auto"/>
        <w:left w:val="none" w:sz="0" w:space="0" w:color="auto"/>
        <w:bottom w:val="none" w:sz="0" w:space="0" w:color="auto"/>
        <w:right w:val="none" w:sz="0" w:space="0" w:color="auto"/>
      </w:divBdr>
    </w:div>
    <w:div w:id="715081681">
      <w:bodyDiv w:val="1"/>
      <w:marLeft w:val="0"/>
      <w:marRight w:val="0"/>
      <w:marTop w:val="0"/>
      <w:marBottom w:val="0"/>
      <w:divBdr>
        <w:top w:val="none" w:sz="0" w:space="0" w:color="auto"/>
        <w:left w:val="none" w:sz="0" w:space="0" w:color="auto"/>
        <w:bottom w:val="none" w:sz="0" w:space="0" w:color="auto"/>
        <w:right w:val="none" w:sz="0" w:space="0" w:color="auto"/>
      </w:divBdr>
    </w:div>
    <w:div w:id="831062359">
      <w:bodyDiv w:val="1"/>
      <w:marLeft w:val="0"/>
      <w:marRight w:val="0"/>
      <w:marTop w:val="0"/>
      <w:marBottom w:val="0"/>
      <w:divBdr>
        <w:top w:val="none" w:sz="0" w:space="0" w:color="auto"/>
        <w:left w:val="none" w:sz="0" w:space="0" w:color="auto"/>
        <w:bottom w:val="none" w:sz="0" w:space="0" w:color="auto"/>
        <w:right w:val="none" w:sz="0" w:space="0" w:color="auto"/>
      </w:divBdr>
    </w:div>
    <w:div w:id="1001197825">
      <w:bodyDiv w:val="1"/>
      <w:marLeft w:val="0"/>
      <w:marRight w:val="0"/>
      <w:marTop w:val="0"/>
      <w:marBottom w:val="0"/>
      <w:divBdr>
        <w:top w:val="none" w:sz="0" w:space="0" w:color="auto"/>
        <w:left w:val="none" w:sz="0" w:space="0" w:color="auto"/>
        <w:bottom w:val="none" w:sz="0" w:space="0" w:color="auto"/>
        <w:right w:val="none" w:sz="0" w:space="0" w:color="auto"/>
      </w:divBdr>
    </w:div>
    <w:div w:id="1010378036">
      <w:bodyDiv w:val="1"/>
      <w:marLeft w:val="0"/>
      <w:marRight w:val="0"/>
      <w:marTop w:val="0"/>
      <w:marBottom w:val="0"/>
      <w:divBdr>
        <w:top w:val="none" w:sz="0" w:space="0" w:color="auto"/>
        <w:left w:val="none" w:sz="0" w:space="0" w:color="auto"/>
        <w:bottom w:val="none" w:sz="0" w:space="0" w:color="auto"/>
        <w:right w:val="none" w:sz="0" w:space="0" w:color="auto"/>
      </w:divBdr>
    </w:div>
    <w:div w:id="1110397476">
      <w:bodyDiv w:val="1"/>
      <w:marLeft w:val="0"/>
      <w:marRight w:val="0"/>
      <w:marTop w:val="0"/>
      <w:marBottom w:val="0"/>
      <w:divBdr>
        <w:top w:val="none" w:sz="0" w:space="0" w:color="auto"/>
        <w:left w:val="none" w:sz="0" w:space="0" w:color="auto"/>
        <w:bottom w:val="none" w:sz="0" w:space="0" w:color="auto"/>
        <w:right w:val="none" w:sz="0" w:space="0" w:color="auto"/>
      </w:divBdr>
    </w:div>
    <w:div w:id="1240211543">
      <w:bodyDiv w:val="1"/>
      <w:marLeft w:val="0"/>
      <w:marRight w:val="0"/>
      <w:marTop w:val="0"/>
      <w:marBottom w:val="0"/>
      <w:divBdr>
        <w:top w:val="none" w:sz="0" w:space="0" w:color="auto"/>
        <w:left w:val="none" w:sz="0" w:space="0" w:color="auto"/>
        <w:bottom w:val="none" w:sz="0" w:space="0" w:color="auto"/>
        <w:right w:val="none" w:sz="0" w:space="0" w:color="auto"/>
      </w:divBdr>
    </w:div>
    <w:div w:id="1506898249">
      <w:bodyDiv w:val="1"/>
      <w:marLeft w:val="0"/>
      <w:marRight w:val="0"/>
      <w:marTop w:val="0"/>
      <w:marBottom w:val="0"/>
      <w:divBdr>
        <w:top w:val="none" w:sz="0" w:space="0" w:color="auto"/>
        <w:left w:val="none" w:sz="0" w:space="0" w:color="auto"/>
        <w:bottom w:val="none" w:sz="0" w:space="0" w:color="auto"/>
        <w:right w:val="none" w:sz="0" w:space="0" w:color="auto"/>
      </w:divBdr>
    </w:div>
    <w:div w:id="1615555996">
      <w:bodyDiv w:val="1"/>
      <w:marLeft w:val="0"/>
      <w:marRight w:val="0"/>
      <w:marTop w:val="0"/>
      <w:marBottom w:val="0"/>
      <w:divBdr>
        <w:top w:val="none" w:sz="0" w:space="0" w:color="auto"/>
        <w:left w:val="none" w:sz="0" w:space="0" w:color="auto"/>
        <w:bottom w:val="none" w:sz="0" w:space="0" w:color="auto"/>
        <w:right w:val="none" w:sz="0" w:space="0" w:color="auto"/>
      </w:divBdr>
      <w:divsChild>
        <w:div w:id="1258565171">
          <w:marLeft w:val="0"/>
          <w:marRight w:val="0"/>
          <w:marTop w:val="0"/>
          <w:marBottom w:val="0"/>
          <w:divBdr>
            <w:top w:val="none" w:sz="0" w:space="0" w:color="auto"/>
            <w:left w:val="none" w:sz="0" w:space="0" w:color="auto"/>
            <w:bottom w:val="none" w:sz="0" w:space="0" w:color="auto"/>
            <w:right w:val="none" w:sz="0" w:space="0" w:color="auto"/>
          </w:divBdr>
          <w:divsChild>
            <w:div w:id="2061128395">
              <w:marLeft w:val="0"/>
              <w:marRight w:val="0"/>
              <w:marTop w:val="0"/>
              <w:marBottom w:val="0"/>
              <w:divBdr>
                <w:top w:val="none" w:sz="0" w:space="0" w:color="auto"/>
                <w:left w:val="none" w:sz="0" w:space="0" w:color="auto"/>
                <w:bottom w:val="none" w:sz="0" w:space="0" w:color="auto"/>
                <w:right w:val="none" w:sz="0" w:space="0" w:color="auto"/>
              </w:divBdr>
              <w:divsChild>
                <w:div w:id="1821187661">
                  <w:marLeft w:val="0"/>
                  <w:marRight w:val="0"/>
                  <w:marTop w:val="0"/>
                  <w:marBottom w:val="0"/>
                  <w:divBdr>
                    <w:top w:val="none" w:sz="0" w:space="0" w:color="auto"/>
                    <w:left w:val="none" w:sz="0" w:space="0" w:color="auto"/>
                    <w:bottom w:val="none" w:sz="0" w:space="0" w:color="auto"/>
                    <w:right w:val="none" w:sz="0" w:space="0" w:color="auto"/>
                  </w:divBdr>
                  <w:divsChild>
                    <w:div w:id="182281382">
                      <w:marLeft w:val="0"/>
                      <w:marRight w:val="0"/>
                      <w:marTop w:val="0"/>
                      <w:marBottom w:val="0"/>
                      <w:divBdr>
                        <w:top w:val="none" w:sz="0" w:space="0" w:color="auto"/>
                        <w:left w:val="none" w:sz="0" w:space="0" w:color="auto"/>
                        <w:bottom w:val="none" w:sz="0" w:space="0" w:color="auto"/>
                        <w:right w:val="none" w:sz="0" w:space="0" w:color="auto"/>
                      </w:divBdr>
                      <w:divsChild>
                        <w:div w:id="328991434">
                          <w:marLeft w:val="0"/>
                          <w:marRight w:val="0"/>
                          <w:marTop w:val="0"/>
                          <w:marBottom w:val="0"/>
                          <w:divBdr>
                            <w:top w:val="none" w:sz="0" w:space="0" w:color="auto"/>
                            <w:left w:val="none" w:sz="0" w:space="0" w:color="auto"/>
                            <w:bottom w:val="none" w:sz="0" w:space="0" w:color="auto"/>
                            <w:right w:val="none" w:sz="0" w:space="0" w:color="auto"/>
                          </w:divBdr>
                          <w:divsChild>
                            <w:div w:id="3323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6245066">
      <w:bodyDiv w:val="1"/>
      <w:marLeft w:val="0"/>
      <w:marRight w:val="0"/>
      <w:marTop w:val="0"/>
      <w:marBottom w:val="0"/>
      <w:divBdr>
        <w:top w:val="none" w:sz="0" w:space="0" w:color="auto"/>
        <w:left w:val="none" w:sz="0" w:space="0" w:color="auto"/>
        <w:bottom w:val="none" w:sz="0" w:space="0" w:color="auto"/>
        <w:right w:val="none" w:sz="0" w:space="0" w:color="auto"/>
      </w:divBdr>
    </w:div>
    <w:div w:id="1959027103">
      <w:bodyDiv w:val="1"/>
      <w:marLeft w:val="0"/>
      <w:marRight w:val="0"/>
      <w:marTop w:val="0"/>
      <w:marBottom w:val="0"/>
      <w:divBdr>
        <w:top w:val="none" w:sz="0" w:space="0" w:color="auto"/>
        <w:left w:val="none" w:sz="0" w:space="0" w:color="auto"/>
        <w:bottom w:val="none" w:sz="0" w:space="0" w:color="auto"/>
        <w:right w:val="none" w:sz="0" w:space="0" w:color="auto"/>
      </w:divBdr>
      <w:divsChild>
        <w:div w:id="619145104">
          <w:marLeft w:val="0"/>
          <w:marRight w:val="0"/>
          <w:marTop w:val="0"/>
          <w:marBottom w:val="0"/>
          <w:divBdr>
            <w:top w:val="none" w:sz="0" w:space="0" w:color="auto"/>
            <w:left w:val="none" w:sz="0" w:space="0" w:color="auto"/>
            <w:bottom w:val="none" w:sz="0" w:space="0" w:color="auto"/>
            <w:right w:val="none" w:sz="0" w:space="0" w:color="auto"/>
          </w:divBdr>
        </w:div>
        <w:div w:id="1756127938">
          <w:marLeft w:val="0"/>
          <w:marRight w:val="0"/>
          <w:marTop w:val="0"/>
          <w:marBottom w:val="0"/>
          <w:divBdr>
            <w:top w:val="none" w:sz="0" w:space="0" w:color="auto"/>
            <w:left w:val="none" w:sz="0" w:space="0" w:color="auto"/>
            <w:bottom w:val="none" w:sz="0" w:space="0" w:color="auto"/>
            <w:right w:val="none" w:sz="0" w:space="0" w:color="auto"/>
          </w:divBdr>
        </w:div>
        <w:div w:id="1902860347">
          <w:marLeft w:val="0"/>
          <w:marRight w:val="0"/>
          <w:marTop w:val="0"/>
          <w:marBottom w:val="0"/>
          <w:divBdr>
            <w:top w:val="none" w:sz="0" w:space="0" w:color="auto"/>
            <w:left w:val="none" w:sz="0" w:space="0" w:color="auto"/>
            <w:bottom w:val="none" w:sz="0" w:space="0" w:color="auto"/>
            <w:right w:val="none" w:sz="0" w:space="0" w:color="auto"/>
          </w:divBdr>
        </w:div>
        <w:div w:id="1646472480">
          <w:marLeft w:val="0"/>
          <w:marRight w:val="0"/>
          <w:marTop w:val="0"/>
          <w:marBottom w:val="0"/>
          <w:divBdr>
            <w:top w:val="none" w:sz="0" w:space="0" w:color="auto"/>
            <w:left w:val="none" w:sz="0" w:space="0" w:color="auto"/>
            <w:bottom w:val="none" w:sz="0" w:space="0" w:color="auto"/>
            <w:right w:val="none" w:sz="0" w:space="0" w:color="auto"/>
          </w:divBdr>
        </w:div>
        <w:div w:id="300422194">
          <w:marLeft w:val="0"/>
          <w:marRight w:val="0"/>
          <w:marTop w:val="0"/>
          <w:marBottom w:val="0"/>
          <w:divBdr>
            <w:top w:val="none" w:sz="0" w:space="0" w:color="auto"/>
            <w:left w:val="none" w:sz="0" w:space="0" w:color="auto"/>
            <w:bottom w:val="none" w:sz="0" w:space="0" w:color="auto"/>
            <w:right w:val="none" w:sz="0" w:space="0" w:color="auto"/>
          </w:divBdr>
        </w:div>
        <w:div w:id="156773302">
          <w:marLeft w:val="0"/>
          <w:marRight w:val="0"/>
          <w:marTop w:val="0"/>
          <w:marBottom w:val="0"/>
          <w:divBdr>
            <w:top w:val="none" w:sz="0" w:space="0" w:color="auto"/>
            <w:left w:val="none" w:sz="0" w:space="0" w:color="auto"/>
            <w:bottom w:val="none" w:sz="0" w:space="0" w:color="auto"/>
            <w:right w:val="none" w:sz="0" w:space="0" w:color="auto"/>
          </w:divBdr>
        </w:div>
        <w:div w:id="1901751113">
          <w:marLeft w:val="0"/>
          <w:marRight w:val="0"/>
          <w:marTop w:val="0"/>
          <w:marBottom w:val="0"/>
          <w:divBdr>
            <w:top w:val="none" w:sz="0" w:space="0" w:color="auto"/>
            <w:left w:val="none" w:sz="0" w:space="0" w:color="auto"/>
            <w:bottom w:val="none" w:sz="0" w:space="0" w:color="auto"/>
            <w:right w:val="none" w:sz="0" w:space="0" w:color="auto"/>
          </w:divBdr>
        </w:div>
      </w:divsChild>
    </w:div>
    <w:div w:id="1994022888">
      <w:bodyDiv w:val="1"/>
      <w:marLeft w:val="0"/>
      <w:marRight w:val="0"/>
      <w:marTop w:val="0"/>
      <w:marBottom w:val="0"/>
      <w:divBdr>
        <w:top w:val="none" w:sz="0" w:space="0" w:color="auto"/>
        <w:left w:val="none" w:sz="0" w:space="0" w:color="auto"/>
        <w:bottom w:val="none" w:sz="0" w:space="0" w:color="auto"/>
        <w:right w:val="none" w:sz="0" w:space="0" w:color="auto"/>
      </w:divBdr>
    </w:div>
    <w:div w:id="214499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britishcouncil.org/new/about-us/jobs/folder_jobs/register-as-a-consultant/policies-for-consultants-and-associat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britishcouncil.org/new/about-us/jobs/folder_jobs/register-as-a-consultant/policies-for-consultants-and-associate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info@britishcouncil.org.ua"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nfo@britishcouncil.org.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5b97a75-d2be-419d-9ccf-a7753362bdec">
      <Terms xmlns="http://schemas.microsoft.com/office/infopath/2007/PartnerControls"/>
    </lcf76f155ced4ddcb4097134ff3c332f>
    <TaxCatchAll xmlns="eee0abc4-1d3d-4875-b9f5-2057685997a8" xsi:nil="true"/>
    <SharedWithUsers xmlns="eee0abc4-1d3d-4875-b9f5-2057685997a8">
      <UserInfo>
        <DisplayName>Kompaniiets, Vira (Ukraine)</DisplayName>
        <AccountId>221</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315E2CB4D067049BB0AB2785B0B40D1" ma:contentTypeVersion="15" ma:contentTypeDescription="Create a new document." ma:contentTypeScope="" ma:versionID="85892abd2af1a49013dc1415cd002245">
  <xsd:schema xmlns:xsd="http://www.w3.org/2001/XMLSchema" xmlns:xs="http://www.w3.org/2001/XMLSchema" xmlns:p="http://schemas.microsoft.com/office/2006/metadata/properties" xmlns:ns2="eee0abc4-1d3d-4875-b9f5-2057685997a8" xmlns:ns3="b5b97a75-d2be-419d-9ccf-a7753362bdec" targetNamespace="http://schemas.microsoft.com/office/2006/metadata/properties" ma:root="true" ma:fieldsID="7a46daee744a4e6a7329cdb91bec6690" ns2:_="" ns3:_="">
    <xsd:import namespace="eee0abc4-1d3d-4875-b9f5-2057685997a8"/>
    <xsd:import namespace="b5b97a75-d2be-419d-9ccf-a7753362bde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e0abc4-1d3d-4875-b9f5-2057685997a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69faab27-23e1-4dbd-90a5-43dc32ffd904}" ma:internalName="TaxCatchAll" ma:showField="CatchAllData" ma:web="eee0abc4-1d3d-4875-b9f5-2057685997a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5b97a75-d2be-419d-9ccf-a7753362bde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d8b47c1-f241-41f3-8d01-b95036d9ee9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49AF6AD7-8467-4E9C-A368-719B92E8B9C0}">
  <ds:schemaRefs>
    <ds:schemaRef ds:uri="http://schemas.openxmlformats.org/officeDocument/2006/bibliography"/>
  </ds:schemaRefs>
</ds:datastoreItem>
</file>

<file path=customXml/itemProps2.xml><?xml version="1.0" encoding="utf-8"?>
<ds:datastoreItem xmlns:ds="http://schemas.openxmlformats.org/officeDocument/2006/customXml" ds:itemID="{C5951B32-F9B5-4815-A15E-E2D4977A07B4}">
  <ds:schemaRefs>
    <ds:schemaRef ds:uri="http://schemas.microsoft.com/sharepoint/v3/contenttype/forms"/>
  </ds:schemaRefs>
</ds:datastoreItem>
</file>

<file path=customXml/itemProps3.xml><?xml version="1.0" encoding="utf-8"?>
<ds:datastoreItem xmlns:ds="http://schemas.openxmlformats.org/officeDocument/2006/customXml" ds:itemID="{21658A22-9848-4BC9-BD11-43EC4119C73E}">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b5b97a75-d2be-419d-9ccf-a7753362bdec"/>
    <ds:schemaRef ds:uri="http://schemas.microsoft.com/office/infopath/2007/PartnerControls"/>
    <ds:schemaRef ds:uri="eee0abc4-1d3d-4875-b9f5-2057685997a8"/>
    <ds:schemaRef ds:uri="http://www.w3.org/XML/1998/namespace"/>
    <ds:schemaRef ds:uri="http://purl.org/dc/dcmitype/"/>
  </ds:schemaRefs>
</ds:datastoreItem>
</file>

<file path=customXml/itemProps4.xml><?xml version="1.0" encoding="utf-8"?>
<ds:datastoreItem xmlns:ds="http://schemas.openxmlformats.org/officeDocument/2006/customXml" ds:itemID="{44C13560-71A9-43FE-9ABD-C2C0C81245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e0abc4-1d3d-4875-b9f5-2057685997a8"/>
    <ds:schemaRef ds:uri="b5b97a75-d2be-419d-9ccf-a7753362bd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61CB47B-0CC4-4476-AA65-962BAF0D5D1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40</Pages>
  <Words>19680</Words>
  <Characters>118122</Characters>
  <Application>Microsoft Office Word</Application>
  <DocSecurity>0</DocSecurity>
  <Lines>984</Lines>
  <Paragraphs>275</Paragraphs>
  <ScaleCrop>false</ScaleCrop>
  <HeadingPairs>
    <vt:vector size="2" baseType="variant">
      <vt:variant>
        <vt:lpstr>Title</vt:lpstr>
      </vt:variant>
      <vt:variant>
        <vt:i4>1</vt:i4>
      </vt:variant>
    </vt:vector>
  </HeadingPairs>
  <TitlesOfParts>
    <vt:vector size="1" baseType="lpstr">
      <vt:lpstr>MANAGEMENT SERVICES AGREEMENT</vt:lpstr>
    </vt:vector>
  </TitlesOfParts>
  <Company>B&amp;M</Company>
  <LinksUpToDate>false</LinksUpToDate>
  <CharactersWithSpaces>137527</CharactersWithSpaces>
  <SharedDoc>false</SharedDoc>
  <HLinks>
    <vt:vector size="24" baseType="variant">
      <vt:variant>
        <vt:i4>3932251</vt:i4>
      </vt:variant>
      <vt:variant>
        <vt:i4>225</vt:i4>
      </vt:variant>
      <vt:variant>
        <vt:i4>0</vt:i4>
      </vt:variant>
      <vt:variant>
        <vt:i4>5</vt:i4>
      </vt:variant>
      <vt:variant>
        <vt:lpwstr>mailto:info@britishcouncil.org.ua</vt:lpwstr>
      </vt:variant>
      <vt:variant>
        <vt:lpwstr/>
      </vt:variant>
      <vt:variant>
        <vt:i4>3932251</vt:i4>
      </vt:variant>
      <vt:variant>
        <vt:i4>222</vt:i4>
      </vt:variant>
      <vt:variant>
        <vt:i4>0</vt:i4>
      </vt:variant>
      <vt:variant>
        <vt:i4>5</vt:i4>
      </vt:variant>
      <vt:variant>
        <vt:lpwstr>mailto:info@britishcouncil.org.ua</vt:lpwstr>
      </vt:variant>
      <vt:variant>
        <vt:lpwstr/>
      </vt:variant>
      <vt:variant>
        <vt:i4>4325413</vt:i4>
      </vt:variant>
      <vt:variant>
        <vt:i4>3</vt:i4>
      </vt:variant>
      <vt:variant>
        <vt:i4>0</vt:i4>
      </vt:variant>
      <vt:variant>
        <vt:i4>5</vt:i4>
      </vt:variant>
      <vt:variant>
        <vt:lpwstr>http://www.britishcouncil.org/new/about-us/jobs/folder_jobs/register-as-a-consultant/policies-for-consultants-and-associates/</vt:lpwstr>
      </vt:variant>
      <vt:variant>
        <vt:lpwstr/>
      </vt:variant>
      <vt:variant>
        <vt:i4>4325413</vt:i4>
      </vt:variant>
      <vt:variant>
        <vt:i4>0</vt:i4>
      </vt:variant>
      <vt:variant>
        <vt:i4>0</vt:i4>
      </vt:variant>
      <vt:variant>
        <vt:i4>5</vt:i4>
      </vt:variant>
      <vt:variant>
        <vt:lpwstr>http://www.britishcouncil.org/new/about-us/jobs/folder_jobs/register-as-a-consultant/policies-for-consultants-and-associates/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MANAGEMENT SERVICES AGREEMENT</dc:title>
  <dc:subject/>
  <dc:creator>Yuliana Revyuk</dc:creator>
  <cp:keywords/>
  <cp:lastModifiedBy>Svitlychna, Vita (Ukraine)</cp:lastModifiedBy>
  <cp:revision>25</cp:revision>
  <cp:lastPrinted>2023-03-14T20:08:00Z</cp:lastPrinted>
  <dcterms:created xsi:type="dcterms:W3CDTF">2025-02-11T15:15:00Z</dcterms:created>
  <dcterms:modified xsi:type="dcterms:W3CDTF">2026-05-04T08:00:00Z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0x0101004315E2CB4D067049BB0AB2785B0B40D1</vt:lpwstr>
  </property>
  <property fmtid="{D5CDD505-2E9C-101B-9397-08002B2CF9AE}" pid="3" name="display_urn:schemas-microsoft-com:office:office#SharedWithUsers">
    <vt:lpwstr>Kompaniiets, Vira (Ukraine)</vt:lpwstr>
  </property>
  <property fmtid="{D5CDD505-2E9C-101B-9397-08002B2CF9AE}" pid="4" name="SharedWithUsers">
    <vt:lpwstr>221;#Kompaniiets, Vira (Ukraine)</vt:lpwstr>
  </property>
  <property fmtid="{D5CDD505-2E9C-101B-9397-08002B2CF9AE}" pid="5" name="_ip_UnifiedCompliancePolicyUIAction">
    <vt:lpwstr/>
  </property>
  <property fmtid="{D5CDD505-2E9C-101B-9397-08002B2CF9AE}" pid="6" name="_ip_UnifiedCompliancePolicyProperties">
    <vt:lpwstr/>
  </property>
  <property fmtid="{D5CDD505-2E9C-101B-9397-08002B2CF9AE}" pid="7" name="MediaServiceImageTags">
    <vt:lpwstr/>
  </property>
</Properties>
</file>