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56" w:rsidRDefault="009F1C56" w:rsidP="000A06E6">
      <w:pPr>
        <w:rPr>
          <w:b/>
          <w:bCs/>
          <w:sz w:val="36"/>
          <w:szCs w:val="36"/>
        </w:rPr>
      </w:pPr>
      <w:bookmarkStart w:id="0" w:name="_GoBack"/>
      <w:bookmarkEnd w:id="0"/>
    </w:p>
    <w:p w:rsidR="009F1C56" w:rsidRDefault="009F1C56" w:rsidP="000A06E6">
      <w:pPr>
        <w:rPr>
          <w:b/>
          <w:bCs/>
          <w:sz w:val="36"/>
          <w:szCs w:val="36"/>
        </w:rPr>
      </w:pPr>
    </w:p>
    <w:p w:rsidR="009F1C56" w:rsidRDefault="009F1C56" w:rsidP="000A06E6">
      <w:pPr>
        <w:rPr>
          <w:b/>
          <w:bCs/>
          <w:sz w:val="36"/>
          <w:szCs w:val="36"/>
        </w:rPr>
      </w:pPr>
    </w:p>
    <w:p w:rsidR="000A06E6" w:rsidRDefault="009F1C56" w:rsidP="009F1C56">
      <w:pPr>
        <w:jc w:val="center"/>
        <w:rPr>
          <w:b/>
          <w:bCs/>
          <w:sz w:val="36"/>
          <w:szCs w:val="36"/>
        </w:rPr>
      </w:pPr>
      <w:r w:rsidRPr="008B5ED5">
        <w:rPr>
          <w:b/>
          <w:bCs/>
          <w:sz w:val="36"/>
          <w:szCs w:val="36"/>
        </w:rPr>
        <w:t>Frequently Asked Questions</w:t>
      </w:r>
      <w:r>
        <w:rPr>
          <w:noProof/>
          <w:lang w:eastAsia="en-GB"/>
        </w:rPr>
        <w:t xml:space="preserve"> </w:t>
      </w:r>
      <w:r w:rsidR="00252B9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3B01722" wp14:editId="0574436F">
            <wp:simplePos x="0" y="0"/>
            <wp:positionH relativeFrom="margin">
              <wp:posOffset>142875</wp:posOffset>
            </wp:positionH>
            <wp:positionV relativeFrom="margin">
              <wp:posOffset>-64135</wp:posOffset>
            </wp:positionV>
            <wp:extent cx="2150745" cy="1333500"/>
            <wp:effectExtent l="0" t="0" r="1905" b="0"/>
            <wp:wrapSquare wrapText="bothSides"/>
            <wp:docPr id="3" name="Picture 3" descr="http://intranet.britishcouncil.org/Site/ess/science/PublishingImages/D182_ResearcherConnect_LogoLockUp_CMYK_300x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tranet.britishcouncil.org/Site/ess/science/PublishingImages/D182_ResearcherConnect_LogoLockUp_CMYK_300x18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jc w:val="center"/>
        <w:tblInd w:w="-2116" w:type="dxa"/>
        <w:tblLook w:val="04A0" w:firstRow="1" w:lastRow="0" w:firstColumn="1" w:lastColumn="0" w:noHBand="0" w:noVBand="1"/>
      </w:tblPr>
      <w:tblGrid>
        <w:gridCol w:w="2671"/>
        <w:gridCol w:w="6804"/>
      </w:tblGrid>
      <w:tr w:rsidR="005B1CAF" w:rsidRPr="00C0334D" w:rsidTr="009F1C56">
        <w:trPr>
          <w:trHeight w:val="235"/>
          <w:jc w:val="center"/>
        </w:trPr>
        <w:tc>
          <w:tcPr>
            <w:tcW w:w="2671" w:type="dxa"/>
          </w:tcPr>
          <w:p w:rsidR="005B1CAF" w:rsidRPr="00C0334D" w:rsidRDefault="00A34A2B" w:rsidP="00C51419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</w:rPr>
              <w:t xml:space="preserve">Why </w:t>
            </w:r>
            <w:r w:rsidR="00C51419">
              <w:rPr>
                <w:rFonts w:cstheme="minorHAnsi"/>
              </w:rPr>
              <w:t xml:space="preserve">are </w:t>
            </w:r>
            <w:r>
              <w:rPr>
                <w:rFonts w:cstheme="minorHAnsi"/>
              </w:rPr>
              <w:t>the requirements for the level of English language  competence so high</w:t>
            </w:r>
            <w:r w:rsidR="005B1CAF" w:rsidRPr="00C0334D">
              <w:rPr>
                <w:rFonts w:cstheme="minorHAnsi"/>
                <w:lang w:val="uk-UA"/>
              </w:rPr>
              <w:t>?</w:t>
            </w:r>
          </w:p>
        </w:tc>
        <w:tc>
          <w:tcPr>
            <w:tcW w:w="6804" w:type="dxa"/>
          </w:tcPr>
          <w:p w:rsidR="005B1CAF" w:rsidRDefault="00A34A2B" w:rsidP="00B35028">
            <w:pPr>
              <w:rPr>
                <w:rFonts w:cstheme="minorHAnsi"/>
              </w:rPr>
            </w:pPr>
            <w:r w:rsidRPr="00A34A2B">
              <w:rPr>
                <w:rFonts w:cstheme="minorHAnsi"/>
                <w:lang w:val="uk-UA"/>
              </w:rPr>
              <w:t xml:space="preserve">Researcher Connect aims to help young researchers improve their communication and </w:t>
            </w:r>
            <w:r>
              <w:rPr>
                <w:rFonts w:cstheme="minorHAnsi"/>
              </w:rPr>
              <w:t>professional skills</w:t>
            </w:r>
            <w:r w:rsidRPr="00A34A2B">
              <w:rPr>
                <w:rFonts w:cstheme="minorHAnsi"/>
                <w:lang w:val="uk-UA"/>
              </w:rPr>
              <w:t xml:space="preserve"> </w:t>
            </w:r>
            <w:r w:rsidR="00C51419">
              <w:rPr>
                <w:rFonts w:cstheme="minorHAnsi"/>
              </w:rPr>
              <w:t xml:space="preserve">which </w:t>
            </w:r>
            <w:r>
              <w:rPr>
                <w:rFonts w:cstheme="minorHAnsi"/>
              </w:rPr>
              <w:t xml:space="preserve">are essential </w:t>
            </w:r>
            <w:r w:rsidRPr="00A34A2B">
              <w:rPr>
                <w:rFonts w:cstheme="minorHAnsi"/>
                <w:lang w:val="uk-UA"/>
              </w:rPr>
              <w:t>for successful international</w:t>
            </w:r>
            <w:r>
              <w:rPr>
                <w:rFonts w:cstheme="minorHAnsi"/>
              </w:rPr>
              <w:t xml:space="preserve"> collaboration</w:t>
            </w:r>
            <w:r w:rsidRPr="00A34A2B">
              <w:rPr>
                <w:rFonts w:cstheme="minorHAnsi"/>
                <w:lang w:val="uk-UA"/>
              </w:rPr>
              <w:t xml:space="preserve">. International conferences, symposia, </w:t>
            </w:r>
            <w:r w:rsidR="00B35028">
              <w:rPr>
                <w:rFonts w:cstheme="minorHAnsi"/>
              </w:rPr>
              <w:t>original research articles</w:t>
            </w:r>
            <w:r w:rsidRPr="00A34A2B">
              <w:rPr>
                <w:rFonts w:cstheme="minorHAnsi"/>
                <w:lang w:val="uk-UA"/>
              </w:rPr>
              <w:t xml:space="preserve"> </w:t>
            </w:r>
            <w:r w:rsidR="00B35028">
              <w:rPr>
                <w:rFonts w:cstheme="minorHAnsi"/>
              </w:rPr>
              <w:t>for</w:t>
            </w:r>
            <w:r w:rsidRPr="00A34A2B">
              <w:rPr>
                <w:rFonts w:cstheme="minorHAnsi"/>
                <w:lang w:val="uk-UA"/>
              </w:rPr>
              <w:t xml:space="preserve"> high-ranking journals, international projects </w:t>
            </w:r>
            <w:r w:rsidR="00C51419">
              <w:rPr>
                <w:rFonts w:cstheme="minorHAnsi"/>
                <w:lang w:val="uk-UA"/>
              </w:rPr>
              <w:t>–</w:t>
            </w:r>
            <w:r w:rsidRPr="00A34A2B">
              <w:rPr>
                <w:rFonts w:cstheme="minorHAnsi"/>
                <w:lang w:val="uk-UA"/>
              </w:rPr>
              <w:t xml:space="preserve"> </w:t>
            </w:r>
            <w:r w:rsidR="00C51419">
              <w:rPr>
                <w:rFonts w:cstheme="minorHAnsi"/>
              </w:rPr>
              <w:t xml:space="preserve">in all of these activities, </w:t>
            </w:r>
            <w:r w:rsidRPr="00A34A2B">
              <w:rPr>
                <w:rFonts w:cstheme="minorHAnsi"/>
                <w:lang w:val="uk-UA"/>
              </w:rPr>
              <w:t xml:space="preserve">international communication and cooperation is </w:t>
            </w:r>
            <w:r w:rsidR="00C51419">
              <w:rPr>
                <w:rFonts w:cstheme="minorHAnsi"/>
              </w:rPr>
              <w:t>taking place through the medium of</w:t>
            </w:r>
            <w:r w:rsidRPr="00A34A2B">
              <w:rPr>
                <w:rFonts w:cstheme="minorHAnsi"/>
                <w:lang w:val="uk-UA"/>
              </w:rPr>
              <w:t xml:space="preserve"> English, so </w:t>
            </w:r>
            <w:r w:rsidR="00C51419">
              <w:rPr>
                <w:rFonts w:cstheme="minorHAnsi"/>
              </w:rPr>
              <w:t>it is important that participants have sufficient basic English to take part. Researcher Connect is not a language course.</w:t>
            </w:r>
          </w:p>
          <w:p w:rsidR="00304373" w:rsidRPr="00304373" w:rsidRDefault="00304373" w:rsidP="00B35028">
            <w:pPr>
              <w:rPr>
                <w:rFonts w:cstheme="minorHAnsi"/>
              </w:rPr>
            </w:pPr>
          </w:p>
        </w:tc>
      </w:tr>
      <w:tr w:rsidR="005B1CAF" w:rsidRPr="00C0334D" w:rsidTr="009F1C56">
        <w:trPr>
          <w:jc w:val="center"/>
        </w:trPr>
        <w:tc>
          <w:tcPr>
            <w:tcW w:w="2671" w:type="dxa"/>
          </w:tcPr>
          <w:p w:rsidR="005B1CAF" w:rsidRPr="00C0334D" w:rsidRDefault="008671E1" w:rsidP="00304373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</w:rPr>
              <w:t xml:space="preserve">How many people can take part in a </w:t>
            </w:r>
            <w:r w:rsidRPr="00A34A2B">
              <w:rPr>
                <w:rFonts w:cstheme="minorHAnsi"/>
                <w:lang w:val="uk-UA"/>
              </w:rPr>
              <w:t xml:space="preserve">Researcher Connect </w:t>
            </w:r>
            <w:r>
              <w:rPr>
                <w:rFonts w:cstheme="minorHAnsi"/>
              </w:rPr>
              <w:t xml:space="preserve"> workshop? </w:t>
            </w:r>
          </w:p>
        </w:tc>
        <w:tc>
          <w:tcPr>
            <w:tcW w:w="6804" w:type="dxa"/>
          </w:tcPr>
          <w:p w:rsidR="005B1CAF" w:rsidRDefault="00C51419" w:rsidP="00374F48">
            <w:pPr>
              <w:rPr>
                <w:rFonts w:cstheme="minorHAnsi"/>
              </w:rPr>
            </w:pPr>
            <w:r>
              <w:rPr>
                <w:rFonts w:cstheme="minorHAnsi"/>
              </w:rPr>
              <w:t>The m</w:t>
            </w:r>
            <w:r w:rsidR="00B35028" w:rsidRPr="00B35028">
              <w:rPr>
                <w:rFonts w:cstheme="minorHAnsi"/>
                <w:lang w:val="uk-UA"/>
              </w:rPr>
              <w:t>aximum number of</w:t>
            </w:r>
            <w:r w:rsidR="00911F8C">
              <w:rPr>
                <w:rFonts w:cstheme="minorHAnsi"/>
                <w:lang w:val="uk-UA"/>
              </w:rPr>
              <w:t xml:space="preserve"> participants in </w:t>
            </w:r>
            <w:r>
              <w:rPr>
                <w:rFonts w:cstheme="minorHAnsi"/>
              </w:rPr>
              <w:t>each</w:t>
            </w:r>
            <w:r>
              <w:rPr>
                <w:rFonts w:cstheme="minorHAnsi"/>
                <w:lang w:val="uk-UA"/>
              </w:rPr>
              <w:t xml:space="preserve"> </w:t>
            </w:r>
            <w:r w:rsidR="00911F8C">
              <w:rPr>
                <w:rFonts w:cstheme="minorHAnsi"/>
                <w:lang w:val="uk-UA"/>
              </w:rPr>
              <w:t xml:space="preserve">workshop </w:t>
            </w:r>
            <w:r w:rsidR="00911F8C">
              <w:rPr>
                <w:rFonts w:cstheme="minorHAnsi"/>
              </w:rPr>
              <w:t>is</w:t>
            </w:r>
            <w:r w:rsidR="00911F8C">
              <w:rPr>
                <w:rFonts w:cstheme="minorHAnsi"/>
                <w:lang w:val="uk-UA"/>
              </w:rPr>
              <w:t xml:space="preserve"> 20</w:t>
            </w:r>
            <w:r>
              <w:rPr>
                <w:rFonts w:cstheme="minorHAnsi"/>
              </w:rPr>
              <w:t xml:space="preserve">, </w:t>
            </w:r>
            <w:r w:rsidR="00911F8C">
              <w:rPr>
                <w:rFonts w:cstheme="minorHAnsi"/>
              </w:rPr>
              <w:t>which</w:t>
            </w:r>
            <w:r w:rsidR="00B35028" w:rsidRPr="00B35028">
              <w:rPr>
                <w:rFonts w:cstheme="minorHAnsi"/>
                <w:lang w:val="uk-UA"/>
              </w:rPr>
              <w:t xml:space="preserve"> </w:t>
            </w:r>
            <w:r>
              <w:rPr>
                <w:rFonts w:cstheme="minorHAnsi"/>
              </w:rPr>
              <w:t xml:space="preserve">has been </w:t>
            </w:r>
            <w:r w:rsidR="00B35028" w:rsidRPr="00B35028">
              <w:rPr>
                <w:rFonts w:cstheme="minorHAnsi"/>
                <w:lang w:val="uk-UA"/>
              </w:rPr>
              <w:t>de</w:t>
            </w:r>
            <w:r w:rsidR="00911F8C">
              <w:rPr>
                <w:rFonts w:cstheme="minorHAnsi"/>
              </w:rPr>
              <w:t>termined in</w:t>
            </w:r>
            <w:r w:rsidR="00B35028" w:rsidRPr="00B35028">
              <w:rPr>
                <w:rFonts w:cstheme="minorHAnsi"/>
                <w:lang w:val="uk-UA"/>
              </w:rPr>
              <w:t xml:space="preserve"> the interests of </w:t>
            </w:r>
            <w:r>
              <w:rPr>
                <w:rFonts w:cstheme="minorHAnsi"/>
              </w:rPr>
              <w:t xml:space="preserve">ensuring effective </w:t>
            </w:r>
            <w:r w:rsidR="00B35028" w:rsidRPr="00B35028">
              <w:rPr>
                <w:rFonts w:cstheme="minorHAnsi"/>
                <w:lang w:val="uk-UA"/>
              </w:rPr>
              <w:t xml:space="preserve">interactive training. </w:t>
            </w:r>
            <w:r>
              <w:rPr>
                <w:rFonts w:cstheme="minorHAnsi"/>
              </w:rPr>
              <w:t>Increasing</w:t>
            </w:r>
            <w:r w:rsidRPr="00B35028">
              <w:rPr>
                <w:rFonts w:cstheme="minorHAnsi"/>
                <w:lang w:val="uk-UA"/>
              </w:rPr>
              <w:t xml:space="preserve"> </w:t>
            </w:r>
            <w:r w:rsidR="00B35028" w:rsidRPr="00B35028">
              <w:rPr>
                <w:rFonts w:cstheme="minorHAnsi"/>
                <w:lang w:val="uk-UA"/>
              </w:rPr>
              <w:t xml:space="preserve">the size of </w:t>
            </w:r>
            <w:r w:rsidR="00911F8C">
              <w:rPr>
                <w:rFonts w:cstheme="minorHAnsi"/>
              </w:rPr>
              <w:t>groups above</w:t>
            </w:r>
            <w:r w:rsidR="00B35028" w:rsidRPr="00B35028">
              <w:rPr>
                <w:rFonts w:cstheme="minorHAnsi"/>
                <w:lang w:val="uk-UA"/>
              </w:rPr>
              <w:t xml:space="preserve"> 20 participants </w:t>
            </w:r>
            <w:r>
              <w:rPr>
                <w:rFonts w:cstheme="minorHAnsi"/>
              </w:rPr>
              <w:t xml:space="preserve">ends up being </w:t>
            </w:r>
            <w:r w:rsidR="00911F8C">
              <w:rPr>
                <w:rFonts w:cstheme="minorHAnsi"/>
              </w:rPr>
              <w:t>counterproductive</w:t>
            </w:r>
            <w:r w:rsidR="00B35028" w:rsidRPr="00B35028">
              <w:rPr>
                <w:rFonts w:cstheme="minorHAnsi"/>
                <w:lang w:val="uk-UA"/>
              </w:rPr>
              <w:t>.</w:t>
            </w:r>
          </w:p>
          <w:p w:rsidR="00304373" w:rsidRPr="00304373" w:rsidRDefault="00304373" w:rsidP="00374F48">
            <w:pPr>
              <w:rPr>
                <w:rFonts w:cstheme="minorHAnsi"/>
              </w:rPr>
            </w:pPr>
          </w:p>
        </w:tc>
      </w:tr>
      <w:tr w:rsidR="005B1CAF" w:rsidRPr="00C0334D" w:rsidTr="009F1C56">
        <w:trPr>
          <w:trHeight w:val="272"/>
          <w:jc w:val="center"/>
        </w:trPr>
        <w:tc>
          <w:tcPr>
            <w:tcW w:w="2671" w:type="dxa"/>
          </w:tcPr>
          <w:p w:rsidR="005B1CAF" w:rsidRPr="00C0334D" w:rsidRDefault="00304373" w:rsidP="00C51419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</w:rPr>
              <w:t xml:space="preserve">Are </w:t>
            </w:r>
            <w:r w:rsidR="00C51419">
              <w:rPr>
                <w:rFonts w:cstheme="minorHAnsi"/>
              </w:rPr>
              <w:t xml:space="preserve">any </w:t>
            </w:r>
            <w:r>
              <w:rPr>
                <w:rFonts w:cstheme="minorHAnsi"/>
              </w:rPr>
              <w:t xml:space="preserve">thematic priorities applied in selecting the </w:t>
            </w:r>
            <w:r w:rsidRPr="00A34A2B">
              <w:rPr>
                <w:rFonts w:cstheme="minorHAnsi"/>
                <w:lang w:val="uk-UA"/>
              </w:rPr>
              <w:t xml:space="preserve">Researcher Connect </w:t>
            </w:r>
            <w:r>
              <w:rPr>
                <w:rFonts w:cstheme="minorHAnsi"/>
              </w:rPr>
              <w:t xml:space="preserve"> participants</w:t>
            </w:r>
            <w:r w:rsidR="008671E1">
              <w:rPr>
                <w:rFonts w:cstheme="minorHAnsi"/>
                <w:lang w:val="uk-UA"/>
              </w:rPr>
              <w:t>?</w:t>
            </w:r>
          </w:p>
        </w:tc>
        <w:tc>
          <w:tcPr>
            <w:tcW w:w="6804" w:type="dxa"/>
          </w:tcPr>
          <w:p w:rsidR="005B1CAF" w:rsidRDefault="00304373" w:rsidP="008D2F04">
            <w:pPr>
              <w:rPr>
                <w:rFonts w:cstheme="minorHAnsi"/>
              </w:rPr>
            </w:pPr>
            <w:r w:rsidRPr="00304373">
              <w:rPr>
                <w:rFonts w:cstheme="minorHAnsi"/>
                <w:lang w:val="uk-UA"/>
              </w:rPr>
              <w:t xml:space="preserve">The project primarily focuses on </w:t>
            </w:r>
            <w:r w:rsidR="008D2F04">
              <w:rPr>
                <w:rFonts w:cstheme="minorHAnsi"/>
              </w:rPr>
              <w:t>university</w:t>
            </w:r>
            <w:r w:rsidR="008D2F04" w:rsidRPr="00304373">
              <w:rPr>
                <w:rFonts w:cstheme="minorHAnsi"/>
                <w:lang w:val="uk-UA"/>
              </w:rPr>
              <w:t xml:space="preserve"> </w:t>
            </w:r>
            <w:r w:rsidR="008D2F04">
              <w:rPr>
                <w:rFonts w:cstheme="minorHAnsi"/>
              </w:rPr>
              <w:t>faculty</w:t>
            </w:r>
            <w:r w:rsidRPr="00304373">
              <w:rPr>
                <w:rFonts w:cstheme="minorHAnsi"/>
                <w:lang w:val="uk-UA"/>
              </w:rPr>
              <w:t xml:space="preserve"> (</w:t>
            </w:r>
            <w:r w:rsidR="0033692A">
              <w:rPr>
                <w:rFonts w:cstheme="minorHAnsi"/>
              </w:rPr>
              <w:t>lecturers/tutors</w:t>
            </w:r>
            <w:r w:rsidRPr="00304373">
              <w:rPr>
                <w:rFonts w:cstheme="minorHAnsi"/>
                <w:lang w:val="uk-UA"/>
              </w:rPr>
              <w:t xml:space="preserve">, researchers </w:t>
            </w:r>
            <w:r w:rsidR="00C51419">
              <w:rPr>
                <w:rFonts w:cstheme="minorHAnsi"/>
              </w:rPr>
              <w:t xml:space="preserve">in </w:t>
            </w:r>
            <w:r w:rsidRPr="00304373">
              <w:rPr>
                <w:rFonts w:cstheme="minorHAnsi"/>
                <w:lang w:val="uk-UA"/>
              </w:rPr>
              <w:t xml:space="preserve">academic research institutes, </w:t>
            </w:r>
            <w:r w:rsidR="0033692A">
              <w:rPr>
                <w:rFonts w:cstheme="minorHAnsi"/>
              </w:rPr>
              <w:t>PhD students</w:t>
            </w:r>
            <w:r w:rsidRPr="00304373">
              <w:rPr>
                <w:rFonts w:cstheme="minorHAnsi"/>
                <w:lang w:val="uk-UA"/>
              </w:rPr>
              <w:t xml:space="preserve">) </w:t>
            </w:r>
            <w:r w:rsidR="0033692A">
              <w:rPr>
                <w:rFonts w:cstheme="minorHAnsi"/>
              </w:rPr>
              <w:t xml:space="preserve">in </w:t>
            </w:r>
            <w:r w:rsidR="00C51419">
              <w:rPr>
                <w:rFonts w:cstheme="minorHAnsi"/>
              </w:rPr>
              <w:t xml:space="preserve">the </w:t>
            </w:r>
            <w:r w:rsidR="0033692A">
              <w:rPr>
                <w:rFonts w:cstheme="minorHAnsi"/>
              </w:rPr>
              <w:t xml:space="preserve">natural </w:t>
            </w:r>
            <w:r w:rsidRPr="00304373">
              <w:rPr>
                <w:rFonts w:cstheme="minorHAnsi"/>
                <w:lang w:val="uk-UA"/>
              </w:rPr>
              <w:t>science</w:t>
            </w:r>
            <w:r w:rsidR="0033692A">
              <w:rPr>
                <w:rFonts w:cstheme="minorHAnsi"/>
              </w:rPr>
              <w:t>s</w:t>
            </w:r>
            <w:r w:rsidRPr="00304373">
              <w:rPr>
                <w:rFonts w:cstheme="minorHAnsi"/>
                <w:lang w:val="uk-UA"/>
              </w:rPr>
              <w:t xml:space="preserve"> (both fundamental and applied), es</w:t>
            </w:r>
            <w:r w:rsidR="0033692A">
              <w:rPr>
                <w:rFonts w:cstheme="minorHAnsi"/>
                <w:lang w:val="uk-UA"/>
              </w:rPr>
              <w:t xml:space="preserve">pecially those </w:t>
            </w:r>
            <w:r w:rsidR="00C51419">
              <w:rPr>
                <w:rFonts w:cstheme="minorHAnsi"/>
              </w:rPr>
              <w:t xml:space="preserve">who are </w:t>
            </w:r>
            <w:r w:rsidR="0033692A">
              <w:rPr>
                <w:rFonts w:cstheme="minorHAnsi"/>
                <w:lang w:val="uk-UA"/>
              </w:rPr>
              <w:t>already publish</w:t>
            </w:r>
            <w:r w:rsidR="0033692A">
              <w:rPr>
                <w:rFonts w:cstheme="minorHAnsi"/>
              </w:rPr>
              <w:t>ing</w:t>
            </w:r>
            <w:r w:rsidRPr="00304373">
              <w:rPr>
                <w:rFonts w:cstheme="minorHAnsi"/>
                <w:lang w:val="uk-UA"/>
              </w:rPr>
              <w:t xml:space="preserve"> </w:t>
            </w:r>
            <w:r w:rsidR="008D2F04">
              <w:rPr>
                <w:rFonts w:cstheme="minorHAnsi"/>
              </w:rPr>
              <w:t xml:space="preserve">research papers </w:t>
            </w:r>
            <w:r w:rsidRPr="00304373">
              <w:rPr>
                <w:rFonts w:cstheme="minorHAnsi"/>
                <w:lang w:val="uk-UA"/>
              </w:rPr>
              <w:t xml:space="preserve">abroad and </w:t>
            </w:r>
            <w:r w:rsidR="00C51419">
              <w:rPr>
                <w:rFonts w:cstheme="minorHAnsi"/>
              </w:rPr>
              <w:t xml:space="preserve">who are </w:t>
            </w:r>
            <w:r w:rsidRPr="00304373">
              <w:rPr>
                <w:rFonts w:cstheme="minorHAnsi"/>
                <w:lang w:val="uk-UA"/>
              </w:rPr>
              <w:t xml:space="preserve">involved in </w:t>
            </w:r>
            <w:r w:rsidR="00C51419">
              <w:rPr>
                <w:rFonts w:cstheme="minorHAnsi"/>
              </w:rPr>
              <w:t xml:space="preserve">the </w:t>
            </w:r>
            <w:r w:rsidR="008D2F04">
              <w:rPr>
                <w:rFonts w:cstheme="minorHAnsi"/>
              </w:rPr>
              <w:t xml:space="preserve">delivery </w:t>
            </w:r>
            <w:r w:rsidR="00C51419">
              <w:rPr>
                <w:rFonts w:cstheme="minorHAnsi"/>
              </w:rPr>
              <w:t xml:space="preserve">of, </w:t>
            </w:r>
            <w:r w:rsidR="008D2F04">
              <w:rPr>
                <w:rFonts w:cstheme="minorHAnsi"/>
              </w:rPr>
              <w:t xml:space="preserve">or </w:t>
            </w:r>
            <w:r w:rsidR="00C51419">
              <w:rPr>
                <w:rFonts w:cstheme="minorHAnsi"/>
              </w:rPr>
              <w:t xml:space="preserve">in </w:t>
            </w:r>
            <w:r w:rsidR="008D2F04">
              <w:rPr>
                <w:rFonts w:cstheme="minorHAnsi"/>
              </w:rPr>
              <w:t>develop</w:t>
            </w:r>
            <w:r w:rsidRPr="00304373">
              <w:rPr>
                <w:rFonts w:cstheme="minorHAnsi"/>
                <w:lang w:val="uk-UA"/>
              </w:rPr>
              <w:t>ing proposals for</w:t>
            </w:r>
            <w:r w:rsidR="00C51419">
              <w:rPr>
                <w:rFonts w:cstheme="minorHAnsi"/>
              </w:rPr>
              <w:t>,</w:t>
            </w:r>
            <w:r w:rsidRPr="00304373">
              <w:rPr>
                <w:rFonts w:cstheme="minorHAnsi"/>
                <w:lang w:val="uk-UA"/>
              </w:rPr>
              <w:t xml:space="preserve"> international </w:t>
            </w:r>
            <w:r w:rsidR="008D2F04">
              <w:rPr>
                <w:rFonts w:cstheme="minorHAnsi"/>
              </w:rPr>
              <w:t>research collaboration</w:t>
            </w:r>
            <w:r w:rsidRPr="00304373">
              <w:rPr>
                <w:rFonts w:cstheme="minorHAnsi"/>
                <w:lang w:val="uk-UA"/>
              </w:rPr>
              <w:t>.</w:t>
            </w:r>
          </w:p>
          <w:p w:rsidR="004B2325" w:rsidRPr="004B2325" w:rsidRDefault="004B2325" w:rsidP="008D2F04">
            <w:pPr>
              <w:rPr>
                <w:rFonts w:cstheme="minorHAnsi"/>
              </w:rPr>
            </w:pPr>
          </w:p>
        </w:tc>
      </w:tr>
      <w:tr w:rsidR="005B1CAF" w:rsidRPr="00C0334D" w:rsidTr="009F1C56">
        <w:trPr>
          <w:jc w:val="center"/>
        </w:trPr>
        <w:tc>
          <w:tcPr>
            <w:tcW w:w="2671" w:type="dxa"/>
          </w:tcPr>
          <w:p w:rsidR="005B1CAF" w:rsidRPr="0055138B" w:rsidRDefault="0055138B" w:rsidP="00C514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How </w:t>
            </w:r>
            <w:r w:rsidR="00C51419">
              <w:rPr>
                <w:rFonts w:cstheme="minorHAnsi"/>
              </w:rPr>
              <w:t xml:space="preserve">is </w:t>
            </w:r>
            <w:r>
              <w:rPr>
                <w:rFonts w:cstheme="minorHAnsi"/>
              </w:rPr>
              <w:t>the English language level of competence tested? Is it mandatory for all? How much does it cost?</w:t>
            </w:r>
          </w:p>
        </w:tc>
        <w:tc>
          <w:tcPr>
            <w:tcW w:w="6804" w:type="dxa"/>
          </w:tcPr>
          <w:p w:rsidR="0055138B" w:rsidRDefault="00A3455F" w:rsidP="0055138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English language </w:t>
            </w:r>
            <w:r w:rsidR="0055138B">
              <w:rPr>
                <w:rFonts w:cstheme="minorHAnsi"/>
              </w:rPr>
              <w:t xml:space="preserve">(EL) </w:t>
            </w:r>
            <w:r>
              <w:rPr>
                <w:rFonts w:cstheme="minorHAnsi"/>
              </w:rPr>
              <w:t>t</w:t>
            </w:r>
            <w:r w:rsidR="000D338A">
              <w:rPr>
                <w:rFonts w:cstheme="minorHAnsi"/>
                <w:lang w:val="uk-UA"/>
              </w:rPr>
              <w:t xml:space="preserve">esting is free </w:t>
            </w:r>
            <w:r w:rsidR="000D338A">
              <w:rPr>
                <w:rFonts w:cstheme="minorHAnsi"/>
              </w:rPr>
              <w:t xml:space="preserve">for </w:t>
            </w:r>
            <w:r w:rsidRPr="00A3455F">
              <w:rPr>
                <w:rFonts w:cstheme="minorHAnsi"/>
                <w:lang w:val="uk-UA"/>
              </w:rPr>
              <w:t xml:space="preserve">applicants and </w:t>
            </w:r>
            <w:r w:rsidR="000D338A">
              <w:rPr>
                <w:rFonts w:cstheme="minorHAnsi"/>
              </w:rPr>
              <w:t xml:space="preserve">is </w:t>
            </w:r>
            <w:r w:rsidRPr="00A3455F">
              <w:rPr>
                <w:rFonts w:cstheme="minorHAnsi"/>
                <w:lang w:val="uk-UA"/>
              </w:rPr>
              <w:t>carried out</w:t>
            </w:r>
            <w:r w:rsidR="000D338A">
              <w:rPr>
                <w:rFonts w:cstheme="minorHAnsi"/>
              </w:rPr>
              <w:t xml:space="preserve"> by </w:t>
            </w:r>
            <w:r w:rsidR="00C51419">
              <w:rPr>
                <w:rFonts w:cstheme="minorHAnsi"/>
              </w:rPr>
              <w:t>th</w:t>
            </w:r>
            <w:r w:rsidR="000D338A">
              <w:rPr>
                <w:rFonts w:cstheme="minorHAnsi"/>
              </w:rPr>
              <w:t>e British Council</w:t>
            </w:r>
            <w:r w:rsidR="00C51419">
              <w:rPr>
                <w:rFonts w:cstheme="minorHAnsi"/>
              </w:rPr>
              <w:t xml:space="preserve">’s own </w:t>
            </w:r>
            <w:r w:rsidR="0055138B">
              <w:rPr>
                <w:rFonts w:cstheme="minorHAnsi"/>
              </w:rPr>
              <w:t xml:space="preserve">EL </w:t>
            </w:r>
            <w:r w:rsidR="000D338A">
              <w:rPr>
                <w:rFonts w:cstheme="minorHAnsi"/>
              </w:rPr>
              <w:t>teachers</w:t>
            </w:r>
            <w:r w:rsidRPr="00A3455F">
              <w:rPr>
                <w:rFonts w:cstheme="minorHAnsi"/>
                <w:lang w:val="uk-UA"/>
              </w:rPr>
              <w:t xml:space="preserve">  </w:t>
            </w:r>
            <w:r w:rsidR="0055138B">
              <w:rPr>
                <w:rFonts w:cstheme="minorHAnsi"/>
              </w:rPr>
              <w:t>and</w:t>
            </w:r>
            <w:r w:rsidRPr="00A3455F">
              <w:rPr>
                <w:rFonts w:cstheme="minorHAnsi"/>
                <w:lang w:val="uk-UA"/>
              </w:rPr>
              <w:t xml:space="preserve"> </w:t>
            </w:r>
            <w:r w:rsidR="002826B0">
              <w:rPr>
                <w:rFonts w:cstheme="minorHAnsi"/>
              </w:rPr>
              <w:t>Researcher Connect P</w:t>
            </w:r>
            <w:r w:rsidRPr="00A3455F">
              <w:rPr>
                <w:rFonts w:cstheme="minorHAnsi"/>
                <w:lang w:val="uk-UA"/>
              </w:rPr>
              <w:t xml:space="preserve">roject </w:t>
            </w:r>
            <w:r w:rsidR="002826B0">
              <w:rPr>
                <w:rFonts w:cstheme="minorHAnsi"/>
              </w:rPr>
              <w:t>M</w:t>
            </w:r>
            <w:r w:rsidRPr="00A3455F">
              <w:rPr>
                <w:rFonts w:cstheme="minorHAnsi"/>
                <w:lang w:val="uk-UA"/>
              </w:rPr>
              <w:t>anager</w:t>
            </w:r>
            <w:r w:rsidR="00C51419">
              <w:rPr>
                <w:rFonts w:cstheme="minorHAnsi"/>
              </w:rPr>
              <w:t xml:space="preserve">, </w:t>
            </w:r>
            <w:r w:rsidR="002826B0">
              <w:rPr>
                <w:rFonts w:cstheme="minorHAnsi"/>
              </w:rPr>
              <w:t xml:space="preserve"> </w:t>
            </w:r>
            <w:r w:rsidRPr="00A3455F">
              <w:rPr>
                <w:rFonts w:cstheme="minorHAnsi"/>
                <w:lang w:val="uk-UA"/>
              </w:rPr>
              <w:t xml:space="preserve">in the form of </w:t>
            </w:r>
            <w:r w:rsidR="00C51419">
              <w:rPr>
                <w:rFonts w:cstheme="minorHAnsi"/>
              </w:rPr>
              <w:t xml:space="preserve">an </w:t>
            </w:r>
            <w:r w:rsidRPr="00A3455F">
              <w:rPr>
                <w:rFonts w:cstheme="minorHAnsi"/>
                <w:lang w:val="uk-UA"/>
              </w:rPr>
              <w:t xml:space="preserve">interview either </w:t>
            </w:r>
            <w:r w:rsidR="0055138B">
              <w:rPr>
                <w:rFonts w:cstheme="minorHAnsi"/>
              </w:rPr>
              <w:t>face-to-face</w:t>
            </w:r>
            <w:r w:rsidRPr="00A3455F">
              <w:rPr>
                <w:rFonts w:cstheme="minorHAnsi"/>
                <w:lang w:val="uk-UA"/>
              </w:rPr>
              <w:t xml:space="preserve"> or </w:t>
            </w:r>
            <w:r w:rsidR="002826B0">
              <w:rPr>
                <w:rFonts w:cstheme="minorHAnsi"/>
              </w:rPr>
              <w:t>over</w:t>
            </w:r>
            <w:r w:rsidRPr="00A3455F">
              <w:rPr>
                <w:rFonts w:cstheme="minorHAnsi"/>
                <w:lang w:val="uk-UA"/>
              </w:rPr>
              <w:t xml:space="preserve"> the </w:t>
            </w:r>
            <w:r w:rsidR="0055138B">
              <w:rPr>
                <w:rFonts w:cstheme="minorHAnsi"/>
              </w:rPr>
              <w:t>tele</w:t>
            </w:r>
            <w:r w:rsidRPr="00A3455F">
              <w:rPr>
                <w:rFonts w:cstheme="minorHAnsi"/>
                <w:lang w:val="uk-UA"/>
              </w:rPr>
              <w:t xml:space="preserve">phone. </w:t>
            </w:r>
            <w:r w:rsidR="0055138B">
              <w:rPr>
                <w:rFonts w:cstheme="minorHAnsi"/>
              </w:rPr>
              <w:t xml:space="preserve"> </w:t>
            </w:r>
          </w:p>
          <w:p w:rsidR="005B1CAF" w:rsidRDefault="00C51419" w:rsidP="0055138B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55138B">
              <w:rPr>
                <w:rFonts w:cstheme="minorHAnsi"/>
              </w:rPr>
              <w:t>pplic</w:t>
            </w:r>
            <w:r w:rsidR="00A3455F" w:rsidRPr="00A3455F">
              <w:rPr>
                <w:rFonts w:cstheme="minorHAnsi"/>
                <w:lang w:val="uk-UA"/>
              </w:rPr>
              <w:t>a</w:t>
            </w:r>
            <w:r w:rsidR="0055138B">
              <w:rPr>
                <w:rFonts w:cstheme="minorHAnsi"/>
              </w:rPr>
              <w:t>n</w:t>
            </w:r>
            <w:r w:rsidR="00A3455F" w:rsidRPr="00A3455F">
              <w:rPr>
                <w:rFonts w:cstheme="minorHAnsi"/>
                <w:lang w:val="uk-UA"/>
              </w:rPr>
              <w:t xml:space="preserve">ts who </w:t>
            </w:r>
            <w:r>
              <w:rPr>
                <w:rFonts w:cstheme="minorHAnsi"/>
              </w:rPr>
              <w:t xml:space="preserve">can provide </w:t>
            </w:r>
            <w:r w:rsidR="00A3455F" w:rsidRPr="00A3455F">
              <w:rPr>
                <w:rFonts w:cstheme="minorHAnsi"/>
                <w:lang w:val="uk-UA"/>
              </w:rPr>
              <w:t xml:space="preserve">copies of </w:t>
            </w:r>
            <w:r>
              <w:rPr>
                <w:rFonts w:cstheme="minorHAnsi"/>
              </w:rPr>
              <w:t xml:space="preserve">relevant </w:t>
            </w:r>
            <w:r w:rsidR="0055138B">
              <w:rPr>
                <w:rFonts w:cstheme="minorHAnsi"/>
              </w:rPr>
              <w:t xml:space="preserve">EL </w:t>
            </w:r>
            <w:r>
              <w:rPr>
                <w:rFonts w:cstheme="minorHAnsi"/>
              </w:rPr>
              <w:t xml:space="preserve">examination </w:t>
            </w:r>
            <w:r w:rsidR="00A3455F" w:rsidRPr="00A3455F">
              <w:rPr>
                <w:rFonts w:cstheme="minorHAnsi"/>
                <w:lang w:val="uk-UA"/>
              </w:rPr>
              <w:t xml:space="preserve">certificates (IELTS, Cambridge, TOEFL, etc) </w:t>
            </w:r>
            <w:r w:rsidR="0055138B">
              <w:rPr>
                <w:rFonts w:cstheme="minorHAnsi"/>
              </w:rPr>
              <w:t xml:space="preserve">do not need to </w:t>
            </w:r>
            <w:r>
              <w:rPr>
                <w:rFonts w:cstheme="minorHAnsi"/>
              </w:rPr>
              <w:t xml:space="preserve">take </w:t>
            </w:r>
            <w:r w:rsidR="0055138B">
              <w:rPr>
                <w:rFonts w:cstheme="minorHAnsi"/>
              </w:rPr>
              <w:t>the test.</w:t>
            </w:r>
          </w:p>
          <w:p w:rsidR="004B2325" w:rsidRPr="00C0334D" w:rsidRDefault="004B2325" w:rsidP="0055138B">
            <w:pPr>
              <w:rPr>
                <w:rFonts w:cstheme="minorHAnsi"/>
                <w:lang w:val="uk-UA"/>
              </w:rPr>
            </w:pPr>
          </w:p>
        </w:tc>
      </w:tr>
      <w:tr w:rsidR="00304373" w:rsidRPr="00C0334D" w:rsidTr="009F1C56">
        <w:trPr>
          <w:jc w:val="center"/>
        </w:trPr>
        <w:tc>
          <w:tcPr>
            <w:tcW w:w="2671" w:type="dxa"/>
          </w:tcPr>
          <w:p w:rsidR="00911F8C" w:rsidRDefault="003C40E6" w:rsidP="009F1C56">
            <w:pPr>
              <w:rPr>
                <w:rFonts w:cstheme="minorHAnsi"/>
              </w:rPr>
            </w:pPr>
            <w:r>
              <w:rPr>
                <w:rFonts w:cstheme="minorHAnsi"/>
              </w:rPr>
              <w:t>Are</w:t>
            </w:r>
            <w:r w:rsidR="0055138B">
              <w:rPr>
                <w:rFonts w:cstheme="minorHAnsi"/>
              </w:rPr>
              <w:t xml:space="preserve"> applicants from the </w:t>
            </w:r>
            <w:r w:rsidR="00C51419">
              <w:rPr>
                <w:rFonts w:cstheme="minorHAnsi"/>
              </w:rPr>
              <w:t xml:space="preserve">host </w:t>
            </w:r>
            <w:r>
              <w:rPr>
                <w:rFonts w:cstheme="minorHAnsi"/>
              </w:rPr>
              <w:t>institution</w:t>
            </w:r>
            <w:r w:rsidR="0055138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(where</w:t>
            </w:r>
            <w:r w:rsidRPr="0055138B">
              <w:rPr>
                <w:rFonts w:cstheme="minorHAnsi"/>
                <w:lang w:val="uk-UA"/>
              </w:rPr>
              <w:t xml:space="preserve"> </w:t>
            </w:r>
            <w:r w:rsidR="00C51419">
              <w:rPr>
                <w:rFonts w:cstheme="minorHAnsi"/>
              </w:rPr>
              <w:t xml:space="preserve">the </w:t>
            </w:r>
            <w:r>
              <w:rPr>
                <w:rFonts w:cstheme="minorHAnsi"/>
                <w:lang w:val="uk-UA"/>
              </w:rPr>
              <w:t xml:space="preserve"> </w:t>
            </w:r>
            <w:r w:rsidRPr="0055138B">
              <w:rPr>
                <w:rFonts w:cstheme="minorHAnsi"/>
                <w:lang w:val="uk-UA"/>
              </w:rPr>
              <w:t xml:space="preserve"> Researcher Connect</w:t>
            </w:r>
            <w:r>
              <w:rPr>
                <w:rFonts w:cstheme="minorHAnsi"/>
              </w:rPr>
              <w:t xml:space="preserve"> workshop is going to take place) given any </w:t>
            </w:r>
            <w:r>
              <w:rPr>
                <w:rFonts w:cstheme="minorHAnsi"/>
                <w:lang w:val="uk-UA"/>
              </w:rPr>
              <w:t>priority</w:t>
            </w:r>
            <w:r w:rsidR="0055138B" w:rsidRPr="0055138B">
              <w:rPr>
                <w:rFonts w:cstheme="minorHAnsi"/>
                <w:lang w:val="uk-UA"/>
              </w:rPr>
              <w:t>?</w:t>
            </w:r>
          </w:p>
          <w:p w:rsidR="009F1C56" w:rsidRPr="009F1C56" w:rsidRDefault="009F1C56" w:rsidP="009F1C56">
            <w:pPr>
              <w:rPr>
                <w:rFonts w:cstheme="minorHAnsi"/>
              </w:rPr>
            </w:pPr>
          </w:p>
        </w:tc>
        <w:tc>
          <w:tcPr>
            <w:tcW w:w="6804" w:type="dxa"/>
          </w:tcPr>
          <w:p w:rsidR="00A7228B" w:rsidRDefault="003C40E6" w:rsidP="00A7228B">
            <w:r w:rsidRPr="003C40E6">
              <w:rPr>
                <w:rFonts w:cstheme="minorHAnsi"/>
                <w:lang w:val="uk-UA"/>
              </w:rPr>
              <w:t>No</w:t>
            </w:r>
            <w:r>
              <w:rPr>
                <w:rFonts w:cstheme="minorHAnsi"/>
              </w:rPr>
              <w:t>,</w:t>
            </w:r>
            <w:r w:rsidRPr="003C40E6">
              <w:rPr>
                <w:rFonts w:cstheme="minorHAnsi"/>
                <w:lang w:val="uk-UA"/>
              </w:rPr>
              <w:t xml:space="preserve"> </w:t>
            </w:r>
            <w:r>
              <w:rPr>
                <w:rFonts w:cstheme="minorHAnsi"/>
              </w:rPr>
              <w:t>all applicants</w:t>
            </w:r>
            <w:r w:rsidRPr="003C40E6">
              <w:rPr>
                <w:rFonts w:cstheme="minorHAnsi"/>
                <w:lang w:val="uk-UA"/>
              </w:rPr>
              <w:t xml:space="preserve"> </w:t>
            </w:r>
            <w:r w:rsidR="00A7228B">
              <w:rPr>
                <w:rFonts w:cstheme="minorHAnsi"/>
              </w:rPr>
              <w:t xml:space="preserve">are treated the same very way. </w:t>
            </w:r>
            <w:r w:rsidR="00A7228B">
              <w:t>The British Council strongly adhere</w:t>
            </w:r>
            <w:r w:rsidR="00C51419">
              <w:t>s</w:t>
            </w:r>
            <w:r w:rsidR="00A7228B">
              <w:t xml:space="preserve"> to the </w:t>
            </w:r>
            <w:r w:rsidR="00C51419">
              <w:t xml:space="preserve">principles </w:t>
            </w:r>
            <w:r w:rsidR="00A7228B">
              <w:t xml:space="preserve">of </w:t>
            </w:r>
            <w:r w:rsidR="00C51419">
              <w:t>equal opportunity and transparency</w:t>
            </w:r>
            <w:r w:rsidR="00A7228B">
              <w:t>.</w:t>
            </w:r>
          </w:p>
          <w:p w:rsidR="00304373" w:rsidRPr="00A7228B" w:rsidRDefault="00304373" w:rsidP="00A7228B">
            <w:pPr>
              <w:rPr>
                <w:rFonts w:cstheme="minorHAnsi"/>
              </w:rPr>
            </w:pPr>
          </w:p>
        </w:tc>
      </w:tr>
      <w:tr w:rsidR="00304373" w:rsidRPr="00C0334D" w:rsidTr="009F1C56">
        <w:trPr>
          <w:jc w:val="center"/>
        </w:trPr>
        <w:tc>
          <w:tcPr>
            <w:tcW w:w="2671" w:type="dxa"/>
          </w:tcPr>
          <w:p w:rsidR="00304373" w:rsidRPr="00A7228B" w:rsidRDefault="00A7228B" w:rsidP="00C514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Can people </w:t>
            </w:r>
            <w:r w:rsidR="00C51419">
              <w:rPr>
                <w:rFonts w:cstheme="minorHAnsi"/>
              </w:rPr>
              <w:t xml:space="preserve">aged more than </w:t>
            </w:r>
            <w:r>
              <w:rPr>
                <w:rFonts w:cstheme="minorHAnsi"/>
              </w:rPr>
              <w:t>35 apply to participate in the project activities?</w:t>
            </w:r>
          </w:p>
        </w:tc>
        <w:tc>
          <w:tcPr>
            <w:tcW w:w="6804" w:type="dxa"/>
          </w:tcPr>
          <w:p w:rsidR="00304373" w:rsidRDefault="004B2325" w:rsidP="004B2325">
            <w:pPr>
              <w:rPr>
                <w:rFonts w:cstheme="minorHAnsi"/>
              </w:rPr>
            </w:pPr>
            <w:r>
              <w:rPr>
                <w:rFonts w:cstheme="minorHAnsi"/>
                <w:lang w:val="uk-UA"/>
              </w:rPr>
              <w:t xml:space="preserve">35 years </w:t>
            </w:r>
            <w:r w:rsidR="00A7228B">
              <w:rPr>
                <w:rFonts w:cstheme="minorHAnsi"/>
              </w:rPr>
              <w:t>is</w:t>
            </w:r>
            <w:r>
              <w:rPr>
                <w:rFonts w:cstheme="minorHAnsi"/>
              </w:rPr>
              <w:t xml:space="preserve"> an</w:t>
            </w:r>
            <w:r w:rsidR="00A7228B" w:rsidRPr="00A7228B">
              <w:rPr>
                <w:rFonts w:cstheme="minorHAnsi"/>
                <w:lang w:val="uk-UA"/>
              </w:rPr>
              <w:t xml:space="preserve"> </w:t>
            </w:r>
            <w:r w:rsidR="00A7228B">
              <w:rPr>
                <w:rFonts w:cstheme="minorHAnsi"/>
              </w:rPr>
              <w:t>internationa</w:t>
            </w:r>
            <w:r w:rsidR="00A7228B" w:rsidRPr="00A7228B">
              <w:rPr>
                <w:rFonts w:cstheme="minorHAnsi"/>
                <w:lang w:val="uk-UA"/>
              </w:rPr>
              <w:t xml:space="preserve">lly accepted </w:t>
            </w:r>
            <w:r>
              <w:rPr>
                <w:rFonts w:cstheme="minorHAnsi"/>
              </w:rPr>
              <w:t>a</w:t>
            </w:r>
            <w:r>
              <w:rPr>
                <w:rFonts w:cstheme="minorHAnsi"/>
                <w:lang w:val="uk-UA"/>
              </w:rPr>
              <w:t xml:space="preserve">ge limit </w:t>
            </w:r>
            <w:r w:rsidR="00A7228B" w:rsidRPr="00A7228B">
              <w:rPr>
                <w:rFonts w:cstheme="minorHAnsi"/>
                <w:lang w:val="uk-UA"/>
              </w:rPr>
              <w:t xml:space="preserve">for </w:t>
            </w:r>
            <w:r>
              <w:rPr>
                <w:rFonts w:cstheme="minorHAnsi"/>
              </w:rPr>
              <w:t xml:space="preserve">the category </w:t>
            </w:r>
            <w:r w:rsidR="00A7228B" w:rsidRPr="00A7228B">
              <w:rPr>
                <w:rFonts w:cstheme="minorHAnsi"/>
                <w:lang w:val="uk-UA"/>
              </w:rPr>
              <w:t xml:space="preserve">"young researchers", </w:t>
            </w:r>
            <w:r>
              <w:rPr>
                <w:rFonts w:cstheme="minorHAnsi"/>
              </w:rPr>
              <w:t xml:space="preserve">on </w:t>
            </w:r>
            <w:r w:rsidR="00A7228B" w:rsidRPr="00A7228B">
              <w:rPr>
                <w:rFonts w:cstheme="minorHAnsi"/>
                <w:lang w:val="uk-UA"/>
              </w:rPr>
              <w:t xml:space="preserve">which </w:t>
            </w:r>
            <w:r>
              <w:rPr>
                <w:rFonts w:cstheme="minorHAnsi"/>
              </w:rPr>
              <w:t xml:space="preserve">the </w:t>
            </w:r>
            <w:r w:rsidR="00A7228B" w:rsidRPr="00A7228B">
              <w:rPr>
                <w:rFonts w:cstheme="minorHAnsi"/>
                <w:lang w:val="uk-UA"/>
              </w:rPr>
              <w:t>project</w:t>
            </w:r>
            <w:r>
              <w:rPr>
                <w:rFonts w:cstheme="minorHAnsi"/>
              </w:rPr>
              <w:t xml:space="preserve"> is </w:t>
            </w:r>
            <w:r w:rsidRPr="00A7228B">
              <w:rPr>
                <w:rFonts w:cstheme="minorHAnsi"/>
                <w:lang w:val="uk-UA"/>
              </w:rPr>
              <w:t>focused</w:t>
            </w:r>
            <w:r w:rsidR="00A7228B" w:rsidRPr="00A7228B">
              <w:rPr>
                <w:rFonts w:cstheme="minorHAnsi"/>
                <w:lang w:val="uk-UA"/>
              </w:rPr>
              <w:t xml:space="preserve">. </w:t>
            </w:r>
            <w:r>
              <w:rPr>
                <w:rFonts w:cstheme="minorHAnsi"/>
              </w:rPr>
              <w:t>However, s</w:t>
            </w:r>
            <w:r w:rsidR="00A7228B" w:rsidRPr="00A7228B">
              <w:rPr>
                <w:rFonts w:cstheme="minorHAnsi"/>
                <w:lang w:val="uk-UA"/>
              </w:rPr>
              <w:t xml:space="preserve">ubject to compliance with all other </w:t>
            </w:r>
            <w:r w:rsidRPr="00A7228B">
              <w:rPr>
                <w:rFonts w:cstheme="minorHAnsi"/>
                <w:lang w:val="uk-UA"/>
              </w:rPr>
              <w:t xml:space="preserve">selection </w:t>
            </w:r>
            <w:r w:rsidR="00A7228B" w:rsidRPr="00A7228B">
              <w:rPr>
                <w:rFonts w:cstheme="minorHAnsi"/>
                <w:lang w:val="uk-UA"/>
              </w:rPr>
              <w:t xml:space="preserve">criteria and </w:t>
            </w:r>
            <w:r w:rsidR="00C51419">
              <w:rPr>
                <w:rFonts w:cstheme="minorHAnsi"/>
              </w:rPr>
              <w:t xml:space="preserve">the </w:t>
            </w:r>
            <w:r w:rsidR="00A7228B" w:rsidRPr="00A7228B">
              <w:rPr>
                <w:rFonts w:cstheme="minorHAnsi"/>
                <w:lang w:val="uk-UA"/>
              </w:rPr>
              <w:t xml:space="preserve">availability of </w:t>
            </w:r>
            <w:r w:rsidR="00C51419">
              <w:rPr>
                <w:rFonts w:cstheme="minorHAnsi"/>
              </w:rPr>
              <w:t>places</w:t>
            </w:r>
            <w:r>
              <w:rPr>
                <w:rFonts w:cstheme="minorHAnsi"/>
              </w:rPr>
              <w:t xml:space="preserve">, </w:t>
            </w:r>
            <w:r w:rsidR="00C51419">
              <w:rPr>
                <w:rFonts w:cstheme="minorHAnsi"/>
              </w:rPr>
              <w:t xml:space="preserve">older </w:t>
            </w:r>
            <w:r>
              <w:rPr>
                <w:rFonts w:cstheme="minorHAnsi"/>
              </w:rPr>
              <w:t>applicants may be accepted.</w:t>
            </w:r>
          </w:p>
          <w:p w:rsidR="004B2325" w:rsidRPr="00C0334D" w:rsidRDefault="004B2325" w:rsidP="004B2325">
            <w:pPr>
              <w:rPr>
                <w:rFonts w:cstheme="minorHAnsi"/>
                <w:lang w:val="uk-UA"/>
              </w:rPr>
            </w:pPr>
          </w:p>
        </w:tc>
      </w:tr>
      <w:tr w:rsidR="00304373" w:rsidRPr="00C0334D" w:rsidTr="009F1C56">
        <w:trPr>
          <w:jc w:val="center"/>
        </w:trPr>
        <w:tc>
          <w:tcPr>
            <w:tcW w:w="2671" w:type="dxa"/>
          </w:tcPr>
          <w:p w:rsidR="00304373" w:rsidRPr="00C0334D" w:rsidRDefault="004B2325" w:rsidP="004B2325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</w:rPr>
              <w:t>Can the</w:t>
            </w:r>
            <w:r w:rsidRPr="004B2325">
              <w:rPr>
                <w:rFonts w:cstheme="minorHAnsi"/>
                <w:lang w:val="uk-UA"/>
              </w:rPr>
              <w:t xml:space="preserve"> participants</w:t>
            </w:r>
            <w:r>
              <w:rPr>
                <w:rFonts w:cstheme="minorHAnsi"/>
              </w:rPr>
              <w:t>’</w:t>
            </w:r>
            <w:r w:rsidRPr="004B2325">
              <w:rPr>
                <w:rFonts w:cstheme="minorHAnsi"/>
                <w:lang w:val="uk-UA"/>
              </w:rPr>
              <w:t xml:space="preserve"> travel and accommodation costs </w:t>
            </w:r>
            <w:r>
              <w:rPr>
                <w:rFonts w:cstheme="minorHAnsi"/>
              </w:rPr>
              <w:t>be reimbursed</w:t>
            </w:r>
            <w:r w:rsidRPr="004B2325">
              <w:rPr>
                <w:rFonts w:cstheme="minorHAnsi"/>
                <w:lang w:val="uk-UA"/>
              </w:rPr>
              <w:t>?</w:t>
            </w:r>
          </w:p>
        </w:tc>
        <w:tc>
          <w:tcPr>
            <w:tcW w:w="6804" w:type="dxa"/>
          </w:tcPr>
          <w:p w:rsidR="00304373" w:rsidRPr="00C0334D" w:rsidRDefault="002F13C3" w:rsidP="002F13C3">
            <w:pPr>
              <w:rPr>
                <w:rFonts w:cstheme="minorHAnsi"/>
                <w:lang w:val="uk-UA"/>
              </w:rPr>
            </w:pPr>
            <w:r>
              <w:rPr>
                <w:rFonts w:cstheme="minorHAnsi"/>
              </w:rPr>
              <w:t>No. But participation in Researcher Connect is entirely free – in many other countries, the British Council charges for participation. The British Council can provide formal invitation letters , if necessary, to enable participants to get funding from their employers for travel and accommodation.</w:t>
            </w:r>
          </w:p>
        </w:tc>
      </w:tr>
    </w:tbl>
    <w:p w:rsidR="008C3BCC" w:rsidRPr="00C0334D" w:rsidRDefault="008C3BCC" w:rsidP="00D5775A">
      <w:pPr>
        <w:rPr>
          <w:rFonts w:ascii="Arial" w:hAnsi="Arial" w:cs="Arial"/>
          <w:lang w:val="uk-UA"/>
        </w:rPr>
      </w:pPr>
    </w:p>
    <w:sectPr w:rsidR="008C3BCC" w:rsidRPr="00C0334D" w:rsidSect="008C3B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EF"/>
    <w:rsid w:val="0000298E"/>
    <w:rsid w:val="00003DD2"/>
    <w:rsid w:val="00006B60"/>
    <w:rsid w:val="00007BFB"/>
    <w:rsid w:val="00021B16"/>
    <w:rsid w:val="00022962"/>
    <w:rsid w:val="00030F0E"/>
    <w:rsid w:val="00031735"/>
    <w:rsid w:val="00031EA2"/>
    <w:rsid w:val="000361EB"/>
    <w:rsid w:val="0004141F"/>
    <w:rsid w:val="000464E3"/>
    <w:rsid w:val="00054DBB"/>
    <w:rsid w:val="000551C5"/>
    <w:rsid w:val="000922CE"/>
    <w:rsid w:val="000A06E6"/>
    <w:rsid w:val="000A3AF8"/>
    <w:rsid w:val="000A3FDE"/>
    <w:rsid w:val="000A49DE"/>
    <w:rsid w:val="000B0D08"/>
    <w:rsid w:val="000B2B57"/>
    <w:rsid w:val="000C2A02"/>
    <w:rsid w:val="000C5090"/>
    <w:rsid w:val="000D338A"/>
    <w:rsid w:val="000D7B76"/>
    <w:rsid w:val="000E21E1"/>
    <w:rsid w:val="000F42CC"/>
    <w:rsid w:val="000F57BA"/>
    <w:rsid w:val="001071E0"/>
    <w:rsid w:val="001218AD"/>
    <w:rsid w:val="00121C20"/>
    <w:rsid w:val="001357E1"/>
    <w:rsid w:val="00152884"/>
    <w:rsid w:val="00166B6C"/>
    <w:rsid w:val="00185461"/>
    <w:rsid w:val="001B58EF"/>
    <w:rsid w:val="001C5E19"/>
    <w:rsid w:val="001C5FB6"/>
    <w:rsid w:val="001D256C"/>
    <w:rsid w:val="001D2F83"/>
    <w:rsid w:val="001F0F55"/>
    <w:rsid w:val="001F1CB9"/>
    <w:rsid w:val="00201F1E"/>
    <w:rsid w:val="002022DE"/>
    <w:rsid w:val="002054FB"/>
    <w:rsid w:val="0021562F"/>
    <w:rsid w:val="00230325"/>
    <w:rsid w:val="0023108B"/>
    <w:rsid w:val="0024692B"/>
    <w:rsid w:val="00246DB5"/>
    <w:rsid w:val="00252B97"/>
    <w:rsid w:val="002536DB"/>
    <w:rsid w:val="00257EBE"/>
    <w:rsid w:val="00264386"/>
    <w:rsid w:val="00266FEF"/>
    <w:rsid w:val="0026730F"/>
    <w:rsid w:val="002823B5"/>
    <w:rsid w:val="002826B0"/>
    <w:rsid w:val="002943E2"/>
    <w:rsid w:val="002A06B5"/>
    <w:rsid w:val="002A2116"/>
    <w:rsid w:val="002A393E"/>
    <w:rsid w:val="002C0DFC"/>
    <w:rsid w:val="002C3CCA"/>
    <w:rsid w:val="002E14DB"/>
    <w:rsid w:val="002E727D"/>
    <w:rsid w:val="002E72A5"/>
    <w:rsid w:val="002F13C3"/>
    <w:rsid w:val="002F4562"/>
    <w:rsid w:val="002F5CD7"/>
    <w:rsid w:val="002F6235"/>
    <w:rsid w:val="0030004B"/>
    <w:rsid w:val="003031B7"/>
    <w:rsid w:val="00304373"/>
    <w:rsid w:val="003046C9"/>
    <w:rsid w:val="00311424"/>
    <w:rsid w:val="0031270C"/>
    <w:rsid w:val="00317CB2"/>
    <w:rsid w:val="0032472E"/>
    <w:rsid w:val="00332101"/>
    <w:rsid w:val="0033692A"/>
    <w:rsid w:val="00355EC6"/>
    <w:rsid w:val="003625C7"/>
    <w:rsid w:val="00363EFE"/>
    <w:rsid w:val="003672BF"/>
    <w:rsid w:val="00372D79"/>
    <w:rsid w:val="003739DB"/>
    <w:rsid w:val="00374F48"/>
    <w:rsid w:val="00377BED"/>
    <w:rsid w:val="00384AA5"/>
    <w:rsid w:val="00385CB4"/>
    <w:rsid w:val="003860A4"/>
    <w:rsid w:val="003920FE"/>
    <w:rsid w:val="00393030"/>
    <w:rsid w:val="003952A1"/>
    <w:rsid w:val="003A0066"/>
    <w:rsid w:val="003A7D90"/>
    <w:rsid w:val="003B52DB"/>
    <w:rsid w:val="003C40E6"/>
    <w:rsid w:val="003D15F0"/>
    <w:rsid w:val="003E00A7"/>
    <w:rsid w:val="003E0716"/>
    <w:rsid w:val="003E1713"/>
    <w:rsid w:val="003F7B08"/>
    <w:rsid w:val="004157C7"/>
    <w:rsid w:val="0043621F"/>
    <w:rsid w:val="00440469"/>
    <w:rsid w:val="00442877"/>
    <w:rsid w:val="004450C3"/>
    <w:rsid w:val="0044545B"/>
    <w:rsid w:val="004502EF"/>
    <w:rsid w:val="004573E5"/>
    <w:rsid w:val="004603B6"/>
    <w:rsid w:val="00463DE9"/>
    <w:rsid w:val="00464760"/>
    <w:rsid w:val="004740AE"/>
    <w:rsid w:val="004766BB"/>
    <w:rsid w:val="00476797"/>
    <w:rsid w:val="00483A4A"/>
    <w:rsid w:val="00485811"/>
    <w:rsid w:val="00493438"/>
    <w:rsid w:val="0049787C"/>
    <w:rsid w:val="004A1958"/>
    <w:rsid w:val="004A1AE3"/>
    <w:rsid w:val="004A3D61"/>
    <w:rsid w:val="004B2325"/>
    <w:rsid w:val="004C0054"/>
    <w:rsid w:val="004C79E2"/>
    <w:rsid w:val="004D1AE6"/>
    <w:rsid w:val="004D3EBF"/>
    <w:rsid w:val="004D4832"/>
    <w:rsid w:val="004E2372"/>
    <w:rsid w:val="004E27C5"/>
    <w:rsid w:val="004F5661"/>
    <w:rsid w:val="00502C4D"/>
    <w:rsid w:val="0051113C"/>
    <w:rsid w:val="00512B80"/>
    <w:rsid w:val="00517679"/>
    <w:rsid w:val="00524423"/>
    <w:rsid w:val="005256B9"/>
    <w:rsid w:val="005303B3"/>
    <w:rsid w:val="00535DA8"/>
    <w:rsid w:val="00536FE0"/>
    <w:rsid w:val="0055138B"/>
    <w:rsid w:val="005618C0"/>
    <w:rsid w:val="005652F3"/>
    <w:rsid w:val="00572457"/>
    <w:rsid w:val="005726EF"/>
    <w:rsid w:val="00584B92"/>
    <w:rsid w:val="005B1CAF"/>
    <w:rsid w:val="005B4AFA"/>
    <w:rsid w:val="005C689B"/>
    <w:rsid w:val="005D65C2"/>
    <w:rsid w:val="005E30A8"/>
    <w:rsid w:val="005E32B1"/>
    <w:rsid w:val="00614579"/>
    <w:rsid w:val="00620AEC"/>
    <w:rsid w:val="00622093"/>
    <w:rsid w:val="006251D0"/>
    <w:rsid w:val="00631323"/>
    <w:rsid w:val="00632A90"/>
    <w:rsid w:val="00636864"/>
    <w:rsid w:val="006414F1"/>
    <w:rsid w:val="00644E48"/>
    <w:rsid w:val="0065185F"/>
    <w:rsid w:val="006529D7"/>
    <w:rsid w:val="006531A3"/>
    <w:rsid w:val="00661244"/>
    <w:rsid w:val="00666711"/>
    <w:rsid w:val="00671092"/>
    <w:rsid w:val="00675072"/>
    <w:rsid w:val="00684219"/>
    <w:rsid w:val="00691F4F"/>
    <w:rsid w:val="006B1935"/>
    <w:rsid w:val="006B589B"/>
    <w:rsid w:val="006B7DEB"/>
    <w:rsid w:val="006C7A38"/>
    <w:rsid w:val="006D69E9"/>
    <w:rsid w:val="006E6033"/>
    <w:rsid w:val="006F75E8"/>
    <w:rsid w:val="00711DED"/>
    <w:rsid w:val="00715544"/>
    <w:rsid w:val="00726A74"/>
    <w:rsid w:val="00747041"/>
    <w:rsid w:val="00747317"/>
    <w:rsid w:val="00750D48"/>
    <w:rsid w:val="007518FC"/>
    <w:rsid w:val="00757023"/>
    <w:rsid w:val="007679BC"/>
    <w:rsid w:val="00773B4B"/>
    <w:rsid w:val="00785FEB"/>
    <w:rsid w:val="00787D4D"/>
    <w:rsid w:val="007937DF"/>
    <w:rsid w:val="007A7E83"/>
    <w:rsid w:val="007C53FA"/>
    <w:rsid w:val="007E46E4"/>
    <w:rsid w:val="007E6DA2"/>
    <w:rsid w:val="007E7E64"/>
    <w:rsid w:val="007F69E1"/>
    <w:rsid w:val="00815E00"/>
    <w:rsid w:val="0081716D"/>
    <w:rsid w:val="00820009"/>
    <w:rsid w:val="00821736"/>
    <w:rsid w:val="00822A25"/>
    <w:rsid w:val="0082424D"/>
    <w:rsid w:val="008347BA"/>
    <w:rsid w:val="008518DA"/>
    <w:rsid w:val="0085695D"/>
    <w:rsid w:val="00857107"/>
    <w:rsid w:val="00862D2F"/>
    <w:rsid w:val="008671E1"/>
    <w:rsid w:val="008700C6"/>
    <w:rsid w:val="0088146B"/>
    <w:rsid w:val="00886BDA"/>
    <w:rsid w:val="008946F7"/>
    <w:rsid w:val="008B3463"/>
    <w:rsid w:val="008B5ED5"/>
    <w:rsid w:val="008C3A2C"/>
    <w:rsid w:val="008C3BCC"/>
    <w:rsid w:val="008D0140"/>
    <w:rsid w:val="008D2DE6"/>
    <w:rsid w:val="008D2F04"/>
    <w:rsid w:val="008E2FAB"/>
    <w:rsid w:val="008E740C"/>
    <w:rsid w:val="008F13D5"/>
    <w:rsid w:val="008F47D7"/>
    <w:rsid w:val="00902FAB"/>
    <w:rsid w:val="009070C6"/>
    <w:rsid w:val="00907299"/>
    <w:rsid w:val="0090780F"/>
    <w:rsid w:val="00911F8C"/>
    <w:rsid w:val="00925F92"/>
    <w:rsid w:val="00934A09"/>
    <w:rsid w:val="00935E48"/>
    <w:rsid w:val="009436C1"/>
    <w:rsid w:val="00944BD2"/>
    <w:rsid w:val="00956943"/>
    <w:rsid w:val="00961D5C"/>
    <w:rsid w:val="009822CD"/>
    <w:rsid w:val="00983FB5"/>
    <w:rsid w:val="00985AB3"/>
    <w:rsid w:val="00985DB9"/>
    <w:rsid w:val="009864AF"/>
    <w:rsid w:val="00987E59"/>
    <w:rsid w:val="00992CF0"/>
    <w:rsid w:val="009A0FD5"/>
    <w:rsid w:val="009A1056"/>
    <w:rsid w:val="009A2129"/>
    <w:rsid w:val="009A49C4"/>
    <w:rsid w:val="009A6A43"/>
    <w:rsid w:val="009A7787"/>
    <w:rsid w:val="009B03ED"/>
    <w:rsid w:val="009C3B16"/>
    <w:rsid w:val="009D5064"/>
    <w:rsid w:val="009E01A6"/>
    <w:rsid w:val="009E35E7"/>
    <w:rsid w:val="009E698B"/>
    <w:rsid w:val="009F1A10"/>
    <w:rsid w:val="009F1C56"/>
    <w:rsid w:val="009F54D6"/>
    <w:rsid w:val="009F561B"/>
    <w:rsid w:val="009F7D19"/>
    <w:rsid w:val="00A01842"/>
    <w:rsid w:val="00A02898"/>
    <w:rsid w:val="00A02A4C"/>
    <w:rsid w:val="00A14B1F"/>
    <w:rsid w:val="00A17B31"/>
    <w:rsid w:val="00A24D54"/>
    <w:rsid w:val="00A2513A"/>
    <w:rsid w:val="00A3134C"/>
    <w:rsid w:val="00A32386"/>
    <w:rsid w:val="00A323D4"/>
    <w:rsid w:val="00A3455F"/>
    <w:rsid w:val="00A34A2B"/>
    <w:rsid w:val="00A4031D"/>
    <w:rsid w:val="00A4181A"/>
    <w:rsid w:val="00A5225A"/>
    <w:rsid w:val="00A533F5"/>
    <w:rsid w:val="00A536FD"/>
    <w:rsid w:val="00A53FC1"/>
    <w:rsid w:val="00A62709"/>
    <w:rsid w:val="00A62FF2"/>
    <w:rsid w:val="00A7228B"/>
    <w:rsid w:val="00A77A04"/>
    <w:rsid w:val="00A8231F"/>
    <w:rsid w:val="00A84D13"/>
    <w:rsid w:val="00A867A4"/>
    <w:rsid w:val="00A955FD"/>
    <w:rsid w:val="00A96328"/>
    <w:rsid w:val="00AA298B"/>
    <w:rsid w:val="00AA2C5B"/>
    <w:rsid w:val="00AA77BA"/>
    <w:rsid w:val="00AC507D"/>
    <w:rsid w:val="00AC631A"/>
    <w:rsid w:val="00AD58D5"/>
    <w:rsid w:val="00AE3D28"/>
    <w:rsid w:val="00AE67FB"/>
    <w:rsid w:val="00AF4DE5"/>
    <w:rsid w:val="00B069FD"/>
    <w:rsid w:val="00B25CC9"/>
    <w:rsid w:val="00B35028"/>
    <w:rsid w:val="00B44567"/>
    <w:rsid w:val="00B51A38"/>
    <w:rsid w:val="00B5383A"/>
    <w:rsid w:val="00B554FE"/>
    <w:rsid w:val="00B62DA3"/>
    <w:rsid w:val="00B63F87"/>
    <w:rsid w:val="00B700B2"/>
    <w:rsid w:val="00B727C8"/>
    <w:rsid w:val="00B7296A"/>
    <w:rsid w:val="00B770D2"/>
    <w:rsid w:val="00B811E3"/>
    <w:rsid w:val="00B82C45"/>
    <w:rsid w:val="00B8400E"/>
    <w:rsid w:val="00B90381"/>
    <w:rsid w:val="00B90964"/>
    <w:rsid w:val="00B91974"/>
    <w:rsid w:val="00B97022"/>
    <w:rsid w:val="00BC3960"/>
    <w:rsid w:val="00BC429A"/>
    <w:rsid w:val="00BE177C"/>
    <w:rsid w:val="00BF518D"/>
    <w:rsid w:val="00BF6804"/>
    <w:rsid w:val="00C02425"/>
    <w:rsid w:val="00C0334D"/>
    <w:rsid w:val="00C22C50"/>
    <w:rsid w:val="00C25120"/>
    <w:rsid w:val="00C25BE1"/>
    <w:rsid w:val="00C35F12"/>
    <w:rsid w:val="00C51419"/>
    <w:rsid w:val="00C627D0"/>
    <w:rsid w:val="00C640E0"/>
    <w:rsid w:val="00C73C20"/>
    <w:rsid w:val="00C74188"/>
    <w:rsid w:val="00C7437B"/>
    <w:rsid w:val="00C82B1D"/>
    <w:rsid w:val="00C8527B"/>
    <w:rsid w:val="00C8554B"/>
    <w:rsid w:val="00C87AC8"/>
    <w:rsid w:val="00C87C00"/>
    <w:rsid w:val="00C91A75"/>
    <w:rsid w:val="00C92BBC"/>
    <w:rsid w:val="00CA0B2F"/>
    <w:rsid w:val="00CA67A9"/>
    <w:rsid w:val="00CC20B0"/>
    <w:rsid w:val="00CC42A9"/>
    <w:rsid w:val="00CD1743"/>
    <w:rsid w:val="00CE40E9"/>
    <w:rsid w:val="00D1039E"/>
    <w:rsid w:val="00D24FF1"/>
    <w:rsid w:val="00D3236B"/>
    <w:rsid w:val="00D44A26"/>
    <w:rsid w:val="00D46A2D"/>
    <w:rsid w:val="00D47157"/>
    <w:rsid w:val="00D56A10"/>
    <w:rsid w:val="00D5775A"/>
    <w:rsid w:val="00D66EE3"/>
    <w:rsid w:val="00D727D6"/>
    <w:rsid w:val="00D72E50"/>
    <w:rsid w:val="00D743FE"/>
    <w:rsid w:val="00D81021"/>
    <w:rsid w:val="00D838B9"/>
    <w:rsid w:val="00D97F25"/>
    <w:rsid w:val="00DA15EF"/>
    <w:rsid w:val="00DB1774"/>
    <w:rsid w:val="00DC2E4E"/>
    <w:rsid w:val="00DC436F"/>
    <w:rsid w:val="00DE6300"/>
    <w:rsid w:val="00DF4489"/>
    <w:rsid w:val="00DF6DD0"/>
    <w:rsid w:val="00DF716E"/>
    <w:rsid w:val="00E04D28"/>
    <w:rsid w:val="00E065F7"/>
    <w:rsid w:val="00E1383E"/>
    <w:rsid w:val="00E159E7"/>
    <w:rsid w:val="00E17915"/>
    <w:rsid w:val="00E25053"/>
    <w:rsid w:val="00E30547"/>
    <w:rsid w:val="00E532CE"/>
    <w:rsid w:val="00E56C0E"/>
    <w:rsid w:val="00E70B1C"/>
    <w:rsid w:val="00E87819"/>
    <w:rsid w:val="00E91DEF"/>
    <w:rsid w:val="00E9305F"/>
    <w:rsid w:val="00E94CFB"/>
    <w:rsid w:val="00EA5A4E"/>
    <w:rsid w:val="00EB7213"/>
    <w:rsid w:val="00EC1B40"/>
    <w:rsid w:val="00EC4A24"/>
    <w:rsid w:val="00EC6201"/>
    <w:rsid w:val="00EC6EBA"/>
    <w:rsid w:val="00ED414E"/>
    <w:rsid w:val="00EE030C"/>
    <w:rsid w:val="00EE3B38"/>
    <w:rsid w:val="00EE681F"/>
    <w:rsid w:val="00EE7016"/>
    <w:rsid w:val="00EF2C9E"/>
    <w:rsid w:val="00F00CB2"/>
    <w:rsid w:val="00F074A0"/>
    <w:rsid w:val="00F077DA"/>
    <w:rsid w:val="00F11BC9"/>
    <w:rsid w:val="00F12671"/>
    <w:rsid w:val="00F13A07"/>
    <w:rsid w:val="00F31B22"/>
    <w:rsid w:val="00F37096"/>
    <w:rsid w:val="00F733A7"/>
    <w:rsid w:val="00F74B57"/>
    <w:rsid w:val="00F83A51"/>
    <w:rsid w:val="00F91F46"/>
    <w:rsid w:val="00F92EF8"/>
    <w:rsid w:val="00F954FF"/>
    <w:rsid w:val="00F96073"/>
    <w:rsid w:val="00F97A3B"/>
    <w:rsid w:val="00FA5555"/>
    <w:rsid w:val="00FA5609"/>
    <w:rsid w:val="00FE7635"/>
    <w:rsid w:val="00FE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6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77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6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77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0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Kyrylenko, Viktor (Ukraine)</dc:creator>
  <cp:lastModifiedBy>Zakharova, Maria (Ukraine)</cp:lastModifiedBy>
  <cp:revision>2</cp:revision>
  <cp:lastPrinted>2016-01-18T08:43:00Z</cp:lastPrinted>
  <dcterms:created xsi:type="dcterms:W3CDTF">2016-09-21T13:33:00Z</dcterms:created>
  <dcterms:modified xsi:type="dcterms:W3CDTF">2016-09-21T13:33:00Z</dcterms:modified>
</cp:coreProperties>
</file>